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0" w:rsidRPr="00C72910" w:rsidRDefault="00F62BB0" w:rsidP="00F62BB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2910">
        <w:rPr>
          <w:rFonts w:ascii="Times New Roman" w:hAnsi="Times New Roman"/>
          <w:b/>
          <w:sz w:val="28"/>
          <w:szCs w:val="28"/>
        </w:rPr>
        <w:t>Отчет о деятельности депутатов Совета депутатов</w:t>
      </w:r>
      <w:r w:rsidR="00C72910" w:rsidRPr="00C72910">
        <w:rPr>
          <w:rFonts w:ascii="Times New Roman" w:hAnsi="Times New Roman"/>
          <w:b/>
          <w:sz w:val="28"/>
          <w:szCs w:val="28"/>
        </w:rPr>
        <w:t xml:space="preserve"> с.п. </w:t>
      </w:r>
      <w:bookmarkStart w:id="0" w:name="_GoBack"/>
      <w:bookmarkEnd w:id="0"/>
      <w:r w:rsidR="00C72910" w:rsidRPr="00C72910">
        <w:rPr>
          <w:rFonts w:ascii="Times New Roman" w:hAnsi="Times New Roman"/>
          <w:b/>
          <w:sz w:val="28"/>
          <w:szCs w:val="28"/>
        </w:rPr>
        <w:t>Сентябрьский</w:t>
      </w:r>
      <w:r w:rsidRPr="00C72910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F62BB0" w:rsidRPr="00C72910" w:rsidRDefault="00F62BB0" w:rsidP="00F62BB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62BB0" w:rsidRPr="00C72910" w:rsidRDefault="00F62BB0" w:rsidP="00F62B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 xml:space="preserve">Деятельность Совета депутатов и его рабочих комиссий основывается на принципах законности, коллегиального, свободного и равноправного обсуждения и принятиях решений, гласности и учета мнения граждан, открытости, самостоятельности, ответственности, преемственности, содействия развитию всех форм принятого волеизъявления и участи граждан в решении вопросов местного значения. </w:t>
      </w:r>
    </w:p>
    <w:p w:rsidR="00F62BB0" w:rsidRPr="00C72910" w:rsidRDefault="00F62BB0" w:rsidP="00F62B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 xml:space="preserve">Основной формой работы Совета депутатов сельского поселения </w:t>
      </w:r>
      <w:proofErr w:type="gramStart"/>
      <w:r w:rsidRPr="00C72910">
        <w:rPr>
          <w:rFonts w:ascii="Times New Roman" w:hAnsi="Times New Roman"/>
          <w:sz w:val="28"/>
          <w:szCs w:val="28"/>
        </w:rPr>
        <w:t>Сентябрьский</w:t>
      </w:r>
      <w:proofErr w:type="gramEnd"/>
      <w:r w:rsidRPr="00C72910">
        <w:rPr>
          <w:rFonts w:ascii="Times New Roman" w:hAnsi="Times New Roman"/>
          <w:sz w:val="28"/>
          <w:szCs w:val="28"/>
        </w:rPr>
        <w:t xml:space="preserve"> является заседание, на котором принимаются решения Совета депутатов. </w:t>
      </w:r>
    </w:p>
    <w:p w:rsidR="00F62BB0" w:rsidRPr="00C72910" w:rsidRDefault="00F62BB0" w:rsidP="00F62B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>В 2016 годы было проведено:</w:t>
      </w:r>
    </w:p>
    <w:p w:rsidR="00F62BB0" w:rsidRPr="00C72910" w:rsidRDefault="00F62BB0" w:rsidP="00F62B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 xml:space="preserve">Заседаний Совета депутатов поселения – 12. 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910">
        <w:rPr>
          <w:rFonts w:ascii="Times New Roman" w:hAnsi="Times New Roman"/>
          <w:sz w:val="28"/>
          <w:szCs w:val="28"/>
        </w:rPr>
        <w:t xml:space="preserve">      2. Рассмотрено вопросов всего: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>а) по изменению в Устав, Регламент - 3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>б) по бюджету, налогам и финансам - 22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>в) по социальной политике – 31</w:t>
      </w:r>
    </w:p>
    <w:p w:rsidR="00F62BB0" w:rsidRPr="00C72910" w:rsidRDefault="00F62BB0" w:rsidP="00F62BB0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>3. Количество принятых нормативно – правовых актов всего: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>а) решений представительного органа – 56</w:t>
      </w:r>
    </w:p>
    <w:p w:rsidR="00F62BB0" w:rsidRPr="00C72910" w:rsidRDefault="00F62BB0" w:rsidP="00F62BB0">
      <w:pPr>
        <w:pStyle w:val="a3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 xml:space="preserve">4. Проведено: </w:t>
      </w:r>
    </w:p>
    <w:p w:rsidR="00F62BB0" w:rsidRPr="00C72910" w:rsidRDefault="00F62BB0" w:rsidP="00F62BB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72910">
        <w:rPr>
          <w:rFonts w:ascii="Times New Roman" w:hAnsi="Times New Roman"/>
          <w:bCs/>
          <w:sz w:val="28"/>
          <w:szCs w:val="28"/>
        </w:rPr>
        <w:t xml:space="preserve">    б) публичных слушаний – 6.</w:t>
      </w:r>
    </w:p>
    <w:p w:rsidR="00F62BB0" w:rsidRPr="00C72910" w:rsidRDefault="00F62BB0" w:rsidP="00F62BB0">
      <w:pPr>
        <w:ind w:firstLine="426"/>
        <w:jc w:val="both"/>
        <w:rPr>
          <w:sz w:val="28"/>
          <w:szCs w:val="28"/>
        </w:rPr>
      </w:pPr>
      <w:r w:rsidRPr="00C72910">
        <w:rPr>
          <w:sz w:val="28"/>
          <w:szCs w:val="28"/>
        </w:rPr>
        <w:t>Проводились консультации по вопросам заполнения справок о доходах, расходах, об имуществе и обязательствах имущественного характера для депутатов поселения;</w:t>
      </w:r>
    </w:p>
    <w:p w:rsidR="00F62BB0" w:rsidRPr="00C72910" w:rsidRDefault="00F62BB0" w:rsidP="00F62BB0">
      <w:pPr>
        <w:ind w:firstLine="426"/>
        <w:jc w:val="both"/>
        <w:rPr>
          <w:sz w:val="28"/>
          <w:szCs w:val="28"/>
        </w:rPr>
      </w:pPr>
      <w:r w:rsidRPr="00C72910">
        <w:rPr>
          <w:sz w:val="28"/>
          <w:szCs w:val="28"/>
        </w:rPr>
        <w:t xml:space="preserve">- в феврале и марте 2016 года все депутаты поселения прошли аппаратную учебу по вопросам заполнения справок о доходах, расходах, об имуществе и обязательствах имущественного характера; </w:t>
      </w:r>
    </w:p>
    <w:p w:rsidR="006E7E0C" w:rsidRPr="00C72910" w:rsidRDefault="00F62BB0" w:rsidP="00F62BB0">
      <w:pPr>
        <w:rPr>
          <w:sz w:val="28"/>
          <w:szCs w:val="28"/>
        </w:rPr>
      </w:pPr>
      <w:r w:rsidRPr="00C72910">
        <w:rPr>
          <w:sz w:val="28"/>
          <w:szCs w:val="28"/>
        </w:rPr>
        <w:t>- 10 депутатов поселения сдали справки о доходах, расходах, об имуществе и обязательствах имущественного характера из них 8 на своих членов семьи.</w:t>
      </w:r>
    </w:p>
    <w:sectPr w:rsidR="006E7E0C" w:rsidRPr="00C7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A0"/>
    <w:multiLevelType w:val="hybridMultilevel"/>
    <w:tmpl w:val="D0F4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0"/>
    <w:rsid w:val="006E7E0C"/>
    <w:rsid w:val="00C72910"/>
    <w:rsid w:val="00F62BB0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B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2019-01-28T05:14:00Z</dcterms:created>
  <dcterms:modified xsi:type="dcterms:W3CDTF">2019-01-28T05:19:00Z</dcterms:modified>
</cp:coreProperties>
</file>