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C" w:rsidRPr="004C5DB1" w:rsidRDefault="0064352C" w:rsidP="0064352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B1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депутатов Совета депутатов </w:t>
      </w:r>
      <w:bookmarkStart w:id="0" w:name="_GoBack"/>
      <w:bookmarkEnd w:id="0"/>
      <w:r w:rsidRPr="004C5DB1">
        <w:rPr>
          <w:rFonts w:ascii="Times New Roman" w:hAnsi="Times New Roman" w:cs="Times New Roman"/>
          <w:b/>
          <w:sz w:val="28"/>
          <w:szCs w:val="28"/>
        </w:rPr>
        <w:t>с.п. Сентябрьский за 2017 год</w:t>
      </w:r>
    </w:p>
    <w:p w:rsidR="0064352C" w:rsidRPr="00EE1955" w:rsidRDefault="0064352C" w:rsidP="00643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t xml:space="preserve">В структуре органов местного самоуправления муниципального образования ведущая роль принадлежит представительному органу, так как именно он представляет интересы населения сельского поселения и принимает от его имени решения. Совет депутатов в действующем составе был сформирован на муниципальных выборах в сентябре 2013 года и сегодня действующий состав депутатов – 10 человек. </w:t>
      </w:r>
    </w:p>
    <w:p w:rsidR="0064352C" w:rsidRPr="00EE1955" w:rsidRDefault="0064352C" w:rsidP="00643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t>Деятельность Совета депутатов и его рабочих комиссий основывается на принципах законности, коллегиального, свободного и равноправного обсуждения и принятиях решений, гласности и учета мнения граждан, открытости, самостоятельности, ответственности, преемственности, содействия развитию всех форм принятого волеизъявления и участи граждан в решении вопросов местного значения.</w:t>
      </w:r>
    </w:p>
    <w:p w:rsidR="0064352C" w:rsidRPr="00EE1955" w:rsidRDefault="0064352C" w:rsidP="00643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t>Основной формой работы Совета депутатов являются его заседания. За отчетный период 2017 года: Проведено 10  заседаний Совета поселения (2016 год - 13). Заседания Совета поселения проводятся регулярно, но не реже одного раза в месяц. При необходимости, решения Совета поселения принимаются и в заочной форме с последующим утверждением на очередном заседании Совета депутатов. На заседаниях Совета поселения было рассмотрено 47 вопроса, из них принято решений нормативно-правового характера – 34.</w:t>
      </w:r>
    </w:p>
    <w:p w:rsidR="0064352C" w:rsidRPr="00EE1955" w:rsidRDefault="0064352C" w:rsidP="00643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t xml:space="preserve">Тематика вопросов, рассмотренных на заседаниях, следующая: </w:t>
      </w:r>
    </w:p>
    <w:p w:rsidR="0064352C" w:rsidRPr="00EE1955" w:rsidRDefault="0064352C" w:rsidP="0064352C">
      <w:pPr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t xml:space="preserve">- о внесении изменений в Устав сельского поселения – 3 решений; </w:t>
      </w:r>
    </w:p>
    <w:p w:rsidR="0064352C" w:rsidRPr="00EE1955" w:rsidRDefault="0064352C" w:rsidP="0064352C">
      <w:pPr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t xml:space="preserve">- о внесении изменений и дополнений в бюджет и исполнение бюджета – 7 решений; </w:t>
      </w:r>
    </w:p>
    <w:p w:rsidR="0064352C" w:rsidRPr="00EE1955" w:rsidRDefault="0064352C" w:rsidP="0064352C">
      <w:pPr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t xml:space="preserve">- об утверждении Положений, Порядков и т.д. – 8 решений; </w:t>
      </w:r>
    </w:p>
    <w:p w:rsidR="0064352C" w:rsidRPr="00EE1955" w:rsidRDefault="0064352C" w:rsidP="0064352C">
      <w:pPr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t xml:space="preserve">-о внесении изменений и дополнений в ранее принятые решения Совета поселения, в т. ч. в связи с приведением их в соответствие с действующим законодательством – 5 решений; </w:t>
      </w:r>
    </w:p>
    <w:p w:rsidR="0064352C" w:rsidRPr="00EE1955" w:rsidRDefault="0064352C" w:rsidP="0064352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t xml:space="preserve">- 2 ранее принятых решения были признаны Советом депутатов утратившими силу. </w:t>
      </w:r>
    </w:p>
    <w:p w:rsidR="0064352C" w:rsidRPr="00EE1955" w:rsidRDefault="0064352C" w:rsidP="0064352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lastRenderedPageBreak/>
        <w:t>Проводились консультации по вопросам заполнения справок о доходах, расходах, об имуществе и обязательствах имущественного характера для депутатов поселения;</w:t>
      </w:r>
    </w:p>
    <w:p w:rsidR="0064352C" w:rsidRPr="00EE1955" w:rsidRDefault="0064352C" w:rsidP="0064352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t xml:space="preserve">- в феврале и марте 2017 года все депутаты поселения прошли аппаратную учебу по вопросам заполнения справок о доходах, расходах, об имуществе и обязательствах имущественного характера; </w:t>
      </w:r>
    </w:p>
    <w:p w:rsidR="0064352C" w:rsidRPr="00EE1955" w:rsidRDefault="0064352C" w:rsidP="0064352C">
      <w:pPr>
        <w:jc w:val="both"/>
        <w:rPr>
          <w:rFonts w:ascii="Times New Roman" w:hAnsi="Times New Roman" w:cs="Times New Roman"/>
          <w:sz w:val="28"/>
          <w:szCs w:val="28"/>
        </w:rPr>
      </w:pPr>
      <w:r w:rsidRPr="00EE1955">
        <w:rPr>
          <w:rFonts w:ascii="Times New Roman" w:hAnsi="Times New Roman" w:cs="Times New Roman"/>
          <w:sz w:val="28"/>
          <w:szCs w:val="28"/>
        </w:rPr>
        <w:t>- 10 депутатов поселения сдали справки о доходах, расходах, об имуществе и обязательствах имущественного характера из них 8 на своих членов семьи.</w:t>
      </w:r>
    </w:p>
    <w:p w:rsidR="00643B3B" w:rsidRDefault="0064352C" w:rsidP="0064352C">
      <w:pPr>
        <w:ind w:firstLine="708"/>
        <w:jc w:val="both"/>
      </w:pPr>
      <w:r w:rsidRPr="00EE1955">
        <w:rPr>
          <w:rFonts w:ascii="Times New Roman" w:hAnsi="Times New Roman" w:cs="Times New Roman"/>
          <w:sz w:val="28"/>
          <w:szCs w:val="28"/>
        </w:rPr>
        <w:t>Все принятые представительным органом решения опубликованы в информационном бюллетене «Сентябрьский вестник» и размещены на сайте.</w:t>
      </w:r>
    </w:p>
    <w:sectPr w:rsidR="0064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6C"/>
    <w:rsid w:val="0028616C"/>
    <w:rsid w:val="004C5DB1"/>
    <w:rsid w:val="0064352C"/>
    <w:rsid w:val="0064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>HP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</cp:revision>
  <dcterms:created xsi:type="dcterms:W3CDTF">2019-01-28T05:16:00Z</dcterms:created>
  <dcterms:modified xsi:type="dcterms:W3CDTF">2019-01-28T05:19:00Z</dcterms:modified>
</cp:coreProperties>
</file>