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50" w:rsidRPr="0031175C" w:rsidRDefault="00CC7350" w:rsidP="0031175C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bookmark0"/>
      <w:r w:rsidRPr="0031175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ХАНТЫ-МАНСИЙСКИЙ АВТОНОМНЫЙ ОКРУГ-ЮГРА</w:t>
      </w:r>
      <w:bookmarkEnd w:id="0"/>
    </w:p>
    <w:p w:rsidR="00CC7350" w:rsidRPr="0031175C" w:rsidRDefault="00CC7350" w:rsidP="0031175C">
      <w:pPr>
        <w:pStyle w:val="21"/>
        <w:shd w:val="clear" w:color="auto" w:fill="auto"/>
        <w:spacing w:before="0" w:after="0" w:line="240" w:lineRule="auto"/>
      </w:pPr>
      <w:r w:rsidRPr="0031175C">
        <w:rPr>
          <w:color w:val="000000"/>
          <w:lang w:eastAsia="ru-RU" w:bidi="ru-RU"/>
        </w:rPr>
        <w:t>Некоммерческая организация</w:t>
      </w:r>
    </w:p>
    <w:p w:rsidR="00CC7350" w:rsidRPr="0031175C" w:rsidRDefault="00CC7350" w:rsidP="0031175C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1" w:name="bookmark1"/>
      <w:r w:rsidRPr="0031175C">
        <w:rPr>
          <w:rStyle w:val="22"/>
          <w:rFonts w:eastAsiaTheme="minorHAnsi"/>
        </w:rPr>
        <w:t>«Фонд развития Ханты-Мансийского автономного округа-Югры»</w:t>
      </w:r>
      <w:bookmarkEnd w:id="1"/>
    </w:p>
    <w:p w:rsidR="00CC7350" w:rsidRPr="0031175C" w:rsidRDefault="00CC7350" w:rsidP="0031175C">
      <w:pPr>
        <w:pStyle w:val="30"/>
        <w:shd w:val="clear" w:color="auto" w:fill="auto"/>
        <w:spacing w:before="0" w:after="0" w:line="240" w:lineRule="auto"/>
        <w:jc w:val="center"/>
        <w:rPr>
          <w:color w:val="000000"/>
          <w:lang w:val="en-US" w:eastAsia="ru-RU" w:bidi="ru-RU"/>
        </w:rPr>
      </w:pPr>
      <w:r w:rsidRPr="0031175C">
        <w:rPr>
          <w:rStyle w:val="30pt"/>
          <w:i/>
          <w:iCs/>
        </w:rPr>
        <w:t>у</w:t>
      </w:r>
      <w:r w:rsidRPr="0031175C">
        <w:rPr>
          <w:rStyle w:val="30pt"/>
          <w:i/>
          <w:iCs/>
        </w:rPr>
        <w:t>л</w:t>
      </w:r>
      <w:r w:rsidRPr="0031175C">
        <w:rPr>
          <w:rStyle w:val="30pt"/>
          <w:i/>
          <w:iCs/>
        </w:rPr>
        <w:t xml:space="preserve">. Пионерская, </w:t>
      </w:r>
      <w:r w:rsidRPr="0031175C">
        <w:rPr>
          <w:rStyle w:val="30pt"/>
          <w:i/>
          <w:iCs/>
        </w:rPr>
        <w:t>14</w:t>
      </w:r>
      <w:r w:rsidRPr="0031175C">
        <w:rPr>
          <w:rStyle w:val="30pt"/>
          <w:i/>
          <w:iCs/>
        </w:rPr>
        <w:t xml:space="preserve">, </w:t>
      </w:r>
      <w:r w:rsidRPr="0031175C">
        <w:rPr>
          <w:color w:val="000000"/>
          <w:lang w:eastAsia="ru-RU" w:bidi="ru-RU"/>
        </w:rPr>
        <w:t xml:space="preserve">г. Ханты-Мансийск, </w:t>
      </w:r>
      <w:r w:rsidRPr="0031175C">
        <w:rPr>
          <w:rStyle w:val="30pt"/>
          <w:i/>
          <w:iCs/>
        </w:rPr>
        <w:t>Х</w:t>
      </w:r>
      <w:r w:rsidRPr="0031175C">
        <w:rPr>
          <w:rStyle w:val="30pt"/>
          <w:i/>
          <w:iCs/>
        </w:rPr>
        <w:t>ан</w:t>
      </w:r>
      <w:r w:rsidRPr="0031175C">
        <w:rPr>
          <w:rStyle w:val="30pt"/>
          <w:i/>
          <w:iCs/>
        </w:rPr>
        <w:t>ты-Ма</w:t>
      </w:r>
      <w:r w:rsidRPr="0031175C">
        <w:rPr>
          <w:rStyle w:val="30pt"/>
          <w:i/>
          <w:iCs/>
        </w:rPr>
        <w:t>н</w:t>
      </w:r>
      <w:r w:rsidRPr="0031175C">
        <w:rPr>
          <w:rStyle w:val="30pt"/>
          <w:i/>
          <w:iCs/>
        </w:rPr>
        <w:t>с</w:t>
      </w:r>
      <w:r w:rsidRPr="0031175C">
        <w:rPr>
          <w:rStyle w:val="30pt"/>
          <w:i/>
          <w:iCs/>
        </w:rPr>
        <w:t>и</w:t>
      </w:r>
      <w:r w:rsidRPr="0031175C">
        <w:rPr>
          <w:rStyle w:val="30pt"/>
          <w:i/>
          <w:iCs/>
        </w:rPr>
        <w:t xml:space="preserve">йский </w:t>
      </w:r>
      <w:r w:rsidRPr="0031175C">
        <w:rPr>
          <w:rStyle w:val="30pt"/>
          <w:i/>
          <w:iCs/>
        </w:rPr>
        <w:t>автономный</w:t>
      </w:r>
      <w:r w:rsidRPr="0031175C">
        <w:rPr>
          <w:rStyle w:val="30pt"/>
          <w:i/>
          <w:iCs/>
        </w:rPr>
        <w:t xml:space="preserve"> </w:t>
      </w:r>
      <w:r w:rsidRPr="0031175C">
        <w:rPr>
          <w:rStyle w:val="30pt"/>
          <w:i/>
          <w:iCs/>
        </w:rPr>
        <w:t>округ</w:t>
      </w:r>
      <w:r w:rsidRPr="0031175C">
        <w:rPr>
          <w:rStyle w:val="30pt0"/>
          <w:i/>
          <w:iCs/>
        </w:rPr>
        <w:t xml:space="preserve"> - </w:t>
      </w:r>
      <w:r w:rsidRPr="0031175C">
        <w:rPr>
          <w:rStyle w:val="30pt"/>
          <w:i/>
          <w:iCs/>
        </w:rPr>
        <w:t>Югра</w:t>
      </w:r>
      <w:r w:rsidRPr="0031175C">
        <w:rPr>
          <w:rStyle w:val="30pt"/>
          <w:i/>
          <w:iCs/>
        </w:rPr>
        <w:t xml:space="preserve">, </w:t>
      </w:r>
      <w:r w:rsidRPr="0031175C">
        <w:rPr>
          <w:rStyle w:val="30pt"/>
          <w:i/>
          <w:iCs/>
        </w:rPr>
        <w:t>Тюменская</w:t>
      </w:r>
      <w:r w:rsidRPr="0031175C">
        <w:rPr>
          <w:rStyle w:val="30pt"/>
          <w:i/>
          <w:iCs/>
        </w:rPr>
        <w:t xml:space="preserve"> область, Россия</w:t>
      </w:r>
      <w:r w:rsidRPr="0031175C">
        <w:rPr>
          <w:rStyle w:val="30pt"/>
          <w:i/>
          <w:iCs/>
        </w:rPr>
        <w:t>,</w:t>
      </w:r>
      <w:r w:rsidRPr="0031175C">
        <w:rPr>
          <w:rStyle w:val="30pt"/>
          <w:i/>
          <w:iCs/>
        </w:rPr>
        <w:t xml:space="preserve"> </w:t>
      </w:r>
      <w:r w:rsidRPr="0031175C">
        <w:rPr>
          <w:color w:val="000000"/>
          <w:lang w:eastAsia="ru-RU" w:bidi="ru-RU"/>
        </w:rPr>
        <w:t>62801</w:t>
      </w:r>
      <w:r w:rsidRPr="0031175C">
        <w:rPr>
          <w:color w:val="000000"/>
          <w:lang w:eastAsia="ru-RU" w:bidi="ru-RU"/>
        </w:rPr>
        <w:t>1</w:t>
      </w:r>
      <w:r w:rsidRPr="0031175C">
        <w:rPr>
          <w:rStyle w:val="30pt0"/>
          <w:i/>
          <w:iCs/>
        </w:rPr>
        <w:t xml:space="preserve"> </w:t>
      </w:r>
      <w:r w:rsidRPr="0031175C">
        <w:rPr>
          <w:rStyle w:val="30pt0"/>
          <w:i/>
          <w:iCs/>
        </w:rPr>
        <w:t xml:space="preserve"> </w:t>
      </w:r>
      <w:r w:rsidRPr="0031175C">
        <w:rPr>
          <w:color w:val="000000"/>
          <w:lang w:eastAsia="ru-RU" w:bidi="ru-RU"/>
        </w:rPr>
        <w:t>т</w:t>
      </w:r>
      <w:r w:rsidRPr="0031175C">
        <w:rPr>
          <w:color w:val="000000"/>
          <w:lang w:eastAsia="ru-RU" w:bidi="ru-RU"/>
        </w:rPr>
        <w:t>ел</w:t>
      </w:r>
      <w:r w:rsidRPr="0031175C">
        <w:rPr>
          <w:color w:val="000000"/>
          <w:lang w:eastAsia="ru-RU" w:bidi="ru-RU"/>
        </w:rPr>
        <w:t>/факс</w:t>
      </w:r>
      <w:r w:rsidRPr="0031175C">
        <w:rPr>
          <w:color w:val="000000"/>
          <w:lang w:eastAsia="ru-RU" w:bidi="ru-RU"/>
        </w:rPr>
        <w:t xml:space="preserve">. </w:t>
      </w:r>
      <w:r w:rsidRPr="0031175C">
        <w:rPr>
          <w:color w:val="000000"/>
          <w:lang w:eastAsia="ru-RU" w:bidi="ru-RU"/>
        </w:rPr>
        <w:t>8 (</w:t>
      </w:r>
      <w:r w:rsidRPr="0031175C">
        <w:rPr>
          <w:color w:val="000000"/>
          <w:lang w:eastAsia="ru-RU" w:bidi="ru-RU"/>
        </w:rPr>
        <w:t>3</w:t>
      </w:r>
      <w:r w:rsidRPr="0031175C">
        <w:rPr>
          <w:color w:val="000000"/>
          <w:lang w:eastAsia="ru-RU" w:bidi="ru-RU"/>
        </w:rPr>
        <w:t>467) 371-407, 3</w:t>
      </w:r>
      <w:r w:rsidRPr="0031175C">
        <w:rPr>
          <w:color w:val="000000"/>
          <w:lang w:eastAsia="ru-RU" w:bidi="ru-RU"/>
        </w:rPr>
        <w:t>01-</w:t>
      </w:r>
      <w:r w:rsidRPr="0031175C">
        <w:rPr>
          <w:color w:val="000000"/>
          <w:lang w:eastAsia="ru-RU" w:bidi="ru-RU"/>
        </w:rPr>
        <w:t>44</w:t>
      </w:r>
      <w:r w:rsidRPr="0031175C">
        <w:rPr>
          <w:color w:val="000000"/>
          <w:lang w:eastAsia="ru-RU" w:bidi="ru-RU"/>
        </w:rPr>
        <w:t>8</w:t>
      </w:r>
      <w:r w:rsidRPr="0031175C">
        <w:rPr>
          <w:color w:val="000000"/>
          <w:lang w:eastAsia="ru-RU" w:bidi="ru-RU"/>
        </w:rPr>
        <w:t>, факс 301-446,</w:t>
      </w:r>
      <w:r w:rsidRPr="0031175C">
        <w:rPr>
          <w:rStyle w:val="30pt0"/>
          <w:i/>
          <w:iCs/>
        </w:rPr>
        <w:t xml:space="preserve"> </w:t>
      </w:r>
      <w:r w:rsidRPr="0031175C">
        <w:rPr>
          <w:rStyle w:val="30pt0"/>
          <w:i/>
          <w:iCs/>
          <w:lang w:val="en-US"/>
        </w:rPr>
        <w:t>e-mail^ info.fond.ugra@mail.ru</w:t>
      </w:r>
    </w:p>
    <w:p w:rsidR="00CC7350" w:rsidRPr="0031175C" w:rsidRDefault="00CC7350" w:rsidP="0031175C">
      <w:pPr>
        <w:pStyle w:val="30"/>
        <w:shd w:val="clear" w:color="auto" w:fill="auto"/>
        <w:spacing w:before="0" w:after="0" w:line="240" w:lineRule="auto"/>
      </w:pPr>
    </w:p>
    <w:p w:rsidR="00CC7350" w:rsidRDefault="00CC7350" w:rsidP="0031175C">
      <w:pPr>
        <w:pStyle w:val="30"/>
        <w:shd w:val="clear" w:color="auto" w:fill="auto"/>
        <w:spacing w:before="0" w:after="0" w:line="240" w:lineRule="auto"/>
        <w:rPr>
          <w:lang w:val="en-US"/>
        </w:rPr>
      </w:pPr>
    </w:p>
    <w:p w:rsidR="0031175C" w:rsidRDefault="0031175C" w:rsidP="0031175C">
      <w:pPr>
        <w:pStyle w:val="30"/>
        <w:shd w:val="clear" w:color="auto" w:fill="auto"/>
        <w:spacing w:before="0" w:after="0" w:line="240" w:lineRule="auto"/>
        <w:rPr>
          <w:lang w:val="en-US"/>
        </w:rPr>
      </w:pPr>
    </w:p>
    <w:p w:rsidR="0031175C" w:rsidRDefault="0031175C" w:rsidP="0031175C">
      <w:pPr>
        <w:pStyle w:val="30"/>
        <w:shd w:val="clear" w:color="auto" w:fill="auto"/>
        <w:spacing w:before="0" w:after="0" w:line="240" w:lineRule="auto"/>
        <w:rPr>
          <w:lang w:val="en-US"/>
        </w:rPr>
      </w:pPr>
    </w:p>
    <w:p w:rsidR="0031175C" w:rsidRDefault="0031175C" w:rsidP="0031175C">
      <w:pPr>
        <w:pStyle w:val="30"/>
        <w:shd w:val="clear" w:color="auto" w:fill="auto"/>
        <w:spacing w:before="0" w:after="0" w:line="240" w:lineRule="auto"/>
        <w:rPr>
          <w:lang w:val="en-US"/>
        </w:rPr>
      </w:pPr>
    </w:p>
    <w:p w:rsidR="0031175C" w:rsidRPr="0031175C" w:rsidRDefault="0031175C" w:rsidP="0031175C">
      <w:pPr>
        <w:pStyle w:val="30"/>
        <w:shd w:val="clear" w:color="auto" w:fill="auto"/>
        <w:spacing w:before="0" w:after="0" w:line="240" w:lineRule="auto"/>
        <w:rPr>
          <w:lang w:val="en-US"/>
        </w:rPr>
      </w:pPr>
    </w:p>
    <w:p w:rsidR="00CC7350" w:rsidRPr="0031175C" w:rsidRDefault="00CC7350" w:rsidP="0031175C">
      <w:pPr>
        <w:pStyle w:val="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bookmarkStart w:id="2" w:name="_GoBack"/>
      <w:r w:rsidRPr="0031175C">
        <w:rPr>
          <w:color w:val="000000"/>
          <w:sz w:val="24"/>
          <w:szCs w:val="24"/>
          <w:lang w:eastAsia="ru-RU" w:bidi="ru-RU"/>
        </w:rPr>
        <w:t>Уважаем</w:t>
      </w:r>
      <w:r w:rsidRPr="0031175C">
        <w:rPr>
          <w:sz w:val="24"/>
          <w:szCs w:val="24"/>
        </w:rPr>
        <w:t xml:space="preserve">ые жители </w:t>
      </w:r>
      <w:proofErr w:type="spellStart"/>
      <w:r w:rsidRPr="0031175C">
        <w:rPr>
          <w:sz w:val="24"/>
          <w:szCs w:val="24"/>
        </w:rPr>
        <w:t>с.п</w:t>
      </w:r>
      <w:proofErr w:type="spellEnd"/>
      <w:r w:rsidRPr="0031175C">
        <w:rPr>
          <w:sz w:val="24"/>
          <w:szCs w:val="24"/>
        </w:rPr>
        <w:t>. Сентябрьский!</w:t>
      </w:r>
    </w:p>
    <w:p w:rsidR="0031175C" w:rsidRPr="0031175C" w:rsidRDefault="0031175C" w:rsidP="0031175C">
      <w:pPr>
        <w:pStyle w:val="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31175C" w:rsidRPr="0031175C" w:rsidRDefault="0031175C" w:rsidP="0031175C">
      <w:pPr>
        <w:pStyle w:val="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31175C" w:rsidRPr="0031175C" w:rsidRDefault="0031175C" w:rsidP="0031175C">
      <w:pPr>
        <w:pStyle w:val="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CC7350" w:rsidRPr="0031175C" w:rsidRDefault="00CC7350" w:rsidP="0031175C">
      <w:pPr>
        <w:pStyle w:val="1"/>
        <w:shd w:val="clear" w:color="auto" w:fill="auto"/>
        <w:spacing w:before="0" w:after="0" w:line="240" w:lineRule="auto"/>
        <w:ind w:firstLine="620"/>
        <w:jc w:val="both"/>
        <w:rPr>
          <w:sz w:val="24"/>
          <w:szCs w:val="24"/>
        </w:rPr>
      </w:pPr>
      <w:r w:rsidRPr="0031175C">
        <w:rPr>
          <w:color w:val="000000"/>
          <w:sz w:val="24"/>
          <w:szCs w:val="24"/>
          <w:lang w:eastAsia="ru-RU" w:bidi="ru-RU"/>
        </w:rPr>
        <w:t>Стратегией социально-экономического развития автономного округа до 2020 года и на период до 2030 года (далее Стратегия) планируется создание сети индустриальных парков. Реализация данного направления Стратегии является важной составляющей вектора государственной политики в рамках модернизации экономики.</w:t>
      </w:r>
    </w:p>
    <w:p w:rsidR="00CC7350" w:rsidRPr="0031175C" w:rsidRDefault="00CC7350" w:rsidP="0031175C">
      <w:pPr>
        <w:pStyle w:val="1"/>
        <w:shd w:val="clear" w:color="auto" w:fill="auto"/>
        <w:spacing w:before="0" w:after="0" w:line="240" w:lineRule="auto"/>
        <w:ind w:firstLine="500"/>
        <w:jc w:val="both"/>
        <w:rPr>
          <w:sz w:val="24"/>
          <w:szCs w:val="24"/>
        </w:rPr>
      </w:pPr>
      <w:r w:rsidRPr="0031175C">
        <w:rPr>
          <w:color w:val="000000"/>
          <w:sz w:val="24"/>
          <w:szCs w:val="24"/>
          <w:lang w:eastAsia="ru-RU" w:bidi="ru-RU"/>
        </w:rPr>
        <w:t>Во исполнение программ создания и развития индустриальных парков предусмотрен ряд механизмов имущественной поддержки инициаторов проекта:</w:t>
      </w:r>
    </w:p>
    <w:p w:rsidR="00CC7350" w:rsidRPr="0031175C" w:rsidRDefault="00CC7350" w:rsidP="0031175C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firstLine="500"/>
        <w:jc w:val="both"/>
        <w:rPr>
          <w:sz w:val="24"/>
          <w:szCs w:val="24"/>
        </w:rPr>
      </w:pPr>
      <w:r w:rsidRPr="0031175C">
        <w:rPr>
          <w:color w:val="000000"/>
          <w:sz w:val="24"/>
          <w:szCs w:val="24"/>
          <w:lang w:eastAsia="ru-RU" w:bidi="ru-RU"/>
        </w:rPr>
        <w:t xml:space="preserve"> Минэкономразвития России и </w:t>
      </w:r>
      <w:proofErr w:type="spellStart"/>
      <w:r w:rsidRPr="0031175C">
        <w:rPr>
          <w:color w:val="000000"/>
          <w:sz w:val="24"/>
          <w:szCs w:val="24"/>
          <w:lang w:eastAsia="ru-RU" w:bidi="ru-RU"/>
        </w:rPr>
        <w:t>Мшшромторг</w:t>
      </w:r>
      <w:proofErr w:type="spellEnd"/>
      <w:r w:rsidRPr="0031175C">
        <w:rPr>
          <w:color w:val="000000"/>
          <w:sz w:val="24"/>
          <w:szCs w:val="24"/>
          <w:lang w:eastAsia="ru-RU" w:bidi="ru-RU"/>
        </w:rPr>
        <w:t xml:space="preserve"> России разработаны программы субсидирования капитальных затрат, затрат на подготовку промышленной площадки и создание инженерных сетей, компенсации процентной ставки по кредитам и займам.</w:t>
      </w:r>
    </w:p>
    <w:p w:rsidR="00CC7350" w:rsidRPr="0031175C" w:rsidRDefault="00CC7350" w:rsidP="0031175C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firstLine="500"/>
        <w:jc w:val="both"/>
        <w:rPr>
          <w:sz w:val="24"/>
          <w:szCs w:val="24"/>
        </w:rPr>
      </w:pPr>
      <w:r w:rsidRPr="0031175C">
        <w:rPr>
          <w:color w:val="000000"/>
          <w:sz w:val="24"/>
          <w:szCs w:val="24"/>
          <w:lang w:eastAsia="ru-RU" w:bidi="ru-RU"/>
        </w:rPr>
        <w:t xml:space="preserve"> ОАО «Сбербанком России» разработан специальный кредитный продукт «Индустриальный парк».</w:t>
      </w:r>
    </w:p>
    <w:p w:rsidR="00CC7350" w:rsidRPr="0031175C" w:rsidRDefault="00CC7350" w:rsidP="0031175C">
      <w:pPr>
        <w:pStyle w:val="1"/>
        <w:shd w:val="clear" w:color="auto" w:fill="auto"/>
        <w:spacing w:before="0" w:after="0" w:line="240" w:lineRule="auto"/>
        <w:ind w:firstLine="500"/>
        <w:jc w:val="both"/>
        <w:rPr>
          <w:sz w:val="24"/>
          <w:szCs w:val="24"/>
        </w:rPr>
      </w:pPr>
      <w:r w:rsidRPr="0031175C">
        <w:rPr>
          <w:color w:val="000000"/>
          <w:sz w:val="24"/>
          <w:szCs w:val="24"/>
          <w:lang w:eastAsia="ru-RU" w:bidi="ru-RU"/>
        </w:rPr>
        <w:t xml:space="preserve">В целях обобщения требований к параметрам планируемых индустриальных парков Федеральным агентством по техническому регулированию и метрологии утвержден национальный стандарт (ГОСТ </w:t>
      </w:r>
      <w:proofErr w:type="gramStart"/>
      <w:r w:rsidRPr="0031175C">
        <w:rPr>
          <w:color w:val="000000"/>
          <w:sz w:val="24"/>
          <w:szCs w:val="24"/>
          <w:lang w:eastAsia="ru-RU" w:bidi="ru-RU"/>
        </w:rPr>
        <w:t>Р</w:t>
      </w:r>
      <w:proofErr w:type="gramEnd"/>
      <w:r w:rsidRPr="0031175C">
        <w:rPr>
          <w:color w:val="000000"/>
          <w:sz w:val="24"/>
          <w:szCs w:val="24"/>
          <w:lang w:eastAsia="ru-RU" w:bidi="ru-RU"/>
        </w:rPr>
        <w:t xml:space="preserve"> 56301-2014), вступающий в силу 01.09.2015 года.</w:t>
      </w:r>
    </w:p>
    <w:p w:rsidR="00CC7350" w:rsidRPr="0031175C" w:rsidRDefault="00CC7350" w:rsidP="0031175C">
      <w:pPr>
        <w:pStyle w:val="1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ru-RU" w:bidi="ru-RU"/>
        </w:rPr>
      </w:pPr>
      <w:r w:rsidRPr="0031175C">
        <w:rPr>
          <w:color w:val="000000"/>
          <w:sz w:val="24"/>
          <w:szCs w:val="24"/>
          <w:lang w:eastAsia="ru-RU" w:bidi="ru-RU"/>
        </w:rPr>
        <w:t>Фонд развития Югры (далее Фонд) является интегратором мер поддержки инвестиций и внедрения инструментов государственно-частного</w:t>
      </w:r>
      <w:r w:rsidRPr="0031175C">
        <w:rPr>
          <w:color w:val="000000"/>
          <w:sz w:val="24"/>
          <w:szCs w:val="24"/>
          <w:lang w:eastAsia="ru-RU" w:bidi="ru-RU"/>
        </w:rPr>
        <w:t xml:space="preserve"> </w:t>
      </w:r>
      <w:r w:rsidRPr="0031175C">
        <w:rPr>
          <w:color w:val="000000"/>
          <w:sz w:val="24"/>
          <w:szCs w:val="24"/>
          <w:lang w:eastAsia="ru-RU" w:bidi="ru-RU"/>
        </w:rPr>
        <w:t>партнерств, а также консолидирует информацию об инвестиционных проектах на территории Югры и механизмах их реализации, проводит консультирование о существующих формах предоставления финансирования и оказывает содействие в подготовке концепции реализации проекта.</w:t>
      </w:r>
    </w:p>
    <w:p w:rsidR="00CC7350" w:rsidRPr="00CC7350" w:rsidRDefault="00CC7350" w:rsidP="0031175C">
      <w:pPr>
        <w:widowControl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CC73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В случае необходимости Фонд готов принять участие во встречах с предпринимателями и предоставить комментарии по возникающим вопросам.</w:t>
      </w:r>
    </w:p>
    <w:p w:rsidR="0031175C" w:rsidRPr="0031175C" w:rsidRDefault="0031175C" w:rsidP="0031175C">
      <w:pPr>
        <w:widowControl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en-US" w:eastAsia="ru-RU" w:bidi="ru-RU"/>
        </w:rPr>
      </w:pPr>
    </w:p>
    <w:p w:rsidR="00CC7350" w:rsidRPr="00CC7350" w:rsidRDefault="00CC7350" w:rsidP="0031175C">
      <w:pPr>
        <w:widowControl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 w:bidi="ru-RU"/>
        </w:rPr>
      </w:pPr>
      <w:r w:rsidRPr="00CC735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 w:bidi="ru-RU"/>
        </w:rPr>
        <w:t>Приложения:</w:t>
      </w:r>
    </w:p>
    <w:p w:rsidR="00CC7350" w:rsidRPr="00CC7350" w:rsidRDefault="00CC7350" w:rsidP="0031175C">
      <w:pPr>
        <w:widowControl w:val="0"/>
        <w:numPr>
          <w:ilvl w:val="0"/>
          <w:numId w:val="2"/>
        </w:numPr>
        <w:spacing w:after="0" w:line="240" w:lineRule="auto"/>
        <w:ind w:firstLine="64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CC73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Презентация кредитного продукта ОАО «Сбербанк России» - «Индустриальный парк», на 7 л.</w:t>
      </w:r>
    </w:p>
    <w:p w:rsidR="00CC7350" w:rsidRPr="00CC7350" w:rsidRDefault="00CC7350" w:rsidP="0031175C">
      <w:pPr>
        <w:widowControl w:val="0"/>
        <w:numPr>
          <w:ilvl w:val="0"/>
          <w:numId w:val="2"/>
        </w:num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CC73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Национальный стандарт РФ по созданию индустриальных парков</w:t>
      </w:r>
    </w:p>
    <w:p w:rsidR="00CC7350" w:rsidRPr="0031175C" w:rsidRDefault="00CC7350" w:rsidP="0031175C">
      <w:pPr>
        <w:pStyle w:val="1"/>
        <w:shd w:val="clear" w:color="auto" w:fill="auto"/>
        <w:spacing w:before="0" w:after="0" w:line="240" w:lineRule="auto"/>
        <w:ind w:firstLine="500"/>
        <w:jc w:val="both"/>
        <w:rPr>
          <w:sz w:val="24"/>
          <w:szCs w:val="24"/>
        </w:rPr>
      </w:pPr>
    </w:p>
    <w:bookmarkEnd w:id="2"/>
    <w:p w:rsidR="005C4648" w:rsidRPr="0031175C" w:rsidRDefault="005C4648" w:rsidP="00311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4648" w:rsidRPr="00311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78D0"/>
    <w:multiLevelType w:val="multilevel"/>
    <w:tmpl w:val="1954FD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221CEE"/>
    <w:multiLevelType w:val="multilevel"/>
    <w:tmpl w:val="36EA38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B9"/>
    <w:rsid w:val="00303AB9"/>
    <w:rsid w:val="0031175C"/>
    <w:rsid w:val="005C4648"/>
    <w:rsid w:val="00CC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rsid w:val="00CC7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basedOn w:val="a0"/>
    <w:link w:val="21"/>
    <w:rsid w:val="00CC7350"/>
    <w:rPr>
      <w:rFonts w:ascii="Times New Roman" w:eastAsia="Times New Roman" w:hAnsi="Times New Roman" w:cs="Times New Roman"/>
      <w:b/>
      <w:bCs/>
      <w:spacing w:val="2"/>
      <w:sz w:val="19"/>
      <w:szCs w:val="19"/>
      <w:shd w:val="clear" w:color="auto" w:fill="FFFFFF"/>
    </w:rPr>
  </w:style>
  <w:style w:type="character" w:customStyle="1" w:styleId="22">
    <w:name w:val="Заголовок №2"/>
    <w:basedOn w:val="2"/>
    <w:rsid w:val="00CC7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C7350"/>
    <w:rPr>
      <w:rFonts w:ascii="Times New Roman" w:eastAsia="Times New Roman" w:hAnsi="Times New Roman" w:cs="Times New Roman"/>
      <w:i/>
      <w:iCs/>
      <w:spacing w:val="-5"/>
      <w:sz w:val="13"/>
      <w:szCs w:val="13"/>
      <w:shd w:val="clear" w:color="auto" w:fill="FFFFFF"/>
    </w:rPr>
  </w:style>
  <w:style w:type="character" w:customStyle="1" w:styleId="30pt">
    <w:name w:val="Основной текст (3) + Полужирный;Интервал 0 pt"/>
    <w:basedOn w:val="3"/>
    <w:rsid w:val="00CC7350"/>
    <w:rPr>
      <w:rFonts w:ascii="Times New Roman" w:eastAsia="Times New Roman" w:hAnsi="Times New Roman" w:cs="Times New Roman"/>
      <w:b/>
      <w:bCs/>
      <w:i/>
      <w:iCs/>
      <w:color w:val="000000"/>
      <w:spacing w:val="-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30pt0">
    <w:name w:val="Основной текст (3) + Не курсив;Интервал 0 pt"/>
    <w:basedOn w:val="3"/>
    <w:rsid w:val="00CC735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3">
    <w:name w:val="Основной текст_"/>
    <w:basedOn w:val="a0"/>
    <w:link w:val="1"/>
    <w:rsid w:val="00CC7350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C7350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19"/>
      <w:szCs w:val="19"/>
    </w:rPr>
  </w:style>
  <w:style w:type="paragraph" w:customStyle="1" w:styleId="30">
    <w:name w:val="Основной текст (3)"/>
    <w:basedOn w:val="a"/>
    <w:link w:val="3"/>
    <w:rsid w:val="00CC7350"/>
    <w:pPr>
      <w:widowControl w:val="0"/>
      <w:shd w:val="clear" w:color="auto" w:fill="FFFFFF"/>
      <w:spacing w:before="120" w:after="240" w:line="154" w:lineRule="exact"/>
      <w:ind w:hanging="680"/>
    </w:pPr>
    <w:rPr>
      <w:rFonts w:ascii="Times New Roman" w:eastAsia="Times New Roman" w:hAnsi="Times New Roman" w:cs="Times New Roman"/>
      <w:i/>
      <w:iCs/>
      <w:spacing w:val="-5"/>
      <w:sz w:val="13"/>
      <w:szCs w:val="13"/>
    </w:rPr>
  </w:style>
  <w:style w:type="paragraph" w:customStyle="1" w:styleId="1">
    <w:name w:val="Основной текст1"/>
    <w:basedOn w:val="a"/>
    <w:link w:val="a3"/>
    <w:rsid w:val="00CC7350"/>
    <w:pPr>
      <w:widowControl w:val="0"/>
      <w:shd w:val="clear" w:color="auto" w:fill="FFFFFF"/>
      <w:spacing w:before="420" w:after="420" w:line="326" w:lineRule="exact"/>
      <w:jc w:val="right"/>
    </w:pPr>
    <w:rPr>
      <w:rFonts w:ascii="Times New Roman" w:eastAsia="Times New Roman" w:hAnsi="Times New Roman" w:cs="Times New Roman"/>
      <w:spacing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rsid w:val="00CC7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basedOn w:val="a0"/>
    <w:link w:val="21"/>
    <w:rsid w:val="00CC7350"/>
    <w:rPr>
      <w:rFonts w:ascii="Times New Roman" w:eastAsia="Times New Roman" w:hAnsi="Times New Roman" w:cs="Times New Roman"/>
      <w:b/>
      <w:bCs/>
      <w:spacing w:val="2"/>
      <w:sz w:val="19"/>
      <w:szCs w:val="19"/>
      <w:shd w:val="clear" w:color="auto" w:fill="FFFFFF"/>
    </w:rPr>
  </w:style>
  <w:style w:type="character" w:customStyle="1" w:styleId="22">
    <w:name w:val="Заголовок №2"/>
    <w:basedOn w:val="2"/>
    <w:rsid w:val="00CC7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C7350"/>
    <w:rPr>
      <w:rFonts w:ascii="Times New Roman" w:eastAsia="Times New Roman" w:hAnsi="Times New Roman" w:cs="Times New Roman"/>
      <w:i/>
      <w:iCs/>
      <w:spacing w:val="-5"/>
      <w:sz w:val="13"/>
      <w:szCs w:val="13"/>
      <w:shd w:val="clear" w:color="auto" w:fill="FFFFFF"/>
    </w:rPr>
  </w:style>
  <w:style w:type="character" w:customStyle="1" w:styleId="30pt">
    <w:name w:val="Основной текст (3) + Полужирный;Интервал 0 pt"/>
    <w:basedOn w:val="3"/>
    <w:rsid w:val="00CC7350"/>
    <w:rPr>
      <w:rFonts w:ascii="Times New Roman" w:eastAsia="Times New Roman" w:hAnsi="Times New Roman" w:cs="Times New Roman"/>
      <w:b/>
      <w:bCs/>
      <w:i/>
      <w:iCs/>
      <w:color w:val="000000"/>
      <w:spacing w:val="-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30pt0">
    <w:name w:val="Основной текст (3) + Не курсив;Интервал 0 pt"/>
    <w:basedOn w:val="3"/>
    <w:rsid w:val="00CC735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3">
    <w:name w:val="Основной текст_"/>
    <w:basedOn w:val="a0"/>
    <w:link w:val="1"/>
    <w:rsid w:val="00CC7350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C7350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19"/>
      <w:szCs w:val="19"/>
    </w:rPr>
  </w:style>
  <w:style w:type="paragraph" w:customStyle="1" w:styleId="30">
    <w:name w:val="Основной текст (3)"/>
    <w:basedOn w:val="a"/>
    <w:link w:val="3"/>
    <w:rsid w:val="00CC7350"/>
    <w:pPr>
      <w:widowControl w:val="0"/>
      <w:shd w:val="clear" w:color="auto" w:fill="FFFFFF"/>
      <w:spacing w:before="120" w:after="240" w:line="154" w:lineRule="exact"/>
      <w:ind w:hanging="680"/>
    </w:pPr>
    <w:rPr>
      <w:rFonts w:ascii="Times New Roman" w:eastAsia="Times New Roman" w:hAnsi="Times New Roman" w:cs="Times New Roman"/>
      <w:i/>
      <w:iCs/>
      <w:spacing w:val="-5"/>
      <w:sz w:val="13"/>
      <w:szCs w:val="13"/>
    </w:rPr>
  </w:style>
  <w:style w:type="paragraph" w:customStyle="1" w:styleId="1">
    <w:name w:val="Основной текст1"/>
    <w:basedOn w:val="a"/>
    <w:link w:val="a3"/>
    <w:rsid w:val="00CC7350"/>
    <w:pPr>
      <w:widowControl w:val="0"/>
      <w:shd w:val="clear" w:color="auto" w:fill="FFFFFF"/>
      <w:spacing w:before="420" w:after="420" w:line="326" w:lineRule="exact"/>
      <w:jc w:val="right"/>
    </w:pPr>
    <w:rPr>
      <w:rFonts w:ascii="Times New Roman" w:eastAsia="Times New Roman" w:hAnsi="Times New Roman" w:cs="Times New Roman"/>
      <w:spacing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89FF4-3321-439B-8895-311BBFE1B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2015-03-11T04:04:00Z</dcterms:created>
  <dcterms:modified xsi:type="dcterms:W3CDTF">2015-03-11T04:28:00Z</dcterms:modified>
</cp:coreProperties>
</file>