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3A" w:rsidRDefault="00B6013A" w:rsidP="00107969">
      <w:pPr>
        <w:spacing w:after="0"/>
        <w:ind w:left="709"/>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 xml:space="preserve">сельское поселение </w:t>
      </w:r>
      <w:proofErr w:type="gramStart"/>
      <w:r>
        <w:rPr>
          <w:rFonts w:ascii="Times New Roman" w:hAnsi="Times New Roman"/>
          <w:sz w:val="24"/>
          <w:szCs w:val="24"/>
        </w:rPr>
        <w:t>Сентябрьский</w:t>
      </w:r>
      <w:proofErr w:type="gramEnd"/>
    </w:p>
    <w:p w:rsidR="00B6013A" w:rsidRDefault="00D07C0F" w:rsidP="007C3191">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43.4pt;margin-top:1.5pt;width:546pt;height:139.2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adj=",5398"/>
        </w:pict>
      </w:r>
    </w:p>
    <w:p w:rsidR="00B6013A" w:rsidRPr="008C3EBF" w:rsidRDefault="00D07C0F" w:rsidP="007C3191">
      <w:r>
        <w:rPr>
          <w:noProof/>
        </w:rPr>
        <w:pict>
          <v:shapetype id="_x0000_t202" coordsize="21600,21600" o:spt="202" path="m,l,21600r21600,l21600,xe">
            <v:stroke joinstyle="miter"/>
            <v:path gradientshapeok="t" o:connecttype="rect"/>
          </v:shapetype>
          <v:shape id="Поле 2" o:spid="_x0000_s1028" type="#_x0000_t202" style="position:absolute;margin-left:379.85pt;margin-top:13.9pt;width:49.5pt;height:6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style="mso-next-textbox:#Поле 2">
              <w:txbxContent>
                <w:p w:rsidR="00D07C0F" w:rsidRDefault="00D07C0F" w:rsidP="007C3191">
                  <w:pPr>
                    <w:spacing w:after="0"/>
                    <w:jc w:val="center"/>
                    <w:rPr>
                      <w:rFonts w:ascii="Georgia" w:hAnsi="Georgia"/>
                      <w:b/>
                    </w:rPr>
                  </w:pPr>
                </w:p>
                <w:p w:rsidR="00D07C0F" w:rsidRPr="008C3EBF" w:rsidRDefault="00D07C0F" w:rsidP="007C3191">
                  <w:pPr>
                    <w:spacing w:after="0"/>
                    <w:jc w:val="center"/>
                    <w:rPr>
                      <w:rFonts w:ascii="Georgia" w:hAnsi="Georgia"/>
                      <w:b/>
                    </w:rPr>
                  </w:pPr>
                  <w:r>
                    <w:rPr>
                      <w:rFonts w:ascii="Georgia" w:hAnsi="Georgia"/>
                      <w:b/>
                    </w:rPr>
                    <w:t>№ 15</w:t>
                  </w:r>
                </w:p>
              </w:txbxContent>
            </v:textbox>
          </v:shape>
        </w:pict>
      </w:r>
      <w:r>
        <w:rPr>
          <w:noProof/>
        </w:rPr>
        <w:pict>
          <v:shape id="Поле 3" o:spid="_x0000_s1027" type="#_x0000_t202" style="position:absolute;margin-left:27.7pt;margin-top:1.3pt;width:64.65pt;height: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style="mso-next-textbox:#Поле 3">
              <w:txbxContent>
                <w:p w:rsidR="00D07C0F" w:rsidRDefault="00D07C0F" w:rsidP="006C1BFA">
                  <w:pPr>
                    <w:spacing w:after="0"/>
                    <w:jc w:val="center"/>
                    <w:rPr>
                      <w:rFonts w:ascii="Georgia" w:hAnsi="Georgia"/>
                      <w:b/>
                    </w:rPr>
                  </w:pPr>
                  <w:r>
                    <w:rPr>
                      <w:rFonts w:ascii="Georgia" w:hAnsi="Georgia"/>
                      <w:b/>
                    </w:rPr>
                    <w:t>12</w:t>
                  </w:r>
                </w:p>
                <w:p w:rsidR="00D07C0F" w:rsidRDefault="00D07C0F" w:rsidP="006C1BFA">
                  <w:pPr>
                    <w:spacing w:after="0"/>
                    <w:jc w:val="center"/>
                    <w:rPr>
                      <w:rFonts w:ascii="Georgia" w:hAnsi="Georgia"/>
                      <w:b/>
                    </w:rPr>
                  </w:pPr>
                  <w:r>
                    <w:rPr>
                      <w:rFonts w:ascii="Georgia" w:hAnsi="Georgia"/>
                      <w:b/>
                    </w:rPr>
                    <w:t>апреля</w:t>
                  </w:r>
                </w:p>
                <w:p w:rsidR="00D07C0F" w:rsidRDefault="00D07C0F" w:rsidP="007C3191">
                  <w:pPr>
                    <w:spacing w:after="0"/>
                    <w:jc w:val="center"/>
                    <w:rPr>
                      <w:rFonts w:ascii="Georgia" w:hAnsi="Georgia"/>
                      <w:b/>
                    </w:rPr>
                  </w:pPr>
                  <w:r>
                    <w:rPr>
                      <w:rFonts w:ascii="Georgia" w:hAnsi="Georgia"/>
                      <w:b/>
                    </w:rPr>
                    <w:t>2018</w:t>
                  </w:r>
                </w:p>
                <w:p w:rsidR="00D07C0F" w:rsidRPr="008C3EBF" w:rsidRDefault="00D07C0F" w:rsidP="007C3191">
                  <w:pPr>
                    <w:spacing w:after="0"/>
                    <w:jc w:val="center"/>
                    <w:rPr>
                      <w:rFonts w:ascii="Georgia" w:hAnsi="Georgia"/>
                      <w:b/>
                    </w:rPr>
                  </w:pPr>
                  <w:r w:rsidRPr="008C3EBF">
                    <w:rPr>
                      <w:rFonts w:ascii="Georgia" w:hAnsi="Georgia"/>
                      <w:b/>
                    </w:rPr>
                    <w:t>года</w:t>
                  </w:r>
                </w:p>
              </w:txbxContent>
            </v:textbox>
          </v:shape>
        </w:pict>
      </w:r>
    </w:p>
    <w:p w:rsidR="00B6013A" w:rsidRPr="008C3EBF" w:rsidRDefault="00D07C0F" w:rsidP="007C3191">
      <w:r>
        <w:rPr>
          <w:noProof/>
        </w:rPr>
        <w:pict>
          <v:shape id="Поле 1" o:spid="_x0000_s1029" type="#_x0000_t202" style="position:absolute;margin-left:138.35pt;margin-top:2.75pt;width:186.4pt;height:77.2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style="mso-next-textbox:#Поле 1">
              <w:txbxContent>
                <w:p w:rsidR="00D07C0F" w:rsidRPr="008C3EBF" w:rsidRDefault="00D07C0F"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D07C0F" w:rsidRPr="008C3EBF" w:rsidRDefault="00D07C0F"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21784A" w:rsidRPr="002834E4" w:rsidRDefault="00B6013A" w:rsidP="002834E4">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r w:rsidRPr="00BF65FE">
        <w:rPr>
          <w:rFonts w:ascii="Bookman Old Style" w:hAnsi="Bookman Old Style" w:cs="Arial"/>
          <w:b/>
          <w:color w:val="000000"/>
          <w:sz w:val="20"/>
          <w:szCs w:val="20"/>
          <w:u w:val="single"/>
        </w:rPr>
        <w:t>http://sentyabrskiy.ru/</w:t>
      </w:r>
    </w:p>
    <w:p w:rsidR="0021784A" w:rsidRDefault="0021784A" w:rsidP="000612AC">
      <w:pPr>
        <w:tabs>
          <w:tab w:val="left" w:pos="9688"/>
        </w:tabs>
        <w:spacing w:after="0" w:line="240" w:lineRule="auto"/>
        <w:ind w:left="426"/>
        <w:jc w:val="both"/>
        <w:rPr>
          <w:rFonts w:ascii="Times New Roman" w:hAnsi="Times New Roman"/>
          <w:b/>
          <w:sz w:val="20"/>
          <w:szCs w:val="20"/>
        </w:rPr>
      </w:pPr>
    </w:p>
    <w:p w:rsidR="0021784A" w:rsidRDefault="0021784A" w:rsidP="000612AC">
      <w:pPr>
        <w:tabs>
          <w:tab w:val="left" w:pos="9688"/>
        </w:tabs>
        <w:spacing w:after="0" w:line="240" w:lineRule="auto"/>
        <w:ind w:left="426"/>
        <w:jc w:val="both"/>
        <w:rPr>
          <w:rFonts w:ascii="Times New Roman" w:hAnsi="Times New Roman"/>
          <w:b/>
          <w:sz w:val="20"/>
          <w:szCs w:val="20"/>
        </w:rPr>
      </w:pPr>
    </w:p>
    <w:p w:rsidR="0021784A" w:rsidRDefault="0021784A" w:rsidP="000612AC">
      <w:pPr>
        <w:tabs>
          <w:tab w:val="left" w:pos="9688"/>
        </w:tabs>
        <w:spacing w:after="0" w:line="240" w:lineRule="auto"/>
        <w:ind w:left="426"/>
        <w:jc w:val="both"/>
        <w:rPr>
          <w:rFonts w:ascii="Times New Roman" w:hAnsi="Times New Roman"/>
          <w:b/>
          <w:sz w:val="20"/>
          <w:szCs w:val="20"/>
        </w:rPr>
      </w:pPr>
    </w:p>
    <w:p w:rsidR="0021784A" w:rsidRDefault="0021784A" w:rsidP="000612AC">
      <w:pPr>
        <w:tabs>
          <w:tab w:val="left" w:pos="9688"/>
        </w:tabs>
        <w:spacing w:after="0" w:line="240" w:lineRule="auto"/>
        <w:ind w:left="426"/>
        <w:jc w:val="both"/>
        <w:rPr>
          <w:rFonts w:ascii="Times New Roman" w:hAnsi="Times New Roman"/>
          <w:b/>
          <w:sz w:val="20"/>
          <w:szCs w:val="20"/>
        </w:rPr>
      </w:pPr>
    </w:p>
    <w:p w:rsidR="0021784A" w:rsidRDefault="0021784A" w:rsidP="000612AC">
      <w:pPr>
        <w:tabs>
          <w:tab w:val="left" w:pos="9688"/>
        </w:tabs>
        <w:spacing w:after="0" w:line="240" w:lineRule="auto"/>
        <w:ind w:left="426"/>
        <w:jc w:val="both"/>
        <w:rPr>
          <w:rFonts w:ascii="Times New Roman" w:hAnsi="Times New Roman"/>
          <w:b/>
          <w:sz w:val="20"/>
          <w:szCs w:val="20"/>
        </w:rPr>
      </w:pPr>
    </w:p>
    <w:p w:rsidR="002834E4" w:rsidRDefault="00B37B99" w:rsidP="001224CD">
      <w:pPr>
        <w:tabs>
          <w:tab w:val="left" w:pos="8368"/>
        </w:tabs>
        <w:spacing w:after="0" w:line="240" w:lineRule="auto"/>
        <w:ind w:left="426"/>
        <w:jc w:val="both"/>
        <w:rPr>
          <w:rFonts w:ascii="Times New Roman" w:hAnsi="Times New Roman"/>
          <w:b/>
          <w:sz w:val="20"/>
          <w:szCs w:val="20"/>
        </w:rPr>
      </w:pPr>
      <w:r w:rsidRPr="00B37B99">
        <w:rPr>
          <w:rFonts w:ascii="Times New Roman" w:hAnsi="Times New Roman"/>
          <w:b/>
          <w:sz w:val="20"/>
          <w:szCs w:val="20"/>
        </w:rPr>
        <w:t>ПОСТАНОВЛЕНИЕ</w:t>
      </w:r>
      <w:r w:rsidR="001224CD">
        <w:rPr>
          <w:rFonts w:ascii="Times New Roman" w:hAnsi="Times New Roman"/>
          <w:b/>
          <w:sz w:val="20"/>
          <w:szCs w:val="20"/>
        </w:rPr>
        <w:tab/>
        <w:t>2</w:t>
      </w:r>
    </w:p>
    <w:p w:rsidR="002834E4" w:rsidRDefault="002834E4" w:rsidP="000612AC">
      <w:pPr>
        <w:tabs>
          <w:tab w:val="left" w:pos="9688"/>
        </w:tabs>
        <w:spacing w:after="0" w:line="240" w:lineRule="auto"/>
        <w:ind w:left="426"/>
        <w:jc w:val="both"/>
        <w:rPr>
          <w:rFonts w:ascii="Times New Roman" w:hAnsi="Times New Roman"/>
          <w:sz w:val="20"/>
          <w:szCs w:val="20"/>
        </w:rPr>
      </w:pPr>
      <w:r w:rsidRPr="002834E4">
        <w:rPr>
          <w:rFonts w:ascii="Times New Roman" w:hAnsi="Times New Roman"/>
          <w:sz w:val="20"/>
          <w:szCs w:val="20"/>
        </w:rPr>
        <w:t xml:space="preserve">№ 35-па от 12.04.2018 «Об ограничении </w:t>
      </w:r>
    </w:p>
    <w:p w:rsidR="002834E4" w:rsidRDefault="002834E4" w:rsidP="000612AC">
      <w:pPr>
        <w:tabs>
          <w:tab w:val="left" w:pos="9688"/>
        </w:tabs>
        <w:spacing w:after="0" w:line="240" w:lineRule="auto"/>
        <w:ind w:left="426"/>
        <w:jc w:val="both"/>
        <w:rPr>
          <w:rFonts w:ascii="Times New Roman" w:hAnsi="Times New Roman"/>
          <w:sz w:val="20"/>
          <w:szCs w:val="20"/>
        </w:rPr>
      </w:pPr>
      <w:r w:rsidRPr="002834E4">
        <w:rPr>
          <w:rFonts w:ascii="Times New Roman" w:hAnsi="Times New Roman"/>
          <w:sz w:val="20"/>
          <w:szCs w:val="20"/>
        </w:rPr>
        <w:t xml:space="preserve">движения автотранспорта во время проведения </w:t>
      </w:r>
    </w:p>
    <w:p w:rsidR="002834E4" w:rsidRDefault="002834E4" w:rsidP="000612AC">
      <w:pPr>
        <w:tabs>
          <w:tab w:val="left" w:pos="9688"/>
        </w:tabs>
        <w:spacing w:after="0" w:line="240" w:lineRule="auto"/>
        <w:ind w:left="426"/>
        <w:jc w:val="both"/>
        <w:rPr>
          <w:rFonts w:ascii="Times New Roman" w:hAnsi="Times New Roman"/>
          <w:sz w:val="20"/>
          <w:szCs w:val="20"/>
        </w:rPr>
      </w:pPr>
      <w:r w:rsidRPr="002834E4">
        <w:rPr>
          <w:rFonts w:ascii="Times New Roman" w:hAnsi="Times New Roman"/>
          <w:sz w:val="20"/>
          <w:szCs w:val="20"/>
        </w:rPr>
        <w:t xml:space="preserve">шествия, посвященного празднованию 73-й годовщины </w:t>
      </w:r>
    </w:p>
    <w:p w:rsidR="002834E4" w:rsidRDefault="002834E4" w:rsidP="000612AC">
      <w:pPr>
        <w:tabs>
          <w:tab w:val="left" w:pos="9688"/>
        </w:tabs>
        <w:spacing w:after="0" w:line="240" w:lineRule="auto"/>
        <w:ind w:left="426"/>
        <w:jc w:val="both"/>
        <w:rPr>
          <w:rFonts w:ascii="Times New Roman" w:hAnsi="Times New Roman"/>
          <w:sz w:val="20"/>
          <w:szCs w:val="20"/>
        </w:rPr>
      </w:pPr>
      <w:r w:rsidRPr="002834E4">
        <w:rPr>
          <w:rFonts w:ascii="Times New Roman" w:hAnsi="Times New Roman"/>
          <w:sz w:val="20"/>
          <w:szCs w:val="20"/>
        </w:rPr>
        <w:t xml:space="preserve">Победы в Великой Отечественной войне 1941-1945 годов, </w:t>
      </w:r>
    </w:p>
    <w:p w:rsidR="00A23ED0" w:rsidRPr="002834E4" w:rsidRDefault="002834E4" w:rsidP="000612AC">
      <w:pPr>
        <w:tabs>
          <w:tab w:val="left" w:pos="9688"/>
        </w:tabs>
        <w:spacing w:after="0" w:line="240" w:lineRule="auto"/>
        <w:ind w:left="426"/>
        <w:jc w:val="both"/>
        <w:rPr>
          <w:rFonts w:ascii="Times New Roman" w:hAnsi="Times New Roman"/>
          <w:sz w:val="20"/>
          <w:szCs w:val="20"/>
        </w:rPr>
      </w:pPr>
      <w:r w:rsidRPr="002834E4">
        <w:rPr>
          <w:rFonts w:ascii="Times New Roman" w:hAnsi="Times New Roman"/>
          <w:sz w:val="20"/>
          <w:szCs w:val="20"/>
        </w:rPr>
        <w:t xml:space="preserve">в сельском поселении </w:t>
      </w:r>
      <w:proofErr w:type="gramStart"/>
      <w:r w:rsidRPr="002834E4">
        <w:rPr>
          <w:rFonts w:ascii="Times New Roman" w:hAnsi="Times New Roman"/>
          <w:sz w:val="20"/>
          <w:szCs w:val="20"/>
        </w:rPr>
        <w:t>Сентябрьский</w:t>
      </w:r>
      <w:proofErr w:type="gramEnd"/>
      <w:r w:rsidRPr="002834E4">
        <w:rPr>
          <w:rFonts w:ascii="Times New Roman" w:hAnsi="Times New Roman"/>
          <w:sz w:val="20"/>
          <w:szCs w:val="20"/>
        </w:rPr>
        <w:t>»</w:t>
      </w:r>
      <w:r w:rsidR="000612AC" w:rsidRPr="002834E4">
        <w:rPr>
          <w:rFonts w:ascii="Times New Roman" w:hAnsi="Times New Roman"/>
          <w:sz w:val="20"/>
          <w:szCs w:val="20"/>
        </w:rPr>
        <w:tab/>
      </w:r>
    </w:p>
    <w:p w:rsidR="003A775C" w:rsidRDefault="003A775C" w:rsidP="003A775C">
      <w:pPr>
        <w:tabs>
          <w:tab w:val="left" w:pos="9717"/>
        </w:tabs>
        <w:spacing w:after="0" w:line="240" w:lineRule="auto"/>
        <w:jc w:val="both"/>
        <w:rPr>
          <w:rFonts w:ascii="Times New Roman" w:hAnsi="Times New Roman"/>
          <w:sz w:val="20"/>
          <w:szCs w:val="20"/>
        </w:rPr>
      </w:pPr>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EA6DA1">
      <w:pPr>
        <w:tabs>
          <w:tab w:val="left" w:pos="8329"/>
        </w:tabs>
        <w:spacing w:after="0" w:line="240" w:lineRule="auto"/>
        <w:jc w:val="both"/>
        <w:rPr>
          <w:rFonts w:ascii="Times New Roman" w:hAnsi="Times New Roman"/>
          <w:b/>
          <w:sz w:val="20"/>
          <w:szCs w:val="20"/>
        </w:rPr>
      </w:pPr>
      <w:r>
        <w:rPr>
          <w:rFonts w:ascii="Times New Roman" w:hAnsi="Times New Roman"/>
          <w:sz w:val="20"/>
          <w:szCs w:val="20"/>
        </w:rPr>
        <w:t xml:space="preserve">        </w:t>
      </w:r>
      <w:r w:rsidRPr="00B37B99">
        <w:rPr>
          <w:rFonts w:ascii="Times New Roman" w:hAnsi="Times New Roman"/>
          <w:b/>
          <w:sz w:val="20"/>
          <w:szCs w:val="20"/>
        </w:rPr>
        <w:t>ПОСТАНОВЛЕНИЕ</w:t>
      </w:r>
      <w:r w:rsidR="00EA6DA1">
        <w:rPr>
          <w:rFonts w:ascii="Times New Roman" w:hAnsi="Times New Roman"/>
          <w:b/>
          <w:sz w:val="20"/>
          <w:szCs w:val="20"/>
        </w:rPr>
        <w:tab/>
        <w:t xml:space="preserve"> 2</w:t>
      </w:r>
    </w:p>
    <w:p w:rsidR="002834E4" w:rsidRDefault="002834E4" w:rsidP="002834E4">
      <w:pPr>
        <w:tabs>
          <w:tab w:val="left" w:pos="9717"/>
        </w:tabs>
        <w:spacing w:after="0" w:line="240" w:lineRule="auto"/>
        <w:jc w:val="both"/>
        <w:rPr>
          <w:rFonts w:ascii="Times New Roman" w:hAnsi="Times New Roman"/>
          <w:sz w:val="20"/>
          <w:szCs w:val="20"/>
        </w:rPr>
      </w:pPr>
      <w:r>
        <w:rPr>
          <w:rFonts w:ascii="Times New Roman" w:hAnsi="Times New Roman"/>
          <w:sz w:val="20"/>
          <w:szCs w:val="20"/>
        </w:rPr>
        <w:t xml:space="preserve">        </w:t>
      </w:r>
      <w:r w:rsidRPr="002834E4">
        <w:rPr>
          <w:rFonts w:ascii="Times New Roman" w:hAnsi="Times New Roman"/>
          <w:sz w:val="20"/>
          <w:szCs w:val="20"/>
        </w:rPr>
        <w:t xml:space="preserve">№ </w:t>
      </w:r>
      <w:r>
        <w:rPr>
          <w:rFonts w:ascii="Times New Roman" w:hAnsi="Times New Roman"/>
          <w:sz w:val="20"/>
          <w:szCs w:val="20"/>
        </w:rPr>
        <w:t>36</w:t>
      </w:r>
      <w:r w:rsidRPr="002834E4">
        <w:rPr>
          <w:rFonts w:ascii="Times New Roman" w:hAnsi="Times New Roman"/>
          <w:sz w:val="20"/>
          <w:szCs w:val="20"/>
        </w:rPr>
        <w:t>-па от 12.04.2018</w:t>
      </w:r>
      <w:r>
        <w:rPr>
          <w:rFonts w:ascii="Times New Roman" w:hAnsi="Times New Roman"/>
          <w:sz w:val="20"/>
          <w:szCs w:val="20"/>
        </w:rPr>
        <w:t xml:space="preserve"> «</w:t>
      </w:r>
      <w:r w:rsidRPr="002834E4">
        <w:rPr>
          <w:rFonts w:ascii="Times New Roman" w:hAnsi="Times New Roman"/>
          <w:sz w:val="20"/>
          <w:szCs w:val="20"/>
        </w:rPr>
        <w:t xml:space="preserve">Об актуализации схемы </w:t>
      </w:r>
    </w:p>
    <w:p w:rsidR="002834E4" w:rsidRDefault="002834E4" w:rsidP="002834E4">
      <w:pPr>
        <w:tabs>
          <w:tab w:val="left" w:pos="9717"/>
        </w:tabs>
        <w:spacing w:after="0" w:line="240" w:lineRule="auto"/>
        <w:jc w:val="both"/>
        <w:rPr>
          <w:rFonts w:ascii="Times New Roman" w:hAnsi="Times New Roman"/>
          <w:sz w:val="20"/>
          <w:szCs w:val="20"/>
        </w:rPr>
      </w:pPr>
      <w:r>
        <w:rPr>
          <w:rFonts w:ascii="Times New Roman" w:hAnsi="Times New Roman"/>
          <w:sz w:val="20"/>
          <w:szCs w:val="20"/>
        </w:rPr>
        <w:t xml:space="preserve">        </w:t>
      </w:r>
      <w:r w:rsidRPr="002834E4">
        <w:rPr>
          <w:rFonts w:ascii="Times New Roman" w:hAnsi="Times New Roman"/>
          <w:sz w:val="20"/>
          <w:szCs w:val="20"/>
        </w:rPr>
        <w:t>теплоснабжения муниципального образования сельского</w:t>
      </w:r>
    </w:p>
    <w:p w:rsidR="002834E4" w:rsidRDefault="002834E4" w:rsidP="002834E4">
      <w:pPr>
        <w:tabs>
          <w:tab w:val="left" w:pos="9717"/>
        </w:tabs>
        <w:spacing w:after="0" w:line="240" w:lineRule="auto"/>
        <w:jc w:val="both"/>
        <w:rPr>
          <w:rFonts w:ascii="Times New Roman" w:hAnsi="Times New Roman"/>
          <w:sz w:val="20"/>
          <w:szCs w:val="20"/>
        </w:rPr>
      </w:pPr>
      <w:r w:rsidRPr="002834E4">
        <w:rPr>
          <w:rFonts w:ascii="Times New Roman" w:hAnsi="Times New Roman"/>
          <w:sz w:val="20"/>
          <w:szCs w:val="20"/>
        </w:rPr>
        <w:t xml:space="preserve"> </w:t>
      </w:r>
      <w:r>
        <w:rPr>
          <w:rFonts w:ascii="Times New Roman" w:hAnsi="Times New Roman"/>
          <w:sz w:val="20"/>
          <w:szCs w:val="20"/>
        </w:rPr>
        <w:t xml:space="preserve">       </w:t>
      </w:r>
      <w:r w:rsidRPr="002834E4">
        <w:rPr>
          <w:rFonts w:ascii="Times New Roman" w:hAnsi="Times New Roman"/>
          <w:sz w:val="20"/>
          <w:szCs w:val="20"/>
        </w:rPr>
        <w:t>поселения Сентябрьский на 2019 год</w:t>
      </w:r>
      <w:r>
        <w:rPr>
          <w:rFonts w:ascii="Times New Roman" w:hAnsi="Times New Roman"/>
          <w:sz w:val="20"/>
          <w:szCs w:val="20"/>
        </w:rPr>
        <w:t>»</w:t>
      </w:r>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EA6DA1">
      <w:pPr>
        <w:tabs>
          <w:tab w:val="left" w:pos="8381"/>
        </w:tabs>
        <w:spacing w:after="0" w:line="240" w:lineRule="auto"/>
        <w:jc w:val="both"/>
        <w:rPr>
          <w:rFonts w:ascii="Times New Roman" w:hAnsi="Times New Roman"/>
          <w:b/>
          <w:sz w:val="20"/>
          <w:szCs w:val="20"/>
        </w:rPr>
      </w:pPr>
      <w:r>
        <w:rPr>
          <w:rFonts w:ascii="Times New Roman" w:hAnsi="Times New Roman"/>
          <w:b/>
          <w:sz w:val="20"/>
          <w:szCs w:val="20"/>
        </w:rPr>
        <w:t xml:space="preserve">        </w:t>
      </w:r>
      <w:r w:rsidRPr="00B37B99">
        <w:rPr>
          <w:rFonts w:ascii="Times New Roman" w:hAnsi="Times New Roman"/>
          <w:b/>
          <w:sz w:val="20"/>
          <w:szCs w:val="20"/>
        </w:rPr>
        <w:t>ПОСТАНОВЛЕНИЕ</w:t>
      </w:r>
      <w:r w:rsidR="00EA6DA1">
        <w:rPr>
          <w:rFonts w:ascii="Times New Roman" w:hAnsi="Times New Roman"/>
          <w:b/>
          <w:sz w:val="20"/>
          <w:szCs w:val="20"/>
        </w:rPr>
        <w:tab/>
        <w:t>113</w:t>
      </w:r>
    </w:p>
    <w:p w:rsidR="001224CD" w:rsidRDefault="002834E4" w:rsidP="001224CD">
      <w:pPr>
        <w:tabs>
          <w:tab w:val="left" w:pos="9717"/>
        </w:tabs>
        <w:spacing w:after="0" w:line="240" w:lineRule="auto"/>
        <w:jc w:val="both"/>
        <w:rPr>
          <w:rFonts w:ascii="Times New Roman" w:hAnsi="Times New Roman"/>
          <w:sz w:val="20"/>
          <w:szCs w:val="20"/>
        </w:rPr>
      </w:pPr>
      <w:r>
        <w:rPr>
          <w:rFonts w:ascii="Times New Roman" w:hAnsi="Times New Roman"/>
          <w:sz w:val="20"/>
          <w:szCs w:val="20"/>
        </w:rPr>
        <w:t xml:space="preserve">        </w:t>
      </w:r>
      <w:r w:rsidRPr="002834E4">
        <w:rPr>
          <w:rFonts w:ascii="Times New Roman" w:hAnsi="Times New Roman"/>
          <w:sz w:val="20"/>
          <w:szCs w:val="20"/>
        </w:rPr>
        <w:t xml:space="preserve">№ </w:t>
      </w:r>
      <w:r>
        <w:rPr>
          <w:rFonts w:ascii="Times New Roman" w:hAnsi="Times New Roman"/>
          <w:sz w:val="20"/>
          <w:szCs w:val="20"/>
        </w:rPr>
        <w:t>37</w:t>
      </w:r>
      <w:r w:rsidRPr="002834E4">
        <w:rPr>
          <w:rFonts w:ascii="Times New Roman" w:hAnsi="Times New Roman"/>
          <w:sz w:val="20"/>
          <w:szCs w:val="20"/>
        </w:rPr>
        <w:t>-па от 12.04.2018</w:t>
      </w:r>
      <w:r>
        <w:rPr>
          <w:rFonts w:ascii="Times New Roman" w:hAnsi="Times New Roman"/>
          <w:sz w:val="20"/>
          <w:szCs w:val="20"/>
        </w:rPr>
        <w:t xml:space="preserve"> «</w:t>
      </w:r>
      <w:r w:rsidR="001224CD" w:rsidRPr="001224CD">
        <w:rPr>
          <w:rFonts w:ascii="Times New Roman" w:hAnsi="Times New Roman"/>
          <w:sz w:val="20"/>
          <w:szCs w:val="20"/>
        </w:rPr>
        <w:t xml:space="preserve">О вводе  временного ограничения </w:t>
      </w:r>
    </w:p>
    <w:p w:rsidR="001224CD" w:rsidRPr="001224CD" w:rsidRDefault="001224CD" w:rsidP="001224CD">
      <w:pPr>
        <w:tabs>
          <w:tab w:val="left" w:pos="9717"/>
        </w:tabs>
        <w:spacing w:after="0" w:line="240" w:lineRule="auto"/>
        <w:jc w:val="both"/>
        <w:rPr>
          <w:rFonts w:ascii="Times New Roman" w:hAnsi="Times New Roman"/>
          <w:sz w:val="20"/>
          <w:szCs w:val="20"/>
        </w:rPr>
      </w:pPr>
      <w:r>
        <w:rPr>
          <w:rFonts w:ascii="Times New Roman" w:hAnsi="Times New Roman"/>
          <w:sz w:val="20"/>
          <w:szCs w:val="20"/>
        </w:rPr>
        <w:t xml:space="preserve">        </w:t>
      </w:r>
      <w:r w:rsidRPr="001224CD">
        <w:rPr>
          <w:rFonts w:ascii="Times New Roman" w:hAnsi="Times New Roman"/>
          <w:sz w:val="20"/>
          <w:szCs w:val="20"/>
        </w:rPr>
        <w:t>движения транспортных средств</w:t>
      </w:r>
    </w:p>
    <w:p w:rsidR="001224CD" w:rsidRDefault="001224CD" w:rsidP="001224CD">
      <w:pPr>
        <w:tabs>
          <w:tab w:val="left" w:pos="9717"/>
        </w:tabs>
        <w:spacing w:after="0" w:line="240" w:lineRule="auto"/>
        <w:jc w:val="both"/>
        <w:rPr>
          <w:rFonts w:ascii="Times New Roman" w:hAnsi="Times New Roman"/>
          <w:sz w:val="20"/>
          <w:szCs w:val="20"/>
        </w:rPr>
      </w:pPr>
      <w:r>
        <w:rPr>
          <w:rFonts w:ascii="Times New Roman" w:hAnsi="Times New Roman"/>
          <w:sz w:val="20"/>
          <w:szCs w:val="20"/>
        </w:rPr>
        <w:t xml:space="preserve">        </w:t>
      </w:r>
      <w:r w:rsidRPr="001224CD">
        <w:rPr>
          <w:rFonts w:ascii="Times New Roman" w:hAnsi="Times New Roman"/>
          <w:sz w:val="20"/>
          <w:szCs w:val="20"/>
        </w:rPr>
        <w:t xml:space="preserve">по муниципальным автомобильным дорогам </w:t>
      </w:r>
      <w:proofErr w:type="gramStart"/>
      <w:r w:rsidRPr="001224CD">
        <w:rPr>
          <w:rFonts w:ascii="Times New Roman" w:hAnsi="Times New Roman"/>
          <w:sz w:val="20"/>
          <w:szCs w:val="20"/>
        </w:rPr>
        <w:t>сельского</w:t>
      </w:r>
      <w:proofErr w:type="gramEnd"/>
      <w:r w:rsidRPr="001224CD">
        <w:rPr>
          <w:rFonts w:ascii="Times New Roman" w:hAnsi="Times New Roman"/>
          <w:sz w:val="20"/>
          <w:szCs w:val="20"/>
        </w:rPr>
        <w:t xml:space="preserve"> </w:t>
      </w:r>
    </w:p>
    <w:p w:rsidR="002834E4" w:rsidRDefault="001224CD" w:rsidP="001224CD">
      <w:pPr>
        <w:tabs>
          <w:tab w:val="left" w:pos="9717"/>
        </w:tabs>
        <w:spacing w:after="0" w:line="240" w:lineRule="auto"/>
        <w:jc w:val="both"/>
        <w:rPr>
          <w:rFonts w:ascii="Times New Roman" w:hAnsi="Times New Roman"/>
          <w:sz w:val="20"/>
          <w:szCs w:val="20"/>
        </w:rPr>
      </w:pPr>
      <w:r>
        <w:rPr>
          <w:rFonts w:ascii="Times New Roman" w:hAnsi="Times New Roman"/>
          <w:sz w:val="20"/>
          <w:szCs w:val="20"/>
        </w:rPr>
        <w:t xml:space="preserve">        </w:t>
      </w:r>
      <w:proofErr w:type="gramStart"/>
      <w:r>
        <w:rPr>
          <w:rFonts w:ascii="Times New Roman" w:hAnsi="Times New Roman"/>
          <w:sz w:val="20"/>
          <w:szCs w:val="20"/>
        </w:rPr>
        <w:t>поселения Сентябрьский</w:t>
      </w:r>
      <w:r w:rsidRPr="001224CD">
        <w:rPr>
          <w:rFonts w:ascii="Times New Roman" w:hAnsi="Times New Roman"/>
          <w:sz w:val="20"/>
          <w:szCs w:val="20"/>
        </w:rPr>
        <w:t xml:space="preserve"> в весенний период 2017 года.</w:t>
      </w:r>
      <w:proofErr w:type="gramEnd"/>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3A775C">
      <w:pPr>
        <w:tabs>
          <w:tab w:val="left" w:pos="9717"/>
        </w:tabs>
        <w:spacing w:after="0" w:line="240" w:lineRule="auto"/>
        <w:jc w:val="both"/>
        <w:rPr>
          <w:rFonts w:ascii="Times New Roman" w:hAnsi="Times New Roman"/>
          <w:sz w:val="20"/>
          <w:szCs w:val="20"/>
        </w:rPr>
      </w:pPr>
    </w:p>
    <w:p w:rsidR="002834E4" w:rsidRDefault="00D07C0F" w:rsidP="003A775C">
      <w:pPr>
        <w:tabs>
          <w:tab w:val="left" w:pos="9717"/>
        </w:tabs>
        <w:spacing w:after="0" w:line="240" w:lineRule="auto"/>
        <w:jc w:val="both"/>
        <w:rPr>
          <w:rFonts w:ascii="Times New Roman" w:hAnsi="Times New Roman"/>
          <w:b/>
          <w:sz w:val="20"/>
          <w:szCs w:val="20"/>
        </w:rPr>
      </w:pPr>
      <w:r>
        <w:rPr>
          <w:rFonts w:ascii="Times New Roman" w:hAnsi="Times New Roman"/>
          <w:b/>
          <w:sz w:val="20"/>
          <w:szCs w:val="20"/>
        </w:rPr>
        <w:t xml:space="preserve">        </w:t>
      </w:r>
      <w:r w:rsidRPr="00D07C0F">
        <w:rPr>
          <w:rFonts w:ascii="Times New Roman" w:hAnsi="Times New Roman"/>
          <w:b/>
          <w:sz w:val="20"/>
          <w:szCs w:val="20"/>
        </w:rPr>
        <w:t>РЕШЕНИЕ</w:t>
      </w:r>
    </w:p>
    <w:p w:rsidR="00D07C0F" w:rsidRDefault="00D07C0F" w:rsidP="00D07C0F">
      <w:pPr>
        <w:spacing w:after="0"/>
        <w:rPr>
          <w:rFonts w:ascii="Times New Roman" w:hAnsi="Times New Roman"/>
          <w:sz w:val="20"/>
          <w:szCs w:val="20"/>
        </w:rPr>
      </w:pPr>
      <w:r>
        <w:rPr>
          <w:rFonts w:ascii="Times New Roman" w:hAnsi="Times New Roman"/>
          <w:b/>
          <w:sz w:val="20"/>
          <w:szCs w:val="20"/>
        </w:rPr>
        <w:t xml:space="preserve">        </w:t>
      </w:r>
      <w:r w:rsidRPr="00D07C0F">
        <w:rPr>
          <w:rFonts w:ascii="Times New Roman" w:hAnsi="Times New Roman"/>
          <w:sz w:val="20"/>
          <w:szCs w:val="20"/>
        </w:rPr>
        <w:t xml:space="preserve">№ 267 от </w:t>
      </w:r>
      <w:r>
        <w:rPr>
          <w:rFonts w:ascii="Times New Roman" w:hAnsi="Times New Roman"/>
          <w:sz w:val="20"/>
          <w:szCs w:val="20"/>
        </w:rPr>
        <w:t>15.03.2018 «</w:t>
      </w:r>
      <w:r w:rsidRPr="00D07C0F">
        <w:rPr>
          <w:rFonts w:ascii="Times New Roman" w:hAnsi="Times New Roman"/>
          <w:sz w:val="20"/>
          <w:szCs w:val="20"/>
        </w:rPr>
        <w:t xml:space="preserve">О внесении изменений в Устав </w:t>
      </w:r>
      <w:proofErr w:type="gramStart"/>
      <w:r w:rsidRPr="00D07C0F">
        <w:rPr>
          <w:rFonts w:ascii="Times New Roman" w:hAnsi="Times New Roman"/>
          <w:sz w:val="20"/>
          <w:szCs w:val="20"/>
        </w:rPr>
        <w:t>сельского</w:t>
      </w:r>
      <w:proofErr w:type="gramEnd"/>
    </w:p>
    <w:p w:rsidR="00D07C0F" w:rsidRPr="00D07C0F" w:rsidRDefault="00D07C0F" w:rsidP="00D07C0F">
      <w:pPr>
        <w:spacing w:after="0"/>
        <w:rPr>
          <w:rFonts w:ascii="Times New Roman" w:hAnsi="Times New Roman"/>
          <w:sz w:val="20"/>
          <w:szCs w:val="20"/>
        </w:rPr>
      </w:pPr>
      <w:r w:rsidRPr="00D07C0F">
        <w:rPr>
          <w:rFonts w:ascii="Times New Roman" w:hAnsi="Times New Roman"/>
          <w:sz w:val="20"/>
          <w:szCs w:val="20"/>
        </w:rPr>
        <w:t xml:space="preserve"> </w:t>
      </w:r>
      <w:r>
        <w:rPr>
          <w:rFonts w:ascii="Times New Roman" w:hAnsi="Times New Roman"/>
          <w:sz w:val="20"/>
          <w:szCs w:val="20"/>
        </w:rPr>
        <w:t xml:space="preserve">       </w:t>
      </w:r>
      <w:r w:rsidRPr="00D07C0F">
        <w:rPr>
          <w:rFonts w:ascii="Times New Roman" w:hAnsi="Times New Roman"/>
          <w:sz w:val="20"/>
          <w:szCs w:val="20"/>
        </w:rPr>
        <w:t xml:space="preserve">поселения </w:t>
      </w:r>
      <w:proofErr w:type="gramStart"/>
      <w:r w:rsidRPr="00D07C0F">
        <w:rPr>
          <w:rFonts w:ascii="Times New Roman" w:hAnsi="Times New Roman"/>
          <w:sz w:val="20"/>
          <w:szCs w:val="20"/>
        </w:rPr>
        <w:t>Сентябрьский</w:t>
      </w:r>
      <w:proofErr w:type="gramEnd"/>
      <w:r>
        <w:rPr>
          <w:rFonts w:ascii="Times New Roman" w:hAnsi="Times New Roman"/>
          <w:sz w:val="20"/>
          <w:szCs w:val="20"/>
        </w:rPr>
        <w:t>»</w:t>
      </w:r>
    </w:p>
    <w:p w:rsidR="00D07C0F" w:rsidRPr="00D07C0F" w:rsidRDefault="00D07C0F" w:rsidP="003A775C">
      <w:pPr>
        <w:tabs>
          <w:tab w:val="left" w:pos="9717"/>
        </w:tabs>
        <w:spacing w:after="0" w:line="240" w:lineRule="auto"/>
        <w:jc w:val="both"/>
        <w:rPr>
          <w:rFonts w:ascii="Times New Roman" w:hAnsi="Times New Roman"/>
          <w:sz w:val="20"/>
          <w:szCs w:val="20"/>
        </w:rPr>
      </w:pPr>
    </w:p>
    <w:p w:rsidR="002834E4" w:rsidRPr="00D07C0F" w:rsidRDefault="002834E4" w:rsidP="003A775C">
      <w:pPr>
        <w:tabs>
          <w:tab w:val="left" w:pos="9717"/>
        </w:tabs>
        <w:spacing w:after="0" w:line="240" w:lineRule="auto"/>
        <w:jc w:val="both"/>
        <w:rPr>
          <w:rFonts w:ascii="Times New Roman" w:hAnsi="Times New Roman"/>
          <w:b/>
          <w:sz w:val="20"/>
          <w:szCs w:val="20"/>
        </w:rPr>
      </w:pPr>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2834E4">
      <w:pPr>
        <w:tabs>
          <w:tab w:val="left" w:pos="9688"/>
        </w:tabs>
        <w:spacing w:after="0" w:line="240" w:lineRule="auto"/>
        <w:ind w:left="426"/>
        <w:jc w:val="both"/>
        <w:rPr>
          <w:rFonts w:ascii="Times New Roman" w:hAnsi="Times New Roman"/>
          <w:b/>
          <w:sz w:val="20"/>
          <w:szCs w:val="20"/>
        </w:rPr>
      </w:pPr>
      <w:r w:rsidRPr="00B37B99">
        <w:rPr>
          <w:rFonts w:ascii="Times New Roman" w:hAnsi="Times New Roman"/>
          <w:b/>
          <w:sz w:val="20"/>
          <w:szCs w:val="20"/>
        </w:rPr>
        <w:t>ПОСТАНОВЛЕНИЕ</w:t>
      </w:r>
    </w:p>
    <w:p w:rsidR="002834E4" w:rsidRDefault="002834E4" w:rsidP="002834E4">
      <w:pPr>
        <w:spacing w:after="0" w:line="240" w:lineRule="auto"/>
        <w:jc w:val="both"/>
        <w:rPr>
          <w:rFonts w:ascii="Times New Roman" w:hAnsi="Times New Roman"/>
          <w:sz w:val="20"/>
          <w:szCs w:val="20"/>
        </w:rPr>
      </w:pPr>
      <w:r w:rsidRPr="002834E4">
        <w:rPr>
          <w:rFonts w:ascii="Times New Roman" w:hAnsi="Times New Roman"/>
          <w:sz w:val="20"/>
          <w:szCs w:val="20"/>
        </w:rPr>
        <w:t xml:space="preserve">№ 35-па от 12.04.2018 «Об ограничении движения автотранспорта во время проведения шествия, посвященного празднованию 73-й годовщины Победы в Великой Отечественной войне 1941-1945 годов, в сельском поселении </w:t>
      </w:r>
      <w:proofErr w:type="gramStart"/>
      <w:r w:rsidRPr="002834E4">
        <w:rPr>
          <w:rFonts w:ascii="Times New Roman" w:hAnsi="Times New Roman"/>
          <w:sz w:val="20"/>
          <w:szCs w:val="20"/>
        </w:rPr>
        <w:t>Сентябрьский</w:t>
      </w:r>
      <w:proofErr w:type="gramEnd"/>
      <w:r w:rsidRPr="002834E4">
        <w:rPr>
          <w:rFonts w:ascii="Times New Roman" w:hAnsi="Times New Roman"/>
          <w:sz w:val="20"/>
          <w:szCs w:val="20"/>
        </w:rPr>
        <w:t>»</w:t>
      </w:r>
    </w:p>
    <w:p w:rsidR="002834E4" w:rsidRPr="002834E4" w:rsidRDefault="002834E4" w:rsidP="002834E4">
      <w:pPr>
        <w:tabs>
          <w:tab w:val="left" w:pos="9717"/>
        </w:tabs>
        <w:spacing w:after="0" w:line="240" w:lineRule="auto"/>
        <w:jc w:val="both"/>
        <w:rPr>
          <w:rFonts w:ascii="Times New Roman" w:hAnsi="Times New Roman"/>
          <w:sz w:val="20"/>
          <w:szCs w:val="20"/>
        </w:rPr>
      </w:pPr>
      <w:proofErr w:type="gramStart"/>
      <w:r w:rsidRPr="002834E4">
        <w:rPr>
          <w:rFonts w:ascii="Times New Roman" w:hAnsi="Times New Roman"/>
          <w:sz w:val="20"/>
          <w:szCs w:val="20"/>
        </w:rPr>
        <w:t>В соответствии со статьей 14 Федерального закона от 10 декабря 1995 года № 196-ФЗ «О безопасности дорожного движения», статьей 13 Федерального закона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Ханты-Мансийского автономного округа – Югры от 30 марта 2012 года № 118-п «О</w:t>
      </w:r>
      <w:proofErr w:type="gramEnd"/>
      <w:r w:rsidRPr="002834E4">
        <w:rPr>
          <w:rFonts w:ascii="Times New Roman" w:hAnsi="Times New Roman"/>
          <w:sz w:val="20"/>
          <w:szCs w:val="20"/>
        </w:rPr>
        <w:t xml:space="preserve"> Порядке введения временных ограничений или прекращения движения транспортных средств по автомобильным дорогам регионального или межмуниципального значения, местного значения в Ханты-Мансийском автономном округе – Югре», </w:t>
      </w:r>
      <w:proofErr w:type="gramStart"/>
      <w:r w:rsidRPr="002834E4">
        <w:rPr>
          <w:rFonts w:ascii="Times New Roman" w:hAnsi="Times New Roman"/>
          <w:sz w:val="20"/>
          <w:szCs w:val="20"/>
        </w:rPr>
        <w:t>п</w:t>
      </w:r>
      <w:proofErr w:type="gramEnd"/>
      <w:r w:rsidRPr="002834E4">
        <w:rPr>
          <w:rFonts w:ascii="Times New Roman" w:hAnsi="Times New Roman"/>
          <w:sz w:val="20"/>
          <w:szCs w:val="20"/>
        </w:rPr>
        <w:t xml:space="preserve"> о с т а н о в л я ю:</w:t>
      </w:r>
    </w:p>
    <w:p w:rsidR="002834E4" w:rsidRPr="002834E4" w:rsidRDefault="002834E4" w:rsidP="002834E4">
      <w:pPr>
        <w:tabs>
          <w:tab w:val="left" w:pos="9717"/>
        </w:tabs>
        <w:spacing w:after="0" w:line="240" w:lineRule="auto"/>
        <w:jc w:val="both"/>
        <w:rPr>
          <w:rFonts w:ascii="Times New Roman" w:hAnsi="Times New Roman"/>
          <w:sz w:val="20"/>
          <w:szCs w:val="20"/>
        </w:rPr>
      </w:pPr>
      <w:r w:rsidRPr="002834E4">
        <w:rPr>
          <w:rFonts w:ascii="Times New Roman" w:hAnsi="Times New Roman"/>
          <w:sz w:val="20"/>
          <w:szCs w:val="20"/>
        </w:rPr>
        <w:t xml:space="preserve">1. Ограничить движение автомобильного транспорта по улицам </w:t>
      </w:r>
      <w:proofErr w:type="gramStart"/>
      <w:r w:rsidRPr="002834E4">
        <w:rPr>
          <w:rFonts w:ascii="Times New Roman" w:hAnsi="Times New Roman"/>
          <w:sz w:val="20"/>
          <w:szCs w:val="20"/>
        </w:rPr>
        <w:t>Школьная</w:t>
      </w:r>
      <w:proofErr w:type="gramEnd"/>
      <w:r w:rsidRPr="002834E4">
        <w:rPr>
          <w:rFonts w:ascii="Times New Roman" w:hAnsi="Times New Roman"/>
          <w:sz w:val="20"/>
          <w:szCs w:val="20"/>
        </w:rPr>
        <w:t xml:space="preserve">, Центральная, Молодежная, Садовая, 9 мая 2018 года с 10:30 до 11:00 часов, в связи с проведением шествия, посвященного празднованию 73-й годовщины Победы в Великой Отечественной войне 1941-1945 годов, в сельском поселении Сентябрьский. </w:t>
      </w:r>
    </w:p>
    <w:p w:rsidR="002834E4" w:rsidRPr="002834E4" w:rsidRDefault="002834E4" w:rsidP="002834E4">
      <w:pPr>
        <w:tabs>
          <w:tab w:val="left" w:pos="9717"/>
        </w:tabs>
        <w:spacing w:after="0" w:line="240" w:lineRule="auto"/>
        <w:jc w:val="both"/>
        <w:rPr>
          <w:rFonts w:ascii="Times New Roman" w:hAnsi="Times New Roman"/>
          <w:sz w:val="20"/>
          <w:szCs w:val="20"/>
        </w:rPr>
      </w:pPr>
      <w:r w:rsidRPr="002834E4">
        <w:rPr>
          <w:rFonts w:ascii="Times New Roman" w:hAnsi="Times New Roman"/>
          <w:sz w:val="20"/>
          <w:szCs w:val="20"/>
        </w:rPr>
        <w:t xml:space="preserve">           2. Опубликовать (обнародовать) настоящее постановление в муниципальном средстве массовой информации органов местного самоуправления – бюллетень  «Сентябрьский вестник»  и разместить на официальном сайте администрации сельского поселения  Сентябрьский.</w:t>
      </w:r>
    </w:p>
    <w:p w:rsidR="002834E4" w:rsidRPr="002834E4" w:rsidRDefault="002834E4" w:rsidP="002834E4">
      <w:pPr>
        <w:tabs>
          <w:tab w:val="left" w:pos="9717"/>
        </w:tabs>
        <w:spacing w:after="0" w:line="240" w:lineRule="auto"/>
        <w:jc w:val="both"/>
        <w:rPr>
          <w:rFonts w:ascii="Times New Roman" w:hAnsi="Times New Roman"/>
          <w:sz w:val="20"/>
          <w:szCs w:val="20"/>
        </w:rPr>
      </w:pPr>
      <w:r w:rsidRPr="002834E4">
        <w:rPr>
          <w:rFonts w:ascii="Times New Roman" w:hAnsi="Times New Roman"/>
          <w:sz w:val="20"/>
          <w:szCs w:val="20"/>
        </w:rPr>
        <w:t>3.</w:t>
      </w:r>
      <w:proofErr w:type="gramStart"/>
      <w:r w:rsidRPr="002834E4">
        <w:rPr>
          <w:rFonts w:ascii="Times New Roman" w:hAnsi="Times New Roman"/>
          <w:sz w:val="20"/>
          <w:szCs w:val="20"/>
        </w:rPr>
        <w:t>Контроль за</w:t>
      </w:r>
      <w:proofErr w:type="gramEnd"/>
      <w:r w:rsidRPr="002834E4">
        <w:rPr>
          <w:rFonts w:ascii="Times New Roman" w:hAnsi="Times New Roman"/>
          <w:sz w:val="20"/>
          <w:szCs w:val="20"/>
        </w:rPr>
        <w:t xml:space="preserve"> выполнением постановления возложить на заместителя главы сельского поселе</w:t>
      </w:r>
      <w:r>
        <w:rPr>
          <w:rFonts w:ascii="Times New Roman" w:hAnsi="Times New Roman"/>
          <w:sz w:val="20"/>
          <w:szCs w:val="20"/>
        </w:rPr>
        <w:t>ния Сентябрьский М.А.</w:t>
      </w:r>
      <w:r w:rsidR="00763795">
        <w:rPr>
          <w:rFonts w:ascii="Times New Roman" w:hAnsi="Times New Roman"/>
          <w:sz w:val="20"/>
          <w:szCs w:val="20"/>
        </w:rPr>
        <w:t xml:space="preserve"> </w:t>
      </w:r>
      <w:proofErr w:type="spellStart"/>
      <w:r>
        <w:rPr>
          <w:rFonts w:ascii="Times New Roman" w:hAnsi="Times New Roman"/>
          <w:sz w:val="20"/>
          <w:szCs w:val="20"/>
        </w:rPr>
        <w:t>Надточий</w:t>
      </w:r>
      <w:proofErr w:type="spellEnd"/>
      <w:r>
        <w:rPr>
          <w:rFonts w:ascii="Times New Roman" w:hAnsi="Times New Roman"/>
          <w:sz w:val="20"/>
          <w:szCs w:val="20"/>
        </w:rPr>
        <w:t xml:space="preserve">. </w:t>
      </w:r>
    </w:p>
    <w:p w:rsidR="002834E4" w:rsidRPr="002834E4" w:rsidRDefault="002834E4" w:rsidP="002834E4">
      <w:pPr>
        <w:tabs>
          <w:tab w:val="left" w:pos="9717"/>
        </w:tabs>
        <w:spacing w:after="0" w:line="240" w:lineRule="auto"/>
        <w:jc w:val="both"/>
        <w:rPr>
          <w:rFonts w:ascii="Times New Roman" w:hAnsi="Times New Roman"/>
          <w:sz w:val="20"/>
          <w:szCs w:val="20"/>
        </w:rPr>
      </w:pPr>
      <w:r>
        <w:rPr>
          <w:rFonts w:ascii="Times New Roman" w:hAnsi="Times New Roman"/>
          <w:sz w:val="20"/>
          <w:szCs w:val="20"/>
        </w:rPr>
        <w:t xml:space="preserve"> </w:t>
      </w:r>
    </w:p>
    <w:p w:rsidR="002834E4" w:rsidRDefault="002834E4" w:rsidP="002834E4">
      <w:pPr>
        <w:tabs>
          <w:tab w:val="left" w:pos="9717"/>
        </w:tabs>
        <w:spacing w:after="0" w:line="240" w:lineRule="auto"/>
        <w:jc w:val="both"/>
        <w:rPr>
          <w:rFonts w:ascii="Times New Roman" w:hAnsi="Times New Roman"/>
          <w:sz w:val="20"/>
          <w:szCs w:val="20"/>
        </w:rPr>
      </w:pPr>
      <w:r w:rsidRPr="002834E4">
        <w:rPr>
          <w:rFonts w:ascii="Times New Roman" w:hAnsi="Times New Roman"/>
          <w:sz w:val="20"/>
          <w:szCs w:val="20"/>
        </w:rPr>
        <w:t xml:space="preserve">Глава поселения                                                                                       </w:t>
      </w:r>
      <w:proofErr w:type="spellStart"/>
      <w:r w:rsidRPr="002834E4">
        <w:rPr>
          <w:rFonts w:ascii="Times New Roman" w:hAnsi="Times New Roman"/>
          <w:sz w:val="20"/>
          <w:szCs w:val="20"/>
        </w:rPr>
        <w:t>А.В.Светлаков</w:t>
      </w:r>
      <w:proofErr w:type="spellEnd"/>
    </w:p>
    <w:p w:rsidR="002834E4" w:rsidRDefault="002834E4" w:rsidP="003A775C">
      <w:pPr>
        <w:tabs>
          <w:tab w:val="left" w:pos="9717"/>
        </w:tabs>
        <w:spacing w:after="0" w:line="240" w:lineRule="auto"/>
        <w:jc w:val="both"/>
        <w:rPr>
          <w:rFonts w:ascii="Times New Roman" w:hAnsi="Times New Roman"/>
          <w:sz w:val="20"/>
          <w:szCs w:val="20"/>
        </w:rPr>
      </w:pPr>
    </w:p>
    <w:p w:rsidR="002834E4" w:rsidRDefault="002834E4" w:rsidP="002834E4">
      <w:pPr>
        <w:tabs>
          <w:tab w:val="left" w:pos="9717"/>
        </w:tabs>
        <w:spacing w:after="0" w:line="240" w:lineRule="auto"/>
        <w:jc w:val="both"/>
        <w:rPr>
          <w:rFonts w:ascii="Times New Roman" w:hAnsi="Times New Roman"/>
          <w:sz w:val="20"/>
          <w:szCs w:val="20"/>
        </w:rPr>
      </w:pPr>
      <w:r>
        <w:rPr>
          <w:rFonts w:ascii="Times New Roman" w:hAnsi="Times New Roman"/>
          <w:sz w:val="20"/>
          <w:szCs w:val="20"/>
        </w:rPr>
        <w:t xml:space="preserve">ПОСТАНОВЛЕНИЕ </w:t>
      </w:r>
      <w:r w:rsidRPr="002834E4">
        <w:rPr>
          <w:rFonts w:ascii="Times New Roman" w:hAnsi="Times New Roman"/>
          <w:sz w:val="20"/>
          <w:szCs w:val="20"/>
        </w:rPr>
        <w:t xml:space="preserve"> № 36-па от 12.</w:t>
      </w:r>
      <w:r>
        <w:rPr>
          <w:rFonts w:ascii="Times New Roman" w:hAnsi="Times New Roman"/>
          <w:sz w:val="20"/>
          <w:szCs w:val="20"/>
        </w:rPr>
        <w:t xml:space="preserve">04.2018 «Об актуализации схемы </w:t>
      </w:r>
      <w:r w:rsidRPr="002834E4">
        <w:rPr>
          <w:rFonts w:ascii="Times New Roman" w:hAnsi="Times New Roman"/>
          <w:sz w:val="20"/>
          <w:szCs w:val="20"/>
        </w:rPr>
        <w:t>теплоснабжения муниц</w:t>
      </w:r>
      <w:r>
        <w:rPr>
          <w:rFonts w:ascii="Times New Roman" w:hAnsi="Times New Roman"/>
          <w:sz w:val="20"/>
          <w:szCs w:val="20"/>
        </w:rPr>
        <w:t xml:space="preserve">ипального образования сельского </w:t>
      </w:r>
      <w:r w:rsidRPr="002834E4">
        <w:rPr>
          <w:rFonts w:ascii="Times New Roman" w:hAnsi="Times New Roman"/>
          <w:sz w:val="20"/>
          <w:szCs w:val="20"/>
        </w:rPr>
        <w:t xml:space="preserve"> поселения Сентябрьский на 2019 год</w:t>
      </w:r>
      <w:r>
        <w:rPr>
          <w:rFonts w:ascii="Times New Roman" w:hAnsi="Times New Roman"/>
          <w:sz w:val="20"/>
          <w:szCs w:val="20"/>
        </w:rPr>
        <w:t>».</w:t>
      </w:r>
    </w:p>
    <w:p w:rsidR="004D79CE" w:rsidRPr="004D79CE" w:rsidRDefault="004D79CE" w:rsidP="004D79CE">
      <w:pPr>
        <w:tabs>
          <w:tab w:val="left" w:pos="9717"/>
        </w:tabs>
        <w:spacing w:after="0" w:line="240" w:lineRule="auto"/>
        <w:jc w:val="both"/>
        <w:rPr>
          <w:rFonts w:ascii="Times New Roman" w:hAnsi="Times New Roman"/>
          <w:sz w:val="20"/>
          <w:szCs w:val="20"/>
        </w:rPr>
      </w:pPr>
      <w:proofErr w:type="gramStart"/>
      <w:r w:rsidRPr="004D79CE">
        <w:rPr>
          <w:rFonts w:ascii="Times New Roman" w:hAnsi="Times New Roman"/>
          <w:sz w:val="20"/>
          <w:szCs w:val="20"/>
        </w:rPr>
        <w:t>В соответствии со статьей 28 Федерального закона от 06 октября 2003 года   №131-ФЗ «Об общих принципах организации местного самоуправления в Российской Федерации», Федеральным законом от 27 июля 2010 года №190-ФЗ «О теплоснабжении», Постановлением Правительства Российской Федерации от 22 февраля 2012 года №154 «О требованиях к схемам теплоснабжения, порядку их разработки и утверждения», на основании заключения о результатах публичных слушаний по</w:t>
      </w:r>
      <w:proofErr w:type="gramEnd"/>
      <w:r w:rsidRPr="004D79CE">
        <w:rPr>
          <w:rFonts w:ascii="Times New Roman" w:hAnsi="Times New Roman"/>
          <w:sz w:val="20"/>
          <w:szCs w:val="20"/>
        </w:rPr>
        <w:t xml:space="preserve"> утверждению схемы теплоснабжения муниципального образования сельского поселения Сентябрьский на 2019 год, Уставом муниципального образования «Сельское поселение Сентябрьский», </w:t>
      </w:r>
      <w:proofErr w:type="gramStart"/>
      <w:r w:rsidRPr="004D79CE">
        <w:rPr>
          <w:rFonts w:ascii="Times New Roman" w:hAnsi="Times New Roman"/>
          <w:sz w:val="20"/>
          <w:szCs w:val="20"/>
        </w:rPr>
        <w:t>п</w:t>
      </w:r>
      <w:proofErr w:type="gramEnd"/>
      <w:r w:rsidRPr="004D79CE">
        <w:rPr>
          <w:rFonts w:ascii="Times New Roman" w:hAnsi="Times New Roman"/>
          <w:sz w:val="20"/>
          <w:szCs w:val="20"/>
        </w:rPr>
        <w:t xml:space="preserve"> о с т а н о в л я ю:</w:t>
      </w:r>
    </w:p>
    <w:p w:rsidR="004D79CE" w:rsidRPr="004D79CE" w:rsidRDefault="004D79CE" w:rsidP="004D79CE">
      <w:pPr>
        <w:tabs>
          <w:tab w:val="left" w:pos="9717"/>
        </w:tabs>
        <w:spacing w:after="0" w:line="240" w:lineRule="auto"/>
        <w:jc w:val="both"/>
        <w:rPr>
          <w:rFonts w:ascii="Times New Roman" w:hAnsi="Times New Roman"/>
          <w:sz w:val="20"/>
          <w:szCs w:val="20"/>
        </w:rPr>
      </w:pPr>
      <w:r>
        <w:rPr>
          <w:rFonts w:ascii="Times New Roman" w:hAnsi="Times New Roman"/>
          <w:sz w:val="20"/>
          <w:szCs w:val="20"/>
        </w:rPr>
        <w:t xml:space="preserve">1. </w:t>
      </w:r>
      <w:r w:rsidRPr="004D79CE">
        <w:rPr>
          <w:rFonts w:ascii="Times New Roman" w:hAnsi="Times New Roman"/>
          <w:sz w:val="20"/>
          <w:szCs w:val="20"/>
        </w:rPr>
        <w:t xml:space="preserve">Внести в постановление администрации сельского поселения </w:t>
      </w:r>
      <w:proofErr w:type="gramStart"/>
      <w:r w:rsidRPr="004D79CE">
        <w:rPr>
          <w:rFonts w:ascii="Times New Roman" w:hAnsi="Times New Roman"/>
          <w:sz w:val="20"/>
          <w:szCs w:val="20"/>
        </w:rPr>
        <w:t>Сентябрьский</w:t>
      </w:r>
      <w:proofErr w:type="gramEnd"/>
      <w:r w:rsidRPr="004D79CE">
        <w:rPr>
          <w:rFonts w:ascii="Times New Roman" w:hAnsi="Times New Roman"/>
          <w:sz w:val="20"/>
          <w:szCs w:val="20"/>
        </w:rPr>
        <w:t xml:space="preserve"> от 20.11.2014 №132-па «Об утверждении схемы теплоснабжения муниципального образования сельского поселения Сентябрьский» (в редакции на 12.04.2017 № 52-па) следующие изменения:</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 xml:space="preserve">             1.1.В приложении к постановлению в 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 внесены  следующие изменения:</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 xml:space="preserve">В пункте «1.1. Площадь строительных фондов и приросты площади строительных фондов по расчетным элементам территориального деления сельского поселения </w:t>
      </w:r>
      <w:proofErr w:type="gramStart"/>
      <w:r w:rsidRPr="004D79CE">
        <w:rPr>
          <w:rFonts w:ascii="Times New Roman" w:hAnsi="Times New Roman"/>
          <w:sz w:val="20"/>
          <w:szCs w:val="20"/>
        </w:rPr>
        <w:t>Сентябрьский</w:t>
      </w:r>
      <w:proofErr w:type="gramEnd"/>
      <w:r w:rsidRPr="004D79CE">
        <w:rPr>
          <w:rFonts w:ascii="Times New Roman" w:hAnsi="Times New Roman"/>
          <w:sz w:val="20"/>
          <w:szCs w:val="20"/>
        </w:rPr>
        <w:t xml:space="preserve">» </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 внесены изменения в таблицу 1.1. (убран прошедший год -2016г), переоформлена таблица с уже имеющимися данными;</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 в 8 абзаце внесено изменение в текстовой части.</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В пункте «1.2.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 внесены изменения в таблицу 1.2 (убраны прошедший год -2016 г), переоформлена таблица с уже имеющимися данными;</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1.2. В приложении к постановлению в раздел 2 «Перспективные балансы располагаемой тепловой мощности источников тепловой энергии и тепловой нагрузки потребителей» внесены следующие изменения:</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В подпункте  «2.4.1. Существующие и перспективные значения установленной тепловой мощности основного оборудования источника (источников) тепловой энергии»</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-внесены изменения в 3, 4 абзац;</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-внесены изменения в таблицу 2.2 (убран прошедший год – 2016 г</w:t>
      </w:r>
      <w:proofErr w:type="gramStart"/>
      <w:r w:rsidRPr="004D79CE">
        <w:rPr>
          <w:rFonts w:ascii="Times New Roman" w:hAnsi="Times New Roman"/>
          <w:sz w:val="20"/>
          <w:szCs w:val="20"/>
        </w:rPr>
        <w:t>)п</w:t>
      </w:r>
      <w:proofErr w:type="gramEnd"/>
      <w:r w:rsidRPr="004D79CE">
        <w:rPr>
          <w:rFonts w:ascii="Times New Roman" w:hAnsi="Times New Roman"/>
          <w:sz w:val="20"/>
          <w:szCs w:val="20"/>
        </w:rPr>
        <w:t>ереоформлена таблица уже с имеющимися данными;</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-внесены  изменения в последнем абзаце.</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1.3. В приложении к постановлению в раздел 3 «Перспективные балансы теплоносителя» внесены следующие изменения:</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 xml:space="preserve">В пункте «3.1 Перспективные балансы производительности водоподготовительных установок и максимального потребления теплоносителя </w:t>
      </w:r>
      <w:proofErr w:type="spellStart"/>
      <w:r w:rsidRPr="004D79CE">
        <w:rPr>
          <w:rFonts w:ascii="Times New Roman" w:hAnsi="Times New Roman"/>
          <w:sz w:val="20"/>
          <w:szCs w:val="20"/>
        </w:rPr>
        <w:t>теплопотребляющими</w:t>
      </w:r>
      <w:proofErr w:type="spellEnd"/>
      <w:r w:rsidRPr="004D79CE">
        <w:rPr>
          <w:rFonts w:ascii="Times New Roman" w:hAnsi="Times New Roman"/>
          <w:sz w:val="20"/>
          <w:szCs w:val="20"/>
        </w:rPr>
        <w:t xml:space="preserve"> установками потребителей»</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lastRenderedPageBreak/>
        <w:t>- внесены изменения в таблицу 3.1 (убран прошедший год -2016г) переоформлена таблица с уже имеющимися данными</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1.4. В приложении к постановлению в раздел 4 «Предложения по строительству, реконструкции и техническому перевооружению источников тепловой энергии» внесены следующие изменения</w:t>
      </w:r>
      <w:proofErr w:type="gramStart"/>
      <w:r w:rsidRPr="004D79CE">
        <w:rPr>
          <w:rFonts w:ascii="Times New Roman" w:hAnsi="Times New Roman"/>
          <w:sz w:val="20"/>
          <w:szCs w:val="20"/>
        </w:rPr>
        <w:t xml:space="preserve"> :</w:t>
      </w:r>
      <w:proofErr w:type="gramEnd"/>
      <w:r w:rsidRPr="004D79CE">
        <w:rPr>
          <w:rFonts w:ascii="Times New Roman" w:hAnsi="Times New Roman"/>
          <w:sz w:val="20"/>
          <w:szCs w:val="20"/>
        </w:rPr>
        <w:t xml:space="preserve"> </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В пункте «4.2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 в первом абзаце – изменены сроки реализации мероприятия по замене котла.</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1.5. В приложении к постановлению в раздел 5 «Предложения по строительству и реконструкции тепловых сетей» внесены следующие изменения:</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 изменены сроки реализации мероприятий.</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В пункте «5.2.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 внесены изменения в таблицу 5.1 (внесены изменения по срокам реализации мероприятий);</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-в пояснительном тексте в конце пункта внесены изменения по срокам реализации мероприятий;</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 внесены изменения в таблицу 5.2 (внесены изменения по срокам реализации мероприятий)</w:t>
      </w:r>
      <w:proofErr w:type="gramStart"/>
      <w:r w:rsidRPr="004D79CE">
        <w:rPr>
          <w:rFonts w:ascii="Times New Roman" w:hAnsi="Times New Roman"/>
          <w:sz w:val="20"/>
          <w:szCs w:val="20"/>
        </w:rPr>
        <w:t xml:space="preserve"> ;</w:t>
      </w:r>
      <w:proofErr w:type="gramEnd"/>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1.6. В приложении к постановлению в раздел 6 «Перспективные топливные балансы» внесены следующие изменения:</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 внесены изменения в 5, 6 абзацах;</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 внесены изменения в таблицу 6.1 (убраны прошедший год -2016 г) переоформлена таблица с уже имеющимися данными;</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 откорректирован текст в конце пункта.</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1.7.  В приложении к постановлению в раздел 7 «Инвестиции в строительство, реконструкцию и техническое перевооружение» » внесены следующие изменения:</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  внесены изменения в 3,7 абзаце;</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 внесены изменения в таблицу 7.1 (убраны прошедший год -2016г) выполнен пе</w:t>
      </w:r>
      <w:r w:rsidR="0062737A">
        <w:rPr>
          <w:rFonts w:ascii="Times New Roman" w:hAnsi="Times New Roman"/>
          <w:sz w:val="20"/>
          <w:szCs w:val="20"/>
        </w:rPr>
        <w:t xml:space="preserve">рерасчет затрат, изменены сроки </w:t>
      </w:r>
      <w:r w:rsidRPr="004D79CE">
        <w:rPr>
          <w:rFonts w:ascii="Times New Roman" w:hAnsi="Times New Roman"/>
          <w:sz w:val="20"/>
          <w:szCs w:val="20"/>
        </w:rPr>
        <w:t>реализации мероприятий;</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 внесены изменения в таблицу 7.2 (убран прошедший год -2016г) выполнен перерасчет затрат, изменены сроки реализации мероприятий;</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 внесены изменения в таблицу 7.3,  выполнен перерасчет затрат.</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 xml:space="preserve">   1.8. В приложении к постановлению в раздел 10 «Решение по бесхозяйным тепловым сетям» » внесены следующие изменения:</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 внесены изменения в 3 абзаце;</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 xml:space="preserve">- удалена таблица 10.1 и пояснительный текст. </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2.Настоящее постановление подлежит официальному опубликованию (обнародованию) в информационном бюллетене «Сентябрьский вестник» (муниципальное средство массовой информации органов местного самоуправления поселения).</w:t>
      </w: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 xml:space="preserve">3. </w:t>
      </w:r>
      <w:proofErr w:type="gramStart"/>
      <w:r w:rsidRPr="004D79CE">
        <w:rPr>
          <w:rFonts w:ascii="Times New Roman" w:hAnsi="Times New Roman"/>
          <w:sz w:val="20"/>
          <w:szCs w:val="20"/>
        </w:rPr>
        <w:t>Контроль за</w:t>
      </w:r>
      <w:proofErr w:type="gramEnd"/>
      <w:r w:rsidRPr="004D79CE">
        <w:rPr>
          <w:rFonts w:ascii="Times New Roman" w:hAnsi="Times New Roman"/>
          <w:sz w:val="20"/>
          <w:szCs w:val="20"/>
        </w:rPr>
        <w:t xml:space="preserve"> выполнением постановления осуществляю лично.</w:t>
      </w:r>
    </w:p>
    <w:p w:rsidR="004D79CE" w:rsidRPr="004D79CE" w:rsidRDefault="004D79CE" w:rsidP="004D79CE">
      <w:pPr>
        <w:tabs>
          <w:tab w:val="left" w:pos="9717"/>
        </w:tabs>
        <w:spacing w:after="0" w:line="240" w:lineRule="auto"/>
        <w:jc w:val="both"/>
        <w:rPr>
          <w:rFonts w:ascii="Times New Roman" w:hAnsi="Times New Roman"/>
          <w:sz w:val="20"/>
          <w:szCs w:val="20"/>
        </w:rPr>
      </w:pPr>
    </w:p>
    <w:p w:rsidR="004D79CE" w:rsidRPr="004D79CE" w:rsidRDefault="004D79CE" w:rsidP="004D79CE">
      <w:pPr>
        <w:tabs>
          <w:tab w:val="left" w:pos="9717"/>
        </w:tabs>
        <w:spacing w:after="0" w:line="240" w:lineRule="auto"/>
        <w:jc w:val="both"/>
        <w:rPr>
          <w:rFonts w:ascii="Times New Roman" w:hAnsi="Times New Roman"/>
          <w:sz w:val="20"/>
          <w:szCs w:val="20"/>
        </w:rPr>
      </w:pPr>
    </w:p>
    <w:p w:rsidR="004D79CE" w:rsidRPr="004D79CE" w:rsidRDefault="004D79CE" w:rsidP="004D79CE">
      <w:pPr>
        <w:tabs>
          <w:tab w:val="left" w:pos="9717"/>
        </w:tabs>
        <w:spacing w:after="0" w:line="240" w:lineRule="auto"/>
        <w:jc w:val="both"/>
        <w:rPr>
          <w:rFonts w:ascii="Times New Roman" w:hAnsi="Times New Roman"/>
          <w:sz w:val="20"/>
          <w:szCs w:val="20"/>
        </w:rPr>
      </w:pPr>
      <w:r w:rsidRPr="004D79CE">
        <w:rPr>
          <w:rFonts w:ascii="Times New Roman" w:hAnsi="Times New Roman"/>
          <w:sz w:val="20"/>
          <w:szCs w:val="20"/>
        </w:rPr>
        <w:t>Глава поселения</w:t>
      </w:r>
      <w:r w:rsidR="0062737A">
        <w:rPr>
          <w:rFonts w:ascii="Times New Roman" w:hAnsi="Times New Roman"/>
          <w:sz w:val="20"/>
          <w:szCs w:val="20"/>
        </w:rPr>
        <w:t xml:space="preserve">                                                                                            </w:t>
      </w:r>
      <w:r w:rsidRPr="004D79CE">
        <w:rPr>
          <w:rFonts w:ascii="Times New Roman" w:hAnsi="Times New Roman"/>
          <w:sz w:val="20"/>
          <w:szCs w:val="20"/>
        </w:rPr>
        <w:t xml:space="preserve">А.В. </w:t>
      </w:r>
      <w:proofErr w:type="spellStart"/>
      <w:r w:rsidRPr="004D79CE">
        <w:rPr>
          <w:rFonts w:ascii="Times New Roman" w:hAnsi="Times New Roman"/>
          <w:sz w:val="20"/>
          <w:szCs w:val="20"/>
        </w:rPr>
        <w:t>Светлаков</w:t>
      </w:r>
      <w:proofErr w:type="spellEnd"/>
    </w:p>
    <w:p w:rsidR="002834E4" w:rsidRDefault="002834E4" w:rsidP="003A775C">
      <w:pPr>
        <w:tabs>
          <w:tab w:val="left" w:pos="9717"/>
        </w:tabs>
        <w:spacing w:after="0" w:line="240" w:lineRule="auto"/>
        <w:jc w:val="both"/>
        <w:rPr>
          <w:rFonts w:ascii="Times New Roman" w:hAnsi="Times New Roman"/>
          <w:sz w:val="20"/>
          <w:szCs w:val="20"/>
        </w:rPr>
      </w:pPr>
    </w:p>
    <w:p w:rsidR="0062737A" w:rsidRPr="009671A8" w:rsidRDefault="00D07C0F" w:rsidP="0062737A">
      <w:pPr>
        <w:spacing w:after="120"/>
        <w:jc w:val="center"/>
        <w:rPr>
          <w:rFonts w:ascii="Times New Roman" w:eastAsia="Calibri" w:hAnsi="Times New Roman"/>
          <w:sz w:val="20"/>
          <w:szCs w:val="20"/>
          <w:lang w:eastAsia="en-US"/>
        </w:rPr>
      </w:pPr>
      <w:r>
        <w:rPr>
          <w:rFonts w:ascii="Times New Roman" w:eastAsia="Calibri" w:hAnsi="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37.5pt;height:156.95pt;visibility:visible;mso-wrap-style:square">
            <v:imagedata r:id="rId9" o:title=""/>
          </v:shape>
        </w:pict>
      </w:r>
    </w:p>
    <w:p w:rsidR="0062737A" w:rsidRPr="009671A8" w:rsidRDefault="0062737A" w:rsidP="0062737A">
      <w:pPr>
        <w:spacing w:after="120" w:line="360" w:lineRule="auto"/>
        <w:jc w:val="center"/>
        <w:rPr>
          <w:rFonts w:ascii="Times New Roman" w:eastAsia="Calibri" w:hAnsi="Times New Roman"/>
          <w:i/>
          <w:color w:val="000000"/>
          <w:sz w:val="20"/>
          <w:szCs w:val="20"/>
          <w:lang w:eastAsia="en-US"/>
        </w:rPr>
      </w:pPr>
      <w:r w:rsidRPr="009671A8">
        <w:rPr>
          <w:rFonts w:ascii="Times New Roman" w:eastAsia="Calibri" w:hAnsi="Times New Roman"/>
          <w:i/>
          <w:color w:val="000000"/>
          <w:sz w:val="20"/>
          <w:szCs w:val="20"/>
          <w:lang w:eastAsia="en-US"/>
        </w:rPr>
        <w:t>СХЕМА ТЕПЛОСНАБЖЕНИЯ</w:t>
      </w:r>
    </w:p>
    <w:p w:rsidR="0062737A" w:rsidRPr="009671A8" w:rsidRDefault="0062737A" w:rsidP="0062737A">
      <w:pPr>
        <w:spacing w:after="120" w:line="360" w:lineRule="auto"/>
        <w:jc w:val="center"/>
        <w:rPr>
          <w:rFonts w:ascii="Times New Roman" w:eastAsia="Calibri" w:hAnsi="Times New Roman"/>
          <w:i/>
          <w:color w:val="000000"/>
          <w:sz w:val="20"/>
          <w:szCs w:val="20"/>
          <w:lang w:eastAsia="en-US"/>
        </w:rPr>
      </w:pPr>
      <w:r w:rsidRPr="009671A8">
        <w:rPr>
          <w:rFonts w:ascii="Times New Roman" w:eastAsia="Calibri" w:hAnsi="Times New Roman"/>
          <w:i/>
          <w:color w:val="000000"/>
          <w:sz w:val="20"/>
          <w:szCs w:val="20"/>
          <w:lang w:eastAsia="en-US"/>
        </w:rPr>
        <w:t xml:space="preserve">СЕЛЬСКОГО ПОСЕЛЕНИЯ </w:t>
      </w:r>
      <w:proofErr w:type="gramStart"/>
      <w:r w:rsidRPr="009671A8">
        <w:rPr>
          <w:rFonts w:ascii="Times New Roman" w:eastAsia="Calibri" w:hAnsi="Times New Roman"/>
          <w:i/>
          <w:color w:val="000000"/>
          <w:sz w:val="20"/>
          <w:szCs w:val="20"/>
          <w:lang w:eastAsia="en-US"/>
        </w:rPr>
        <w:t>СЕНТЯБРЬСКИЙ</w:t>
      </w:r>
      <w:proofErr w:type="gramEnd"/>
    </w:p>
    <w:p w:rsidR="0062737A" w:rsidRPr="009671A8" w:rsidRDefault="0062737A" w:rsidP="0062737A">
      <w:pPr>
        <w:spacing w:after="120" w:line="360" w:lineRule="auto"/>
        <w:jc w:val="center"/>
        <w:rPr>
          <w:rFonts w:ascii="Times New Roman" w:hAnsi="Times New Roman"/>
          <w:bCs/>
          <w:i/>
          <w:iCs/>
          <w:color w:val="000000"/>
          <w:sz w:val="20"/>
          <w:szCs w:val="20"/>
        </w:rPr>
      </w:pPr>
      <w:r w:rsidRPr="009671A8">
        <w:rPr>
          <w:rFonts w:ascii="Times New Roman" w:eastAsia="Calibri" w:hAnsi="Times New Roman"/>
          <w:i/>
          <w:color w:val="000000"/>
          <w:sz w:val="20"/>
          <w:szCs w:val="20"/>
          <w:lang w:eastAsia="en-US"/>
        </w:rPr>
        <w:fldChar w:fldCharType="begin"/>
      </w:r>
      <w:r w:rsidRPr="009671A8">
        <w:rPr>
          <w:rFonts w:ascii="Times New Roman" w:eastAsia="Calibri" w:hAnsi="Times New Roman"/>
          <w:i/>
          <w:color w:val="000000"/>
          <w:sz w:val="20"/>
          <w:szCs w:val="20"/>
          <w:lang w:eastAsia="en-US"/>
        </w:rPr>
        <w:instrText xml:space="preserve"> LINK Excel.Sheet.8 "C:\\Users\\Tanya3\\Desktop\\основа вода\\данные.xlsx" "Лист1!R8C3" \a \f 4 \r  \* MERGEFORMAT </w:instrText>
      </w:r>
      <w:r w:rsidRPr="009671A8">
        <w:rPr>
          <w:rFonts w:ascii="Times New Roman" w:eastAsia="Calibri" w:hAnsi="Times New Roman"/>
          <w:i/>
          <w:color w:val="000000"/>
          <w:sz w:val="20"/>
          <w:szCs w:val="20"/>
          <w:lang w:eastAsia="en-US"/>
        </w:rPr>
        <w:fldChar w:fldCharType="separate"/>
      </w:r>
      <w:r w:rsidRPr="009671A8">
        <w:rPr>
          <w:rFonts w:ascii="Times New Roman" w:hAnsi="Times New Roman"/>
          <w:bCs/>
          <w:i/>
          <w:iCs/>
          <w:color w:val="000000"/>
          <w:sz w:val="20"/>
          <w:szCs w:val="20"/>
        </w:rPr>
        <w:t>НЕФТЕЮГАНСКОГО РАЙОНА</w:t>
      </w:r>
    </w:p>
    <w:p w:rsidR="0062737A" w:rsidRPr="009671A8" w:rsidRDefault="0062737A" w:rsidP="0062737A">
      <w:pPr>
        <w:spacing w:after="120" w:line="360" w:lineRule="auto"/>
        <w:jc w:val="center"/>
        <w:rPr>
          <w:rFonts w:ascii="Times New Roman" w:eastAsia="Calibri" w:hAnsi="Times New Roman"/>
          <w:i/>
          <w:color w:val="000000"/>
          <w:sz w:val="20"/>
          <w:szCs w:val="20"/>
          <w:lang w:eastAsia="en-US"/>
        </w:rPr>
      </w:pPr>
      <w:r w:rsidRPr="009671A8">
        <w:rPr>
          <w:rFonts w:ascii="Times New Roman" w:eastAsia="Calibri" w:hAnsi="Times New Roman"/>
          <w:i/>
          <w:color w:val="000000"/>
          <w:sz w:val="20"/>
          <w:szCs w:val="20"/>
          <w:lang w:eastAsia="en-US"/>
        </w:rPr>
        <w:t>ХАНТЫ-МАНСИЙСКОГО АВТОНОМНОГО ОКРУГА-ЮГРЫ</w:t>
      </w:r>
      <w:r w:rsidRPr="009671A8">
        <w:rPr>
          <w:rFonts w:ascii="Times New Roman" w:eastAsia="Calibri" w:hAnsi="Times New Roman"/>
          <w:i/>
          <w:color w:val="000000"/>
          <w:sz w:val="20"/>
          <w:szCs w:val="20"/>
          <w:lang w:eastAsia="en-US"/>
        </w:rPr>
        <w:fldChar w:fldCharType="end"/>
      </w:r>
    </w:p>
    <w:p w:rsidR="0062737A" w:rsidRPr="009671A8" w:rsidRDefault="0062737A" w:rsidP="0062737A">
      <w:pPr>
        <w:spacing w:after="120"/>
        <w:jc w:val="center"/>
        <w:rPr>
          <w:rFonts w:ascii="Times New Roman" w:eastAsia="Calibri" w:hAnsi="Times New Roman"/>
          <w:sz w:val="20"/>
          <w:szCs w:val="20"/>
          <w:lang w:eastAsia="en-US"/>
        </w:rPr>
      </w:pPr>
      <w:r w:rsidRPr="009671A8">
        <w:rPr>
          <w:rFonts w:ascii="Times New Roman" w:eastAsia="Calibri" w:hAnsi="Times New Roman"/>
          <w:i/>
          <w:sz w:val="20"/>
          <w:szCs w:val="20"/>
          <w:lang w:eastAsia="en-US"/>
        </w:rPr>
        <w:t>на период до 2028 г</w:t>
      </w:r>
    </w:p>
    <w:p w:rsidR="0062737A" w:rsidRPr="009671A8" w:rsidRDefault="0062737A" w:rsidP="0062737A">
      <w:pPr>
        <w:spacing w:after="120"/>
        <w:jc w:val="center"/>
        <w:rPr>
          <w:rFonts w:ascii="Times New Roman" w:eastAsia="Calibri" w:hAnsi="Times New Roman"/>
          <w:sz w:val="20"/>
          <w:szCs w:val="20"/>
          <w:lang w:eastAsia="en-US"/>
        </w:rPr>
      </w:pPr>
      <w:r w:rsidRPr="009671A8">
        <w:rPr>
          <w:rFonts w:ascii="Times New Roman" w:eastAsia="Calibri" w:hAnsi="Times New Roman"/>
          <w:sz w:val="20"/>
          <w:szCs w:val="20"/>
          <w:lang w:eastAsia="en-US"/>
        </w:rPr>
        <w:lastRenderedPageBreak/>
        <w:t>(АКТУАЛИЗАЦИЯ НА 2019 г.)</w:t>
      </w:r>
    </w:p>
    <w:p w:rsidR="0062737A" w:rsidRPr="009671A8" w:rsidRDefault="0062737A" w:rsidP="0062737A">
      <w:pPr>
        <w:spacing w:after="120"/>
        <w:jc w:val="center"/>
        <w:rPr>
          <w:rFonts w:ascii="Times New Roman" w:eastAsia="Calibri" w:hAnsi="Times New Roman"/>
          <w:sz w:val="20"/>
          <w:szCs w:val="20"/>
          <w:lang w:eastAsia="en-US"/>
        </w:rPr>
      </w:pPr>
      <w:r w:rsidRPr="009671A8">
        <w:rPr>
          <w:rFonts w:ascii="Times New Roman" w:eastAsia="Calibri" w:hAnsi="Times New Roman"/>
          <w:sz w:val="20"/>
          <w:szCs w:val="20"/>
          <w:lang w:eastAsia="en-US"/>
        </w:rPr>
        <w:t>2018 год</w:t>
      </w:r>
    </w:p>
    <w:p w:rsidR="002834E4" w:rsidRPr="009671A8" w:rsidRDefault="002834E4" w:rsidP="003A775C">
      <w:pPr>
        <w:tabs>
          <w:tab w:val="left" w:pos="9717"/>
        </w:tabs>
        <w:spacing w:after="0" w:line="240" w:lineRule="auto"/>
        <w:jc w:val="both"/>
        <w:rPr>
          <w:rFonts w:ascii="Times New Roman" w:hAnsi="Times New Roman"/>
          <w:sz w:val="20"/>
          <w:szCs w:val="20"/>
        </w:rPr>
      </w:pPr>
    </w:p>
    <w:p w:rsidR="0062737A" w:rsidRPr="009671A8" w:rsidRDefault="0062737A" w:rsidP="001224CD">
      <w:pPr>
        <w:spacing w:after="120"/>
        <w:ind w:firstLine="567"/>
        <w:jc w:val="both"/>
        <w:rPr>
          <w:rFonts w:ascii="Times New Roman" w:hAnsi="Times New Roman"/>
          <w:b/>
          <w:bCs/>
          <w:sz w:val="20"/>
          <w:szCs w:val="20"/>
          <w:lang w:eastAsia="en-US"/>
        </w:rPr>
      </w:pPr>
      <w:bookmarkStart w:id="0" w:name="_Toc448323226"/>
      <w:r w:rsidRPr="009671A8">
        <w:rPr>
          <w:rFonts w:ascii="Times New Roman" w:hAnsi="Times New Roman"/>
          <w:b/>
          <w:bCs/>
          <w:sz w:val="20"/>
          <w:szCs w:val="20"/>
          <w:lang w:eastAsia="en-US"/>
        </w:rPr>
        <w:t>Введение</w:t>
      </w:r>
      <w:bookmarkEnd w:id="0"/>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Цель настоящей работы – разработка оптимальных </w:t>
      </w:r>
      <w:proofErr w:type="gramStart"/>
      <w:r w:rsidRPr="009671A8">
        <w:rPr>
          <w:rFonts w:ascii="Times New Roman" w:eastAsia="Calibri" w:hAnsi="Times New Roman"/>
          <w:sz w:val="20"/>
          <w:szCs w:val="20"/>
          <w:lang w:eastAsia="en-US"/>
        </w:rPr>
        <w:t>вариантов развития системы теплоснабжения сельского поселения</w:t>
      </w:r>
      <w:proofErr w:type="gramEnd"/>
      <w:r w:rsidRPr="009671A8">
        <w:rPr>
          <w:rFonts w:ascii="Times New Roman" w:eastAsia="Calibri" w:hAnsi="Times New Roman"/>
          <w:sz w:val="20"/>
          <w:szCs w:val="20"/>
          <w:lang w:eastAsia="en-US"/>
        </w:rPr>
        <w:t xml:space="preserve"> Сентябрьский </w:t>
      </w:r>
      <w:proofErr w:type="spellStart"/>
      <w:r w:rsidRPr="009671A8">
        <w:rPr>
          <w:rFonts w:ascii="Times New Roman" w:eastAsia="Calibri" w:hAnsi="Times New Roman"/>
          <w:sz w:val="20"/>
          <w:szCs w:val="20"/>
          <w:lang w:eastAsia="en-US"/>
        </w:rPr>
        <w:t>Нефтеюганского</w:t>
      </w:r>
      <w:proofErr w:type="spellEnd"/>
      <w:r w:rsidRPr="009671A8">
        <w:rPr>
          <w:rFonts w:ascii="Times New Roman" w:eastAsia="Calibri" w:hAnsi="Times New Roman"/>
          <w:sz w:val="20"/>
          <w:szCs w:val="20"/>
          <w:lang w:eastAsia="en-US"/>
        </w:rPr>
        <w:t xml:space="preserve"> района с учётом перспективной застройки до 2028 г. по критериям: качества, надёжности теплоснабжения и экономической эффективности. Разработанная программа мероприятий по результатам </w:t>
      </w:r>
      <w:proofErr w:type="gramStart"/>
      <w:r w:rsidRPr="009671A8">
        <w:rPr>
          <w:rFonts w:ascii="Times New Roman" w:eastAsia="Calibri" w:hAnsi="Times New Roman"/>
          <w:sz w:val="20"/>
          <w:szCs w:val="20"/>
          <w:lang w:eastAsia="en-US"/>
        </w:rPr>
        <w:t>оптимизации режимов работы системы теплоснабжения сельского поселения</w:t>
      </w:r>
      <w:proofErr w:type="gramEnd"/>
      <w:r w:rsidRPr="009671A8">
        <w:rPr>
          <w:rFonts w:ascii="Times New Roman" w:eastAsia="Calibri" w:hAnsi="Times New Roman"/>
          <w:sz w:val="20"/>
          <w:szCs w:val="20"/>
          <w:lang w:eastAsia="en-US"/>
        </w:rPr>
        <w:t xml:space="preserve"> Сентябрьский </w:t>
      </w:r>
      <w:proofErr w:type="spellStart"/>
      <w:r w:rsidRPr="009671A8">
        <w:rPr>
          <w:rFonts w:ascii="Times New Roman" w:eastAsia="Calibri" w:hAnsi="Times New Roman"/>
          <w:sz w:val="20"/>
          <w:szCs w:val="20"/>
          <w:lang w:eastAsia="en-US"/>
        </w:rPr>
        <w:t>Нефтеюганского</w:t>
      </w:r>
      <w:proofErr w:type="spellEnd"/>
      <w:r w:rsidRPr="009671A8">
        <w:rPr>
          <w:rFonts w:ascii="Times New Roman" w:eastAsia="Calibri" w:hAnsi="Times New Roman"/>
          <w:sz w:val="20"/>
          <w:szCs w:val="20"/>
          <w:lang w:eastAsia="en-US"/>
        </w:rPr>
        <w:t xml:space="preserve"> района должна стать базовым документом, определяющим стратегию и единую техническую политику перспективного развития теплоснабжения. </w:t>
      </w:r>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Работа выполнена в соответствии с требованиями следующих нормативных документов: </w:t>
      </w:r>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1.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2. Федеральный закон от 27.07.2010 № 190-ФЗ «О теплоснабжении»; </w:t>
      </w:r>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3. Постановление Правительства РФ от 22.02.2012 г. №154 «О требованиях к схемам теплоснабжения, порядку их разработки и утверждения»; </w:t>
      </w:r>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4. Приказ Министерства энергетики РФ и Министерства регионального развития РФ от 29.12.2012 года №565/667 «Об утверждении методических рекомендаций по разработке схем теплоснабжения»; </w:t>
      </w:r>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5. СП 41-101-2003 «Проектирование тепловых пунктов»; </w:t>
      </w:r>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6. СП 124.13330.2012 Тепловые сети. Актуализированная редакция СНиП 41-02-2003; </w:t>
      </w:r>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7. СП 89.13330.2012 Котельные установки. Актуализированная редакция СНиП II-35-76*; </w:t>
      </w:r>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8. ПТЭ электрических станций и сетей (РД 153-34.0-20.501-2003); </w:t>
      </w:r>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9. РД 50-34.698-90 «Комплекс стандартов и руководящих документов на автоматизированные системы»; </w:t>
      </w:r>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10. МДС 81-35.2004 «Методика определения стоимости строительной продукции на территории Российской Федерации»; 11.  МДС 81-33.2004 «Методические указания по определению величины накладных расходов в строительстве»; </w:t>
      </w:r>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12. МДС 81-25.2001 «Методические указания по определению величины сметной прибыли в строительстве»; </w:t>
      </w:r>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13. Градостроительный кодекс Российской Федерации. </w:t>
      </w:r>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14. Постановление Правительства РФ от 16 февраля 2008 г. № 87 «О составе разделов проектной документации и требованиях к их содержанию» (с изменениями от 18 мая, 21.12.2009 г.). </w:t>
      </w:r>
    </w:p>
    <w:p w:rsidR="0062737A" w:rsidRPr="001224CD"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В качестве исходной информации при выполнении работы использованы материалы, предоставленные организациями, участвующими в теплоснабжении сельского поселения </w:t>
      </w:r>
      <w:proofErr w:type="gramStart"/>
      <w:r w:rsidRPr="009671A8">
        <w:rPr>
          <w:rFonts w:ascii="Times New Roman" w:eastAsia="Calibri" w:hAnsi="Times New Roman"/>
          <w:sz w:val="20"/>
          <w:szCs w:val="20"/>
          <w:lang w:eastAsia="en-US"/>
        </w:rPr>
        <w:t>Сентябрьский</w:t>
      </w:r>
      <w:proofErr w:type="gramEnd"/>
      <w:r w:rsidRPr="009671A8">
        <w:rPr>
          <w:rFonts w:ascii="Times New Roman" w:eastAsia="Calibri" w:hAnsi="Times New Roman"/>
          <w:sz w:val="20"/>
          <w:szCs w:val="20"/>
          <w:lang w:eastAsia="en-US"/>
        </w:rPr>
        <w:t xml:space="preserve"> </w:t>
      </w:r>
      <w:proofErr w:type="spellStart"/>
      <w:r w:rsidRPr="009671A8">
        <w:rPr>
          <w:rFonts w:ascii="Times New Roman" w:eastAsia="Calibri" w:hAnsi="Times New Roman"/>
          <w:sz w:val="20"/>
          <w:szCs w:val="20"/>
          <w:lang w:eastAsia="en-US"/>
        </w:rPr>
        <w:t>Нефтеюганского</w:t>
      </w:r>
      <w:proofErr w:type="spellEnd"/>
      <w:r w:rsidRPr="009671A8">
        <w:rPr>
          <w:rFonts w:ascii="Times New Roman" w:eastAsia="Calibri" w:hAnsi="Times New Roman"/>
          <w:sz w:val="20"/>
          <w:szCs w:val="20"/>
          <w:lang w:eastAsia="en-US"/>
        </w:rPr>
        <w:t xml:space="preserve"> района. Для разработки схемы теплоснабжения предоставлены исходные данные Администрацией сельского поселения Сентябрьский </w:t>
      </w:r>
      <w:proofErr w:type="spellStart"/>
      <w:r w:rsidRPr="009671A8">
        <w:rPr>
          <w:rFonts w:ascii="Times New Roman" w:eastAsia="Calibri" w:hAnsi="Times New Roman"/>
          <w:sz w:val="20"/>
          <w:szCs w:val="20"/>
          <w:lang w:eastAsia="en-US"/>
        </w:rPr>
        <w:t>Нефтеюганского</w:t>
      </w:r>
      <w:proofErr w:type="spellEnd"/>
      <w:r w:rsidRPr="009671A8">
        <w:rPr>
          <w:rFonts w:ascii="Times New Roman" w:eastAsia="Calibri" w:hAnsi="Times New Roman"/>
          <w:sz w:val="20"/>
          <w:szCs w:val="20"/>
          <w:lang w:eastAsia="en-US"/>
        </w:rPr>
        <w:t xml:space="preserve"> района ХМАО-Югры; теплоснабжающими и обслуживающими организациями – НУМН ОАО «</w:t>
      </w:r>
      <w:proofErr w:type="spellStart"/>
      <w:r w:rsidRPr="009671A8">
        <w:rPr>
          <w:rFonts w:ascii="Times New Roman" w:eastAsia="Calibri" w:hAnsi="Times New Roman"/>
          <w:sz w:val="20"/>
          <w:szCs w:val="20"/>
          <w:lang w:eastAsia="en-US"/>
        </w:rPr>
        <w:t>Сибнефтепровод</w:t>
      </w:r>
      <w:proofErr w:type="spellEnd"/>
      <w:r w:rsidRPr="009671A8">
        <w:rPr>
          <w:rFonts w:ascii="Times New Roman" w:eastAsia="Calibri" w:hAnsi="Times New Roman"/>
          <w:sz w:val="20"/>
          <w:szCs w:val="20"/>
          <w:lang w:eastAsia="en-US"/>
        </w:rPr>
        <w:t xml:space="preserve">» </w:t>
      </w:r>
      <w:proofErr w:type="gramStart"/>
      <w:r w:rsidRPr="009671A8">
        <w:rPr>
          <w:rFonts w:ascii="Times New Roman" w:eastAsia="Calibri" w:hAnsi="Times New Roman"/>
          <w:sz w:val="20"/>
          <w:szCs w:val="20"/>
          <w:lang w:eastAsia="en-US"/>
        </w:rPr>
        <w:t>и ООО</w:t>
      </w:r>
      <w:proofErr w:type="gramEnd"/>
      <w:r w:rsidRPr="009671A8">
        <w:rPr>
          <w:rFonts w:ascii="Times New Roman" w:eastAsia="Calibri" w:hAnsi="Times New Roman"/>
          <w:sz w:val="20"/>
          <w:szCs w:val="20"/>
          <w:lang w:eastAsia="en-US"/>
        </w:rPr>
        <w:t xml:space="preserve"> «Промысловик». </w:t>
      </w:r>
    </w:p>
    <w:p w:rsidR="0062737A" w:rsidRPr="009671A8" w:rsidRDefault="0062737A" w:rsidP="00AD2DAB">
      <w:pPr>
        <w:keepNext/>
        <w:keepLines/>
        <w:numPr>
          <w:ilvl w:val="0"/>
          <w:numId w:val="19"/>
        </w:numPr>
        <w:spacing w:after="0" w:line="240" w:lineRule="auto"/>
        <w:ind w:left="0" w:firstLine="567"/>
        <w:jc w:val="both"/>
        <w:outlineLvl w:val="0"/>
        <w:rPr>
          <w:rFonts w:ascii="Times New Roman" w:hAnsi="Times New Roman"/>
          <w:b/>
          <w:bCs/>
          <w:sz w:val="20"/>
          <w:szCs w:val="20"/>
          <w:lang w:eastAsia="en-US"/>
        </w:rPr>
      </w:pPr>
      <w:bookmarkStart w:id="1" w:name="_Toc448323227"/>
      <w:r w:rsidRPr="009671A8">
        <w:rPr>
          <w:rFonts w:ascii="Times New Roman" w:hAnsi="Times New Roman"/>
          <w:b/>
          <w:bCs/>
          <w:sz w:val="20"/>
          <w:szCs w:val="20"/>
          <w:lang w:eastAsia="en-US"/>
        </w:rPr>
        <w:t>Раздел 1 Показатели перспективного спроса на тепловую энергию (мощность), и теплоноситель в установленных границах территории сельского поселения Сентябрьский</w:t>
      </w:r>
      <w:bookmarkEnd w:id="1"/>
    </w:p>
    <w:p w:rsidR="0062737A" w:rsidRPr="009671A8" w:rsidRDefault="0062737A" w:rsidP="00AD2DAB">
      <w:pPr>
        <w:keepNext/>
        <w:keepLines/>
        <w:numPr>
          <w:ilvl w:val="0"/>
          <w:numId w:val="19"/>
        </w:numPr>
        <w:spacing w:after="0" w:line="240" w:lineRule="auto"/>
        <w:ind w:left="0" w:firstLine="567"/>
        <w:jc w:val="both"/>
        <w:outlineLvl w:val="0"/>
        <w:rPr>
          <w:rFonts w:ascii="Times New Roman" w:hAnsi="Times New Roman"/>
          <w:b/>
          <w:bCs/>
          <w:sz w:val="20"/>
          <w:szCs w:val="20"/>
          <w:lang w:eastAsia="en-US"/>
        </w:rPr>
      </w:pPr>
      <w:bookmarkStart w:id="2" w:name="XA00MB02NA"/>
      <w:bookmarkStart w:id="3" w:name="ZAP2JMO3EO"/>
      <w:bookmarkStart w:id="4" w:name="bssPhr79"/>
      <w:bookmarkStart w:id="5" w:name="_Toc448323228"/>
      <w:bookmarkEnd w:id="2"/>
      <w:bookmarkEnd w:id="3"/>
      <w:bookmarkEnd w:id="4"/>
      <w:r w:rsidRPr="009671A8">
        <w:rPr>
          <w:rFonts w:ascii="Times New Roman" w:hAnsi="Times New Roman"/>
          <w:b/>
          <w:bCs/>
          <w:sz w:val="20"/>
          <w:szCs w:val="20"/>
          <w:lang w:eastAsia="en-US"/>
        </w:rPr>
        <w:t xml:space="preserve">1.1 </w:t>
      </w:r>
      <w:bookmarkStart w:id="6" w:name="ZAP2LBK3JL"/>
      <w:bookmarkEnd w:id="6"/>
      <w:r w:rsidRPr="009671A8">
        <w:rPr>
          <w:rFonts w:ascii="Times New Roman" w:hAnsi="Times New Roman"/>
          <w:b/>
          <w:bCs/>
          <w:sz w:val="20"/>
          <w:szCs w:val="20"/>
          <w:lang w:eastAsia="en-US"/>
        </w:rPr>
        <w:t xml:space="preserve">Площадь строительных фондов и приросты площади строительных фондов по расчетным элементам территориального деления сельского поселения </w:t>
      </w:r>
      <w:proofErr w:type="gramStart"/>
      <w:r w:rsidRPr="009671A8">
        <w:rPr>
          <w:rFonts w:ascii="Times New Roman" w:hAnsi="Times New Roman"/>
          <w:b/>
          <w:bCs/>
          <w:sz w:val="20"/>
          <w:szCs w:val="20"/>
          <w:lang w:eastAsia="en-US"/>
        </w:rPr>
        <w:t>Сентябрьский</w:t>
      </w:r>
      <w:bookmarkEnd w:id="5"/>
      <w:proofErr w:type="gramEnd"/>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Согласно Постановлению Правительства РФ от 22.02.2012 года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 </w:t>
      </w:r>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Для разработки прогноза спроса на тепловую мощность в сельском поселении Сентябрьский на период с 2014 г. – 2028 </w:t>
      </w:r>
      <w:proofErr w:type="spellStart"/>
      <w:r w:rsidRPr="009671A8">
        <w:rPr>
          <w:rFonts w:ascii="Times New Roman" w:eastAsia="Calibri" w:hAnsi="Times New Roman"/>
          <w:sz w:val="20"/>
          <w:szCs w:val="20"/>
          <w:lang w:eastAsia="en-US"/>
        </w:rPr>
        <w:t>г.г</w:t>
      </w:r>
      <w:proofErr w:type="spellEnd"/>
      <w:r w:rsidRPr="009671A8">
        <w:rPr>
          <w:rFonts w:ascii="Times New Roman" w:eastAsia="Calibri" w:hAnsi="Times New Roman"/>
          <w:sz w:val="20"/>
          <w:szCs w:val="20"/>
          <w:lang w:eastAsia="en-US"/>
        </w:rPr>
        <w:t xml:space="preserve">. была использована информация об объемах планируемого строительства на основании следующих исходных данных: </w:t>
      </w:r>
    </w:p>
    <w:p w:rsidR="0062737A" w:rsidRPr="009671A8" w:rsidRDefault="0062737A" w:rsidP="00AD2DAB">
      <w:pPr>
        <w:numPr>
          <w:ilvl w:val="0"/>
          <w:numId w:val="35"/>
        </w:numPr>
        <w:tabs>
          <w:tab w:val="left" w:pos="851"/>
        </w:tabs>
        <w:spacing w:after="0"/>
        <w:ind w:left="851" w:hanging="284"/>
        <w:jc w:val="both"/>
        <w:rPr>
          <w:rFonts w:ascii="Times New Roman" w:hAnsi="Times New Roman"/>
          <w:sz w:val="20"/>
          <w:szCs w:val="20"/>
        </w:rPr>
      </w:pPr>
      <w:r w:rsidRPr="009671A8">
        <w:rPr>
          <w:rFonts w:ascii="Times New Roman" w:hAnsi="Times New Roman"/>
          <w:sz w:val="20"/>
          <w:szCs w:val="20"/>
        </w:rPr>
        <w:t xml:space="preserve">земельные участки для строительства многоквартирных жилых домов в сельском поселении </w:t>
      </w:r>
      <w:proofErr w:type="gramStart"/>
      <w:r w:rsidRPr="009671A8">
        <w:rPr>
          <w:rFonts w:ascii="Times New Roman" w:hAnsi="Times New Roman"/>
          <w:sz w:val="20"/>
          <w:szCs w:val="20"/>
        </w:rPr>
        <w:t>Сентябрьский</w:t>
      </w:r>
      <w:proofErr w:type="gramEnd"/>
      <w:r w:rsidRPr="009671A8">
        <w:rPr>
          <w:rFonts w:ascii="Times New Roman" w:hAnsi="Times New Roman"/>
          <w:sz w:val="20"/>
          <w:szCs w:val="20"/>
        </w:rPr>
        <w:t xml:space="preserve">; </w:t>
      </w:r>
    </w:p>
    <w:p w:rsidR="0062737A" w:rsidRPr="009671A8" w:rsidRDefault="0062737A" w:rsidP="00AD2DAB">
      <w:pPr>
        <w:numPr>
          <w:ilvl w:val="0"/>
          <w:numId w:val="35"/>
        </w:numPr>
        <w:tabs>
          <w:tab w:val="left" w:pos="851"/>
        </w:tabs>
        <w:spacing w:after="0"/>
        <w:ind w:left="851" w:hanging="284"/>
        <w:jc w:val="both"/>
        <w:rPr>
          <w:rFonts w:ascii="Times New Roman" w:hAnsi="Times New Roman"/>
          <w:sz w:val="20"/>
          <w:szCs w:val="20"/>
        </w:rPr>
      </w:pPr>
      <w:r w:rsidRPr="009671A8">
        <w:rPr>
          <w:rFonts w:ascii="Times New Roman" w:hAnsi="Times New Roman"/>
          <w:sz w:val="20"/>
          <w:szCs w:val="20"/>
        </w:rPr>
        <w:t xml:space="preserve">расчетные тепловые нагрузки перспективных площадок застройки. </w:t>
      </w:r>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Прогноз выполнен по жилым и планировочным районам с привязкой к существующему источнику тепловой энергии. </w:t>
      </w:r>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lastRenderedPageBreak/>
        <w:t xml:space="preserve">Количественное развитие промышленных предприятий и увеличение тепловой нагрузки действующих предприятий сельского поселения </w:t>
      </w:r>
      <w:proofErr w:type="gramStart"/>
      <w:r w:rsidRPr="009671A8">
        <w:rPr>
          <w:rFonts w:ascii="Times New Roman" w:eastAsia="Calibri" w:hAnsi="Times New Roman"/>
          <w:sz w:val="20"/>
          <w:szCs w:val="20"/>
          <w:lang w:eastAsia="en-US"/>
        </w:rPr>
        <w:t>Сентябрьский</w:t>
      </w:r>
      <w:proofErr w:type="gramEnd"/>
      <w:r w:rsidRPr="009671A8">
        <w:rPr>
          <w:rFonts w:ascii="Times New Roman" w:eastAsia="Calibri" w:hAnsi="Times New Roman"/>
          <w:sz w:val="20"/>
          <w:szCs w:val="20"/>
          <w:lang w:eastAsia="en-US"/>
        </w:rPr>
        <w:t xml:space="preserve"> в рассматриваемой перспективе не планируется. </w:t>
      </w:r>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К перспективному строительству зданий общественных организаций относится спортивный зал общего пользования. </w:t>
      </w:r>
    </w:p>
    <w:p w:rsidR="0062737A" w:rsidRPr="009671A8" w:rsidRDefault="0062737A" w:rsidP="001224CD">
      <w:pPr>
        <w:spacing w:after="0"/>
        <w:ind w:firstLine="567"/>
        <w:jc w:val="both"/>
        <w:rPr>
          <w:rFonts w:ascii="Times New Roman" w:eastAsia="Calibri" w:hAnsi="Times New Roman"/>
          <w:sz w:val="20"/>
          <w:szCs w:val="20"/>
          <w:highlight w:val="yellow"/>
          <w:lang w:eastAsia="en-US"/>
        </w:rPr>
      </w:pPr>
      <w:r w:rsidRPr="009671A8">
        <w:rPr>
          <w:rFonts w:ascii="Times New Roman" w:eastAsia="Calibri" w:hAnsi="Times New Roman"/>
          <w:sz w:val="20"/>
          <w:szCs w:val="20"/>
          <w:lang w:eastAsia="en-US"/>
        </w:rPr>
        <w:t>Адресный прогноз сноса и прироста площадей строительных жилых фондов представлен в таблице 1.1. Таблица содержит информацию по сносу и приросту площади строительных фондов за каждый год первого периода и по последующим пятилетним периодам.</w:t>
      </w:r>
    </w:p>
    <w:p w:rsidR="0062737A" w:rsidRPr="009671A8" w:rsidRDefault="0062737A" w:rsidP="001224CD">
      <w:pPr>
        <w:spacing w:after="0"/>
        <w:ind w:firstLine="567"/>
        <w:jc w:val="both"/>
        <w:rPr>
          <w:rFonts w:ascii="Times New Roman" w:eastAsia="Calibri" w:hAnsi="Times New Roman"/>
          <w:sz w:val="20"/>
          <w:szCs w:val="20"/>
          <w:highlight w:val="yellow"/>
          <w:lang w:eastAsia="en-US"/>
        </w:rPr>
      </w:pPr>
      <w:r w:rsidRPr="009671A8">
        <w:rPr>
          <w:rFonts w:ascii="Times New Roman" w:eastAsia="Calibri" w:hAnsi="Times New Roman"/>
          <w:sz w:val="20"/>
          <w:szCs w:val="20"/>
          <w:lang w:eastAsia="en-US"/>
        </w:rPr>
        <w:t xml:space="preserve">В таблице 1.1 представлены данные сноса площадей и ввода новых площадей по зонам теплоснабжения на перспективу 2017 – 2028 </w:t>
      </w:r>
      <w:proofErr w:type="spellStart"/>
      <w:r w:rsidRPr="009671A8">
        <w:rPr>
          <w:rFonts w:ascii="Times New Roman" w:eastAsia="Calibri" w:hAnsi="Times New Roman"/>
          <w:sz w:val="20"/>
          <w:szCs w:val="20"/>
          <w:lang w:eastAsia="en-US"/>
        </w:rPr>
        <w:t>г.</w:t>
      </w:r>
      <w:proofErr w:type="gramStart"/>
      <w:r w:rsidRPr="009671A8">
        <w:rPr>
          <w:rFonts w:ascii="Times New Roman" w:eastAsia="Calibri" w:hAnsi="Times New Roman"/>
          <w:sz w:val="20"/>
          <w:szCs w:val="20"/>
          <w:lang w:eastAsia="en-US"/>
        </w:rPr>
        <w:t>г</w:t>
      </w:r>
      <w:proofErr w:type="spellEnd"/>
      <w:proofErr w:type="gramEnd"/>
      <w:r w:rsidRPr="009671A8">
        <w:rPr>
          <w:rFonts w:ascii="Times New Roman" w:eastAsia="Calibri" w:hAnsi="Times New Roman"/>
          <w:sz w:val="20"/>
          <w:szCs w:val="20"/>
          <w:lang w:eastAsia="en-US"/>
        </w:rPr>
        <w:t xml:space="preserve">. </w:t>
      </w:r>
    </w:p>
    <w:p w:rsidR="0062737A" w:rsidRPr="009671A8" w:rsidRDefault="0062737A" w:rsidP="001224CD">
      <w:pPr>
        <w:spacing w:after="0"/>
        <w:ind w:firstLine="567"/>
        <w:jc w:val="both"/>
        <w:rPr>
          <w:rFonts w:ascii="Times New Roman" w:eastAsia="Calibri" w:hAnsi="Times New Roman"/>
          <w:i/>
          <w:sz w:val="20"/>
          <w:szCs w:val="20"/>
          <w:highlight w:val="yellow"/>
          <w:lang w:eastAsia="en-US"/>
        </w:rPr>
      </w:pPr>
    </w:p>
    <w:p w:rsidR="0062737A" w:rsidRPr="009671A8" w:rsidRDefault="0062737A" w:rsidP="0062737A">
      <w:pPr>
        <w:spacing w:after="120"/>
        <w:ind w:firstLine="567"/>
        <w:jc w:val="both"/>
        <w:rPr>
          <w:rFonts w:ascii="Times New Roman" w:eastAsia="Calibri" w:hAnsi="Times New Roman"/>
          <w:sz w:val="20"/>
          <w:szCs w:val="20"/>
          <w:lang w:eastAsia="en-US"/>
        </w:rPr>
        <w:sectPr w:rsidR="0062737A" w:rsidRPr="009671A8" w:rsidSect="001224CD">
          <w:footerReference w:type="default" r:id="rId10"/>
          <w:pgSz w:w="11906" w:h="16838"/>
          <w:pgMar w:top="284" w:right="850" w:bottom="1134" w:left="1843" w:header="708" w:footer="708" w:gutter="0"/>
          <w:cols w:space="708"/>
          <w:docGrid w:linePitch="360"/>
        </w:sectPr>
      </w:pPr>
    </w:p>
    <w:p w:rsidR="0062737A" w:rsidRPr="009671A8" w:rsidRDefault="0062737A" w:rsidP="0062737A">
      <w:pPr>
        <w:spacing w:after="120"/>
        <w:ind w:firstLine="567"/>
        <w:jc w:val="right"/>
        <w:rPr>
          <w:rFonts w:ascii="Times New Roman" w:eastAsia="Calibri" w:hAnsi="Times New Roman"/>
          <w:sz w:val="20"/>
          <w:szCs w:val="20"/>
          <w:lang w:eastAsia="en-US"/>
        </w:rPr>
      </w:pPr>
      <w:r w:rsidRPr="009671A8">
        <w:rPr>
          <w:rFonts w:ascii="Times New Roman" w:eastAsia="Calibri" w:hAnsi="Times New Roman"/>
          <w:sz w:val="20"/>
          <w:szCs w:val="20"/>
          <w:lang w:eastAsia="en-US"/>
        </w:rPr>
        <w:lastRenderedPageBreak/>
        <w:t xml:space="preserve">Таблица 1.1 </w:t>
      </w:r>
    </w:p>
    <w:p w:rsidR="0062737A" w:rsidRPr="009671A8" w:rsidRDefault="0062737A" w:rsidP="0062737A">
      <w:pPr>
        <w:spacing w:after="120"/>
        <w:jc w:val="center"/>
        <w:rPr>
          <w:rFonts w:ascii="Times New Roman" w:eastAsia="Calibri" w:hAnsi="Times New Roman"/>
          <w:sz w:val="20"/>
          <w:szCs w:val="20"/>
          <w:u w:val="single"/>
          <w:lang w:eastAsia="en-US"/>
        </w:rPr>
      </w:pPr>
      <w:r w:rsidRPr="009671A8">
        <w:rPr>
          <w:rFonts w:ascii="Times New Roman" w:eastAsia="Calibri" w:hAnsi="Times New Roman"/>
          <w:sz w:val="20"/>
          <w:szCs w:val="20"/>
          <w:u w:val="single"/>
          <w:lang w:eastAsia="en-US"/>
        </w:rPr>
        <w:t>Сносимые и отапливаемые площади строительного жилого фонда сельского поселения Сентябрьский, тыс. м</w:t>
      </w:r>
      <w:proofErr w:type="gramStart"/>
      <w:r w:rsidRPr="009671A8">
        <w:rPr>
          <w:rFonts w:ascii="Times New Roman" w:eastAsia="Calibri" w:hAnsi="Times New Roman"/>
          <w:sz w:val="20"/>
          <w:szCs w:val="20"/>
          <w:u w:val="single"/>
          <w:vertAlign w:val="superscript"/>
          <w:lang w:eastAsia="en-US"/>
        </w:rPr>
        <w:t>2</w:t>
      </w:r>
      <w:proofErr w:type="gramEnd"/>
      <w:r w:rsidRPr="009671A8">
        <w:rPr>
          <w:rFonts w:ascii="Times New Roman" w:eastAsia="Calibri" w:hAnsi="Times New Roman"/>
          <w:sz w:val="20"/>
          <w:szCs w:val="20"/>
          <w:u w:val="single"/>
          <w:lang w:eastAsia="en-US"/>
        </w:rPr>
        <w:t xml:space="preserve">, за рассматриваемый период.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6"/>
        <w:gridCol w:w="709"/>
        <w:gridCol w:w="713"/>
        <w:gridCol w:w="707"/>
        <w:gridCol w:w="801"/>
        <w:gridCol w:w="757"/>
        <w:gridCol w:w="710"/>
        <w:gridCol w:w="710"/>
        <w:gridCol w:w="849"/>
        <w:gridCol w:w="710"/>
        <w:gridCol w:w="707"/>
        <w:gridCol w:w="710"/>
        <w:gridCol w:w="710"/>
        <w:gridCol w:w="707"/>
        <w:gridCol w:w="668"/>
        <w:gridCol w:w="520"/>
        <w:gridCol w:w="671"/>
        <w:gridCol w:w="849"/>
        <w:gridCol w:w="772"/>
      </w:tblGrid>
      <w:tr w:rsidR="00AD2DAB" w:rsidRPr="00AD2DAB" w:rsidTr="00AD2DAB">
        <w:trPr>
          <w:tblHeader/>
        </w:trPr>
        <w:tc>
          <w:tcPr>
            <w:tcW w:w="611" w:type="pct"/>
            <w:vMerge w:val="restart"/>
            <w:shd w:val="clear" w:color="auto" w:fill="auto"/>
            <w:vAlign w:val="center"/>
          </w:tcPr>
          <w:p w:rsidR="0062737A" w:rsidRPr="00AD2DAB" w:rsidRDefault="0062737A" w:rsidP="00AD2DAB">
            <w:pPr>
              <w:spacing w:after="0" w:line="240" w:lineRule="auto"/>
              <w:jc w:val="center"/>
              <w:rPr>
                <w:rFonts w:ascii="Times New Roman" w:hAnsi="Times New Roman"/>
                <w:b/>
                <w:sz w:val="16"/>
                <w:szCs w:val="16"/>
                <w:highlight w:val="yellow"/>
              </w:rPr>
            </w:pPr>
            <w:r w:rsidRPr="00AD2DAB">
              <w:rPr>
                <w:rFonts w:ascii="Times New Roman" w:hAnsi="Times New Roman"/>
                <w:b/>
                <w:sz w:val="16"/>
                <w:szCs w:val="16"/>
              </w:rPr>
              <w:t>Наименование планировочных районов, наименование источников ТС, наименование объектов</w:t>
            </w:r>
          </w:p>
        </w:tc>
        <w:tc>
          <w:tcPr>
            <w:tcW w:w="481" w:type="pct"/>
            <w:gridSpan w:val="2"/>
            <w:shd w:val="clear" w:color="auto" w:fill="auto"/>
            <w:vAlign w:val="center"/>
          </w:tcPr>
          <w:p w:rsidR="0062737A" w:rsidRPr="00AD2DAB" w:rsidRDefault="0062737A" w:rsidP="00AD2DAB">
            <w:pPr>
              <w:spacing w:after="0" w:line="240" w:lineRule="auto"/>
              <w:jc w:val="center"/>
              <w:rPr>
                <w:rFonts w:ascii="Times New Roman" w:hAnsi="Times New Roman"/>
                <w:b/>
                <w:sz w:val="16"/>
                <w:szCs w:val="16"/>
                <w:highlight w:val="yellow"/>
              </w:rPr>
            </w:pPr>
            <w:r w:rsidRPr="00AD2DAB">
              <w:rPr>
                <w:rFonts w:ascii="Times New Roman" w:hAnsi="Times New Roman"/>
                <w:b/>
                <w:sz w:val="16"/>
                <w:szCs w:val="16"/>
              </w:rPr>
              <w:t>2017 г.</w:t>
            </w:r>
          </w:p>
        </w:tc>
        <w:tc>
          <w:tcPr>
            <w:tcW w:w="510" w:type="pct"/>
            <w:gridSpan w:val="2"/>
            <w:shd w:val="clear" w:color="auto" w:fill="auto"/>
            <w:vAlign w:val="center"/>
          </w:tcPr>
          <w:p w:rsidR="0062737A" w:rsidRPr="00AD2DAB" w:rsidRDefault="0062737A" w:rsidP="00AD2DAB">
            <w:pPr>
              <w:spacing w:after="0" w:line="240" w:lineRule="auto"/>
              <w:jc w:val="center"/>
              <w:rPr>
                <w:rFonts w:ascii="Times New Roman" w:hAnsi="Times New Roman"/>
                <w:b/>
                <w:sz w:val="16"/>
                <w:szCs w:val="16"/>
                <w:highlight w:val="yellow"/>
              </w:rPr>
            </w:pPr>
            <w:r w:rsidRPr="00AD2DAB">
              <w:rPr>
                <w:rFonts w:ascii="Times New Roman" w:hAnsi="Times New Roman"/>
                <w:b/>
                <w:sz w:val="16"/>
                <w:szCs w:val="16"/>
              </w:rPr>
              <w:t>2018 г.</w:t>
            </w:r>
          </w:p>
        </w:tc>
        <w:tc>
          <w:tcPr>
            <w:tcW w:w="496" w:type="pct"/>
            <w:gridSpan w:val="2"/>
            <w:shd w:val="clear" w:color="auto" w:fill="auto"/>
            <w:vAlign w:val="center"/>
          </w:tcPr>
          <w:p w:rsidR="0062737A" w:rsidRPr="00AD2DAB" w:rsidRDefault="0062737A" w:rsidP="00AD2DAB">
            <w:pPr>
              <w:spacing w:after="0" w:line="240" w:lineRule="auto"/>
              <w:jc w:val="center"/>
              <w:rPr>
                <w:rFonts w:ascii="Times New Roman" w:hAnsi="Times New Roman"/>
                <w:b/>
                <w:sz w:val="16"/>
                <w:szCs w:val="16"/>
                <w:highlight w:val="yellow"/>
              </w:rPr>
            </w:pPr>
            <w:r w:rsidRPr="00AD2DAB">
              <w:rPr>
                <w:rFonts w:ascii="Times New Roman" w:hAnsi="Times New Roman"/>
                <w:b/>
                <w:sz w:val="16"/>
                <w:szCs w:val="16"/>
              </w:rPr>
              <w:t>2019г.</w:t>
            </w:r>
          </w:p>
        </w:tc>
        <w:tc>
          <w:tcPr>
            <w:tcW w:w="527" w:type="pct"/>
            <w:gridSpan w:val="2"/>
            <w:shd w:val="clear" w:color="auto" w:fill="auto"/>
            <w:vAlign w:val="center"/>
          </w:tcPr>
          <w:p w:rsidR="0062737A" w:rsidRPr="00AD2DAB" w:rsidRDefault="0062737A" w:rsidP="00AD2DAB">
            <w:pPr>
              <w:spacing w:after="0" w:line="240" w:lineRule="auto"/>
              <w:jc w:val="center"/>
              <w:rPr>
                <w:rFonts w:ascii="Times New Roman" w:hAnsi="Times New Roman"/>
                <w:b/>
                <w:sz w:val="16"/>
                <w:szCs w:val="16"/>
                <w:highlight w:val="yellow"/>
              </w:rPr>
            </w:pPr>
            <w:r w:rsidRPr="00AD2DAB">
              <w:rPr>
                <w:rFonts w:ascii="Times New Roman" w:hAnsi="Times New Roman"/>
                <w:b/>
                <w:sz w:val="16"/>
                <w:szCs w:val="16"/>
              </w:rPr>
              <w:t>2020 г.</w:t>
            </w:r>
          </w:p>
        </w:tc>
        <w:tc>
          <w:tcPr>
            <w:tcW w:w="479" w:type="pct"/>
            <w:gridSpan w:val="2"/>
            <w:shd w:val="clear" w:color="auto" w:fill="auto"/>
            <w:vAlign w:val="center"/>
          </w:tcPr>
          <w:p w:rsidR="0062737A" w:rsidRPr="00AD2DAB" w:rsidRDefault="0062737A" w:rsidP="00AD2DAB">
            <w:pPr>
              <w:spacing w:after="0" w:line="240" w:lineRule="auto"/>
              <w:jc w:val="center"/>
              <w:rPr>
                <w:rFonts w:ascii="Times New Roman" w:hAnsi="Times New Roman"/>
                <w:b/>
                <w:sz w:val="16"/>
                <w:szCs w:val="16"/>
                <w:highlight w:val="yellow"/>
              </w:rPr>
            </w:pPr>
            <w:r w:rsidRPr="00AD2DAB">
              <w:rPr>
                <w:rFonts w:ascii="Times New Roman" w:hAnsi="Times New Roman"/>
                <w:b/>
                <w:sz w:val="16"/>
                <w:szCs w:val="16"/>
              </w:rPr>
              <w:t>2021 г.</w:t>
            </w:r>
          </w:p>
        </w:tc>
        <w:tc>
          <w:tcPr>
            <w:tcW w:w="480" w:type="pct"/>
            <w:gridSpan w:val="2"/>
            <w:shd w:val="clear" w:color="auto" w:fill="auto"/>
            <w:vAlign w:val="center"/>
          </w:tcPr>
          <w:p w:rsidR="0062737A" w:rsidRPr="00AD2DAB" w:rsidRDefault="0062737A" w:rsidP="00AD2DAB">
            <w:pPr>
              <w:spacing w:after="0" w:line="240" w:lineRule="auto"/>
              <w:jc w:val="center"/>
              <w:rPr>
                <w:rFonts w:ascii="Times New Roman" w:hAnsi="Times New Roman"/>
                <w:b/>
                <w:sz w:val="16"/>
                <w:szCs w:val="16"/>
              </w:rPr>
            </w:pPr>
            <w:r w:rsidRPr="00AD2DAB">
              <w:rPr>
                <w:rFonts w:ascii="Times New Roman" w:hAnsi="Times New Roman"/>
                <w:b/>
                <w:sz w:val="16"/>
                <w:szCs w:val="16"/>
              </w:rPr>
              <w:t>2022 г.</w:t>
            </w:r>
          </w:p>
        </w:tc>
        <w:tc>
          <w:tcPr>
            <w:tcW w:w="465" w:type="pct"/>
            <w:gridSpan w:val="2"/>
            <w:shd w:val="clear" w:color="auto" w:fill="auto"/>
            <w:vAlign w:val="center"/>
          </w:tcPr>
          <w:p w:rsidR="0062737A" w:rsidRPr="00AD2DAB" w:rsidRDefault="0062737A" w:rsidP="00AD2DAB">
            <w:pPr>
              <w:spacing w:after="0" w:line="240" w:lineRule="auto"/>
              <w:jc w:val="center"/>
              <w:rPr>
                <w:rFonts w:ascii="Times New Roman" w:hAnsi="Times New Roman"/>
                <w:b/>
                <w:sz w:val="16"/>
                <w:szCs w:val="16"/>
              </w:rPr>
            </w:pPr>
            <w:r w:rsidRPr="00AD2DAB">
              <w:rPr>
                <w:rFonts w:ascii="Times New Roman" w:hAnsi="Times New Roman"/>
                <w:b/>
                <w:sz w:val="16"/>
                <w:szCs w:val="16"/>
              </w:rPr>
              <w:t>2023 г.</w:t>
            </w:r>
          </w:p>
        </w:tc>
        <w:tc>
          <w:tcPr>
            <w:tcW w:w="403" w:type="pct"/>
            <w:gridSpan w:val="2"/>
            <w:shd w:val="clear" w:color="auto" w:fill="auto"/>
            <w:vAlign w:val="center"/>
          </w:tcPr>
          <w:p w:rsidR="0062737A" w:rsidRPr="00AD2DAB" w:rsidRDefault="0062737A" w:rsidP="00AD2DAB">
            <w:pPr>
              <w:spacing w:after="0" w:line="240" w:lineRule="auto"/>
              <w:jc w:val="center"/>
              <w:rPr>
                <w:rFonts w:ascii="Times New Roman" w:hAnsi="Times New Roman"/>
                <w:b/>
                <w:sz w:val="16"/>
                <w:szCs w:val="16"/>
                <w:highlight w:val="yellow"/>
              </w:rPr>
            </w:pPr>
            <w:r w:rsidRPr="00AD2DAB">
              <w:rPr>
                <w:rFonts w:ascii="Times New Roman" w:hAnsi="Times New Roman"/>
                <w:b/>
                <w:sz w:val="16"/>
                <w:szCs w:val="16"/>
              </w:rPr>
              <w:t>2024 – 2028 гг.</w:t>
            </w:r>
          </w:p>
        </w:tc>
        <w:tc>
          <w:tcPr>
            <w:tcW w:w="548" w:type="pct"/>
            <w:gridSpan w:val="2"/>
            <w:shd w:val="clear" w:color="auto" w:fill="auto"/>
            <w:vAlign w:val="center"/>
          </w:tcPr>
          <w:p w:rsidR="0062737A" w:rsidRPr="00AD2DAB" w:rsidRDefault="0062737A" w:rsidP="00AD2DAB">
            <w:pPr>
              <w:spacing w:after="0"/>
              <w:jc w:val="center"/>
              <w:rPr>
                <w:rFonts w:ascii="Times New Roman" w:eastAsia="Calibri" w:hAnsi="Times New Roman"/>
                <w:b/>
                <w:sz w:val="16"/>
                <w:szCs w:val="16"/>
                <w:lang w:eastAsia="en-US"/>
              </w:rPr>
            </w:pPr>
            <w:r w:rsidRPr="00AD2DAB">
              <w:rPr>
                <w:rFonts w:ascii="Times New Roman" w:eastAsia="Calibri" w:hAnsi="Times New Roman"/>
                <w:b/>
                <w:sz w:val="16"/>
                <w:szCs w:val="16"/>
                <w:lang w:eastAsia="en-US"/>
              </w:rPr>
              <w:t>Всего сносимые и перспективные отапливаемые площади за 2017-2028 гг.</w:t>
            </w:r>
          </w:p>
        </w:tc>
      </w:tr>
      <w:tr w:rsidR="00AD2DAB" w:rsidRPr="00AD2DAB" w:rsidTr="00AD2DAB">
        <w:trPr>
          <w:cantSplit/>
          <w:trHeight w:val="1703"/>
          <w:tblHeader/>
        </w:trPr>
        <w:tc>
          <w:tcPr>
            <w:tcW w:w="611" w:type="pct"/>
            <w:vMerge/>
            <w:shd w:val="clear" w:color="auto" w:fill="auto"/>
            <w:vAlign w:val="center"/>
          </w:tcPr>
          <w:p w:rsidR="0062737A" w:rsidRPr="00AD2DAB" w:rsidRDefault="0062737A" w:rsidP="00AD2DAB">
            <w:pPr>
              <w:spacing w:after="0" w:line="240" w:lineRule="auto"/>
              <w:jc w:val="center"/>
              <w:rPr>
                <w:rFonts w:ascii="Times New Roman" w:hAnsi="Times New Roman"/>
                <w:b/>
                <w:sz w:val="16"/>
                <w:szCs w:val="16"/>
                <w:highlight w:val="yellow"/>
              </w:rPr>
            </w:pPr>
          </w:p>
        </w:tc>
        <w:tc>
          <w:tcPr>
            <w:tcW w:w="240"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16"/>
                <w:szCs w:val="16"/>
                <w:lang w:eastAsia="en-US"/>
              </w:rPr>
            </w:pPr>
            <w:r w:rsidRPr="00AD2DAB">
              <w:rPr>
                <w:rFonts w:ascii="Times New Roman" w:eastAsia="Calibri" w:hAnsi="Times New Roman"/>
                <w:b/>
                <w:sz w:val="16"/>
                <w:szCs w:val="16"/>
                <w:lang w:eastAsia="en-US"/>
              </w:rPr>
              <w:t>сносимые площади</w:t>
            </w:r>
          </w:p>
        </w:tc>
        <w:tc>
          <w:tcPr>
            <w:tcW w:w="240"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16"/>
                <w:szCs w:val="16"/>
                <w:lang w:eastAsia="en-US"/>
              </w:rPr>
            </w:pPr>
            <w:r w:rsidRPr="00AD2DAB">
              <w:rPr>
                <w:rFonts w:ascii="Times New Roman" w:eastAsia="Calibri" w:hAnsi="Times New Roman"/>
                <w:b/>
                <w:sz w:val="16"/>
                <w:szCs w:val="16"/>
                <w:lang w:eastAsia="en-US"/>
              </w:rPr>
              <w:t>вновь вводимые площади</w:t>
            </w:r>
          </w:p>
        </w:tc>
        <w:tc>
          <w:tcPr>
            <w:tcW w:w="239"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16"/>
                <w:szCs w:val="16"/>
                <w:lang w:eastAsia="en-US"/>
              </w:rPr>
            </w:pPr>
            <w:r w:rsidRPr="00AD2DAB">
              <w:rPr>
                <w:rFonts w:ascii="Times New Roman" w:eastAsia="Calibri" w:hAnsi="Times New Roman"/>
                <w:b/>
                <w:sz w:val="16"/>
                <w:szCs w:val="16"/>
                <w:lang w:eastAsia="en-US"/>
              </w:rPr>
              <w:t>сносимые площади</w:t>
            </w:r>
          </w:p>
        </w:tc>
        <w:tc>
          <w:tcPr>
            <w:tcW w:w="271"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16"/>
                <w:szCs w:val="16"/>
                <w:lang w:eastAsia="en-US"/>
              </w:rPr>
            </w:pPr>
            <w:r w:rsidRPr="00AD2DAB">
              <w:rPr>
                <w:rFonts w:ascii="Times New Roman" w:eastAsia="Calibri" w:hAnsi="Times New Roman"/>
                <w:b/>
                <w:sz w:val="16"/>
                <w:szCs w:val="16"/>
                <w:lang w:eastAsia="en-US"/>
              </w:rPr>
              <w:t>вновь вводимые площади</w:t>
            </w:r>
          </w:p>
        </w:tc>
        <w:tc>
          <w:tcPr>
            <w:tcW w:w="256"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16"/>
                <w:szCs w:val="16"/>
                <w:lang w:eastAsia="en-US"/>
              </w:rPr>
            </w:pPr>
            <w:r w:rsidRPr="00AD2DAB">
              <w:rPr>
                <w:rFonts w:ascii="Times New Roman" w:eastAsia="Calibri" w:hAnsi="Times New Roman"/>
                <w:b/>
                <w:sz w:val="16"/>
                <w:szCs w:val="16"/>
                <w:lang w:eastAsia="en-US"/>
              </w:rPr>
              <w:t>сносимые площади</w:t>
            </w:r>
          </w:p>
        </w:tc>
        <w:tc>
          <w:tcPr>
            <w:tcW w:w="240"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16"/>
                <w:szCs w:val="16"/>
                <w:lang w:eastAsia="en-US"/>
              </w:rPr>
            </w:pPr>
            <w:r w:rsidRPr="00AD2DAB">
              <w:rPr>
                <w:rFonts w:ascii="Times New Roman" w:eastAsia="Calibri" w:hAnsi="Times New Roman"/>
                <w:b/>
                <w:sz w:val="16"/>
                <w:szCs w:val="16"/>
                <w:lang w:eastAsia="en-US"/>
              </w:rPr>
              <w:t>вновь вводимые площади</w:t>
            </w:r>
          </w:p>
        </w:tc>
        <w:tc>
          <w:tcPr>
            <w:tcW w:w="240"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16"/>
                <w:szCs w:val="16"/>
                <w:lang w:eastAsia="en-US"/>
              </w:rPr>
            </w:pPr>
            <w:r w:rsidRPr="00AD2DAB">
              <w:rPr>
                <w:rFonts w:ascii="Times New Roman" w:eastAsia="Calibri" w:hAnsi="Times New Roman"/>
                <w:b/>
                <w:sz w:val="16"/>
                <w:szCs w:val="16"/>
                <w:lang w:eastAsia="en-US"/>
              </w:rPr>
              <w:t>сносимые площади</w:t>
            </w:r>
          </w:p>
        </w:tc>
        <w:tc>
          <w:tcPr>
            <w:tcW w:w="287"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16"/>
                <w:szCs w:val="16"/>
                <w:lang w:eastAsia="en-US"/>
              </w:rPr>
            </w:pPr>
            <w:r w:rsidRPr="00AD2DAB">
              <w:rPr>
                <w:rFonts w:ascii="Times New Roman" w:eastAsia="Calibri" w:hAnsi="Times New Roman"/>
                <w:b/>
                <w:sz w:val="16"/>
                <w:szCs w:val="16"/>
                <w:lang w:eastAsia="en-US"/>
              </w:rPr>
              <w:t>вновь вводимые площади</w:t>
            </w:r>
          </w:p>
        </w:tc>
        <w:tc>
          <w:tcPr>
            <w:tcW w:w="240"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16"/>
                <w:szCs w:val="16"/>
                <w:lang w:eastAsia="en-US"/>
              </w:rPr>
            </w:pPr>
            <w:r w:rsidRPr="00AD2DAB">
              <w:rPr>
                <w:rFonts w:ascii="Times New Roman" w:eastAsia="Calibri" w:hAnsi="Times New Roman"/>
                <w:b/>
                <w:sz w:val="16"/>
                <w:szCs w:val="16"/>
                <w:lang w:eastAsia="en-US"/>
              </w:rPr>
              <w:t>сносимые площади</w:t>
            </w:r>
          </w:p>
        </w:tc>
        <w:tc>
          <w:tcPr>
            <w:tcW w:w="239"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16"/>
                <w:szCs w:val="16"/>
                <w:lang w:eastAsia="en-US"/>
              </w:rPr>
            </w:pPr>
            <w:r w:rsidRPr="00AD2DAB">
              <w:rPr>
                <w:rFonts w:ascii="Times New Roman" w:eastAsia="Calibri" w:hAnsi="Times New Roman"/>
                <w:b/>
                <w:sz w:val="16"/>
                <w:szCs w:val="16"/>
                <w:lang w:eastAsia="en-US"/>
              </w:rPr>
              <w:t>вновь вводимые площади</w:t>
            </w:r>
          </w:p>
        </w:tc>
        <w:tc>
          <w:tcPr>
            <w:tcW w:w="240"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16"/>
                <w:szCs w:val="16"/>
                <w:lang w:eastAsia="en-US"/>
              </w:rPr>
            </w:pPr>
            <w:r w:rsidRPr="00AD2DAB">
              <w:rPr>
                <w:rFonts w:ascii="Times New Roman" w:eastAsia="Calibri" w:hAnsi="Times New Roman"/>
                <w:b/>
                <w:sz w:val="16"/>
                <w:szCs w:val="16"/>
                <w:lang w:eastAsia="en-US"/>
              </w:rPr>
              <w:t>сносимые площади</w:t>
            </w:r>
          </w:p>
        </w:tc>
        <w:tc>
          <w:tcPr>
            <w:tcW w:w="240"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16"/>
                <w:szCs w:val="16"/>
                <w:lang w:eastAsia="en-US"/>
              </w:rPr>
            </w:pPr>
            <w:r w:rsidRPr="00AD2DAB">
              <w:rPr>
                <w:rFonts w:ascii="Times New Roman" w:eastAsia="Calibri" w:hAnsi="Times New Roman"/>
                <w:b/>
                <w:sz w:val="16"/>
                <w:szCs w:val="16"/>
                <w:lang w:eastAsia="en-US"/>
              </w:rPr>
              <w:t>вновь вводимые площади</w:t>
            </w:r>
          </w:p>
        </w:tc>
        <w:tc>
          <w:tcPr>
            <w:tcW w:w="239"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16"/>
                <w:szCs w:val="16"/>
                <w:lang w:eastAsia="en-US"/>
              </w:rPr>
            </w:pPr>
            <w:r w:rsidRPr="00AD2DAB">
              <w:rPr>
                <w:rFonts w:ascii="Times New Roman" w:eastAsia="Calibri" w:hAnsi="Times New Roman"/>
                <w:b/>
                <w:sz w:val="16"/>
                <w:szCs w:val="16"/>
                <w:lang w:eastAsia="en-US"/>
              </w:rPr>
              <w:t>сносимые площади</w:t>
            </w:r>
          </w:p>
        </w:tc>
        <w:tc>
          <w:tcPr>
            <w:tcW w:w="226"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16"/>
                <w:szCs w:val="16"/>
                <w:lang w:eastAsia="en-US"/>
              </w:rPr>
            </w:pPr>
            <w:r w:rsidRPr="00AD2DAB">
              <w:rPr>
                <w:rFonts w:ascii="Times New Roman" w:eastAsia="Calibri" w:hAnsi="Times New Roman"/>
                <w:b/>
                <w:sz w:val="16"/>
                <w:szCs w:val="16"/>
                <w:lang w:eastAsia="en-US"/>
              </w:rPr>
              <w:t>вновь вводимые площади</w:t>
            </w:r>
          </w:p>
        </w:tc>
        <w:tc>
          <w:tcPr>
            <w:tcW w:w="176"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16"/>
                <w:szCs w:val="16"/>
                <w:lang w:eastAsia="en-US"/>
              </w:rPr>
            </w:pPr>
            <w:r w:rsidRPr="00AD2DAB">
              <w:rPr>
                <w:rFonts w:ascii="Times New Roman" w:eastAsia="Calibri" w:hAnsi="Times New Roman"/>
                <w:b/>
                <w:sz w:val="16"/>
                <w:szCs w:val="16"/>
                <w:lang w:eastAsia="en-US"/>
              </w:rPr>
              <w:t>сносимые площади</w:t>
            </w:r>
          </w:p>
        </w:tc>
        <w:tc>
          <w:tcPr>
            <w:tcW w:w="227"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16"/>
                <w:szCs w:val="16"/>
                <w:lang w:eastAsia="en-US"/>
              </w:rPr>
            </w:pPr>
            <w:r w:rsidRPr="00AD2DAB">
              <w:rPr>
                <w:rFonts w:ascii="Times New Roman" w:eastAsia="Calibri" w:hAnsi="Times New Roman"/>
                <w:b/>
                <w:sz w:val="16"/>
                <w:szCs w:val="16"/>
                <w:lang w:eastAsia="en-US"/>
              </w:rPr>
              <w:t>вновь вводимые площади</w:t>
            </w:r>
          </w:p>
        </w:tc>
        <w:tc>
          <w:tcPr>
            <w:tcW w:w="287"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16"/>
                <w:szCs w:val="16"/>
                <w:lang w:eastAsia="en-US"/>
              </w:rPr>
            </w:pPr>
            <w:r w:rsidRPr="00AD2DAB">
              <w:rPr>
                <w:rFonts w:ascii="Times New Roman" w:eastAsia="Calibri" w:hAnsi="Times New Roman"/>
                <w:b/>
                <w:sz w:val="16"/>
                <w:szCs w:val="16"/>
                <w:lang w:eastAsia="en-US"/>
              </w:rPr>
              <w:t>сносимые площади</w:t>
            </w:r>
          </w:p>
        </w:tc>
        <w:tc>
          <w:tcPr>
            <w:tcW w:w="261"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16"/>
                <w:szCs w:val="16"/>
                <w:lang w:eastAsia="en-US"/>
              </w:rPr>
            </w:pPr>
            <w:r w:rsidRPr="00AD2DAB">
              <w:rPr>
                <w:rFonts w:ascii="Times New Roman" w:eastAsia="Calibri" w:hAnsi="Times New Roman"/>
                <w:b/>
                <w:sz w:val="16"/>
                <w:szCs w:val="16"/>
                <w:lang w:eastAsia="en-US"/>
              </w:rPr>
              <w:t>вновь вводимые площади</w:t>
            </w:r>
          </w:p>
        </w:tc>
      </w:tr>
      <w:tr w:rsidR="00AD2DAB" w:rsidRPr="00AD2DAB" w:rsidTr="00AD2DAB">
        <w:trPr>
          <w:cantSplit/>
          <w:trHeight w:val="62"/>
        </w:trPr>
        <w:tc>
          <w:tcPr>
            <w:tcW w:w="611"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highlight w:val="yellow"/>
              </w:rPr>
            </w:pPr>
            <w:r w:rsidRPr="00AD2DAB">
              <w:rPr>
                <w:rFonts w:ascii="Times New Roman" w:hAnsi="Times New Roman"/>
                <w:sz w:val="16"/>
                <w:szCs w:val="16"/>
              </w:rPr>
              <w:t xml:space="preserve">Многоквартирный ж/дом, 3-х </w:t>
            </w:r>
            <w:proofErr w:type="spellStart"/>
            <w:r w:rsidRPr="00AD2DAB">
              <w:rPr>
                <w:rFonts w:ascii="Times New Roman" w:hAnsi="Times New Roman"/>
                <w:sz w:val="16"/>
                <w:szCs w:val="16"/>
              </w:rPr>
              <w:t>эт</w:t>
            </w:r>
            <w:proofErr w:type="spellEnd"/>
            <w:r w:rsidRPr="00AD2DAB">
              <w:rPr>
                <w:rFonts w:ascii="Times New Roman" w:hAnsi="Times New Roman"/>
                <w:sz w:val="16"/>
                <w:szCs w:val="16"/>
              </w:rPr>
              <w:t>. (на месте дома №13)</w:t>
            </w: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r w:rsidRPr="00AD2DAB">
              <w:rPr>
                <w:rFonts w:ascii="Times New Roman" w:hAnsi="Times New Roman"/>
                <w:sz w:val="16"/>
                <w:szCs w:val="16"/>
              </w:rPr>
              <w:t>1,944</w:t>
            </w:r>
          </w:p>
        </w:tc>
        <w:tc>
          <w:tcPr>
            <w:tcW w:w="239"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71"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56"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87"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39"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39"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26"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176"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27"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87"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r w:rsidRPr="00AD2DAB">
              <w:rPr>
                <w:rFonts w:ascii="Times New Roman" w:hAnsi="Times New Roman"/>
                <w:sz w:val="16"/>
                <w:szCs w:val="16"/>
              </w:rPr>
              <w:t>0</w:t>
            </w:r>
          </w:p>
        </w:tc>
        <w:tc>
          <w:tcPr>
            <w:tcW w:w="261"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r w:rsidRPr="00AD2DAB">
              <w:rPr>
                <w:rFonts w:ascii="Times New Roman" w:hAnsi="Times New Roman"/>
                <w:sz w:val="16"/>
                <w:szCs w:val="16"/>
              </w:rPr>
              <w:t>1,944</w:t>
            </w:r>
          </w:p>
        </w:tc>
      </w:tr>
      <w:tr w:rsidR="00AD2DAB" w:rsidRPr="00AD2DAB" w:rsidTr="00AD2DAB">
        <w:trPr>
          <w:cantSplit/>
        </w:trPr>
        <w:tc>
          <w:tcPr>
            <w:tcW w:w="611"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highlight w:val="yellow"/>
              </w:rPr>
            </w:pPr>
            <w:r w:rsidRPr="00AD2DAB">
              <w:rPr>
                <w:rFonts w:ascii="Times New Roman" w:hAnsi="Times New Roman"/>
                <w:sz w:val="16"/>
                <w:szCs w:val="16"/>
              </w:rPr>
              <w:t xml:space="preserve">Многоквартирный ж/дом, 3-х </w:t>
            </w:r>
            <w:proofErr w:type="spellStart"/>
            <w:r w:rsidRPr="00AD2DAB">
              <w:rPr>
                <w:rFonts w:ascii="Times New Roman" w:hAnsi="Times New Roman"/>
                <w:sz w:val="16"/>
                <w:szCs w:val="16"/>
              </w:rPr>
              <w:t>эт</w:t>
            </w:r>
            <w:proofErr w:type="spellEnd"/>
            <w:r w:rsidRPr="00AD2DAB">
              <w:rPr>
                <w:rFonts w:ascii="Times New Roman" w:hAnsi="Times New Roman"/>
                <w:sz w:val="16"/>
                <w:szCs w:val="16"/>
              </w:rPr>
              <w:t>. (на месте дома №11)</w:t>
            </w: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39"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71"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56"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87"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r w:rsidRPr="00AD2DAB">
              <w:rPr>
                <w:rFonts w:ascii="Times New Roman" w:hAnsi="Times New Roman"/>
                <w:sz w:val="16"/>
                <w:szCs w:val="16"/>
              </w:rPr>
              <w:t>1,296</w:t>
            </w: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39"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39"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26"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176"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27"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87"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r w:rsidRPr="00AD2DAB">
              <w:rPr>
                <w:rFonts w:ascii="Times New Roman" w:hAnsi="Times New Roman"/>
                <w:sz w:val="16"/>
                <w:szCs w:val="16"/>
              </w:rPr>
              <w:t>0</w:t>
            </w:r>
          </w:p>
        </w:tc>
        <w:tc>
          <w:tcPr>
            <w:tcW w:w="261"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r w:rsidRPr="00AD2DAB">
              <w:rPr>
                <w:rFonts w:ascii="Times New Roman" w:hAnsi="Times New Roman"/>
                <w:sz w:val="16"/>
                <w:szCs w:val="16"/>
              </w:rPr>
              <w:t>1,296</w:t>
            </w:r>
          </w:p>
        </w:tc>
      </w:tr>
      <w:tr w:rsidR="00AD2DAB" w:rsidRPr="00AD2DAB" w:rsidTr="00AD2DAB">
        <w:trPr>
          <w:cantSplit/>
        </w:trPr>
        <w:tc>
          <w:tcPr>
            <w:tcW w:w="611"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highlight w:val="yellow"/>
              </w:rPr>
            </w:pPr>
            <w:r w:rsidRPr="00AD2DAB">
              <w:rPr>
                <w:rFonts w:ascii="Times New Roman" w:hAnsi="Times New Roman"/>
                <w:sz w:val="16"/>
                <w:szCs w:val="16"/>
              </w:rPr>
              <w:t xml:space="preserve">Многоквартирный ж/дом, 3-х </w:t>
            </w:r>
            <w:proofErr w:type="spellStart"/>
            <w:r w:rsidRPr="00AD2DAB">
              <w:rPr>
                <w:rFonts w:ascii="Times New Roman" w:hAnsi="Times New Roman"/>
                <w:sz w:val="16"/>
                <w:szCs w:val="16"/>
              </w:rPr>
              <w:t>эт</w:t>
            </w:r>
            <w:proofErr w:type="spellEnd"/>
            <w:r w:rsidRPr="00AD2DAB">
              <w:rPr>
                <w:rFonts w:ascii="Times New Roman" w:hAnsi="Times New Roman"/>
                <w:sz w:val="16"/>
                <w:szCs w:val="16"/>
              </w:rPr>
              <w:t>. (на месте дома №15)</w:t>
            </w: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39"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71"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56"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87"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r w:rsidRPr="00AD2DAB">
              <w:rPr>
                <w:rFonts w:ascii="Times New Roman" w:hAnsi="Times New Roman"/>
                <w:sz w:val="16"/>
                <w:szCs w:val="16"/>
              </w:rPr>
              <w:t>1,296</w:t>
            </w: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39"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39"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26"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176"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27"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87"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r w:rsidRPr="00AD2DAB">
              <w:rPr>
                <w:rFonts w:ascii="Times New Roman" w:hAnsi="Times New Roman"/>
                <w:sz w:val="16"/>
                <w:szCs w:val="16"/>
              </w:rPr>
              <w:t>0</w:t>
            </w:r>
          </w:p>
        </w:tc>
        <w:tc>
          <w:tcPr>
            <w:tcW w:w="261"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r w:rsidRPr="00AD2DAB">
              <w:rPr>
                <w:rFonts w:ascii="Times New Roman" w:hAnsi="Times New Roman"/>
                <w:sz w:val="16"/>
                <w:szCs w:val="16"/>
              </w:rPr>
              <w:t>1,296</w:t>
            </w:r>
          </w:p>
        </w:tc>
      </w:tr>
      <w:tr w:rsidR="00AD2DAB" w:rsidRPr="00AD2DAB" w:rsidTr="00AD2DAB">
        <w:trPr>
          <w:cantSplit/>
          <w:trHeight w:val="85"/>
        </w:trPr>
        <w:tc>
          <w:tcPr>
            <w:tcW w:w="611"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highlight w:val="yellow"/>
              </w:rPr>
            </w:pPr>
            <w:r w:rsidRPr="00AD2DAB">
              <w:rPr>
                <w:rFonts w:ascii="Times New Roman" w:hAnsi="Times New Roman"/>
                <w:sz w:val="16"/>
                <w:szCs w:val="16"/>
              </w:rPr>
              <w:t>Спортивный зал общего пользования</w:t>
            </w: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39"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71"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56"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87"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r w:rsidRPr="00AD2DAB">
              <w:rPr>
                <w:rFonts w:ascii="Times New Roman" w:hAnsi="Times New Roman"/>
                <w:sz w:val="16"/>
                <w:szCs w:val="16"/>
              </w:rPr>
              <w:t>2,87</w:t>
            </w: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39"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39"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26"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176"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27"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p>
        </w:tc>
        <w:tc>
          <w:tcPr>
            <w:tcW w:w="287"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r w:rsidRPr="00AD2DAB">
              <w:rPr>
                <w:rFonts w:ascii="Times New Roman" w:hAnsi="Times New Roman"/>
                <w:sz w:val="16"/>
                <w:szCs w:val="16"/>
              </w:rPr>
              <w:t>0</w:t>
            </w:r>
          </w:p>
        </w:tc>
        <w:tc>
          <w:tcPr>
            <w:tcW w:w="261" w:type="pct"/>
            <w:shd w:val="clear" w:color="auto" w:fill="auto"/>
            <w:vAlign w:val="center"/>
          </w:tcPr>
          <w:p w:rsidR="0062737A" w:rsidRPr="00AD2DAB" w:rsidRDefault="0062737A" w:rsidP="00AD2DAB">
            <w:pPr>
              <w:spacing w:after="0" w:line="240" w:lineRule="auto"/>
              <w:jc w:val="center"/>
              <w:rPr>
                <w:rFonts w:ascii="Times New Roman" w:hAnsi="Times New Roman"/>
                <w:sz w:val="16"/>
                <w:szCs w:val="16"/>
              </w:rPr>
            </w:pPr>
            <w:r w:rsidRPr="00AD2DAB">
              <w:rPr>
                <w:rFonts w:ascii="Times New Roman" w:hAnsi="Times New Roman"/>
                <w:sz w:val="16"/>
                <w:szCs w:val="16"/>
              </w:rPr>
              <w:t>2,87</w:t>
            </w:r>
          </w:p>
        </w:tc>
      </w:tr>
      <w:tr w:rsidR="00AD2DAB" w:rsidRPr="00AD2DAB" w:rsidTr="00AD2DAB">
        <w:trPr>
          <w:cantSplit/>
          <w:trHeight w:val="85"/>
        </w:trPr>
        <w:tc>
          <w:tcPr>
            <w:tcW w:w="611" w:type="pct"/>
            <w:shd w:val="clear" w:color="auto" w:fill="auto"/>
            <w:vAlign w:val="center"/>
          </w:tcPr>
          <w:p w:rsidR="0062737A" w:rsidRPr="00AD2DAB" w:rsidRDefault="0062737A" w:rsidP="00AD2DAB">
            <w:pPr>
              <w:spacing w:after="0" w:line="240" w:lineRule="auto"/>
              <w:jc w:val="center"/>
              <w:rPr>
                <w:rFonts w:ascii="Times New Roman" w:hAnsi="Times New Roman"/>
                <w:b/>
                <w:sz w:val="16"/>
                <w:szCs w:val="16"/>
                <w:highlight w:val="yellow"/>
              </w:rPr>
            </w:pPr>
            <w:r w:rsidRPr="00AD2DAB">
              <w:rPr>
                <w:rFonts w:ascii="Times New Roman" w:hAnsi="Times New Roman"/>
                <w:b/>
                <w:sz w:val="16"/>
                <w:szCs w:val="16"/>
              </w:rPr>
              <w:t>ИТОГО сносимые площади и перспективные площади</w:t>
            </w: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b/>
                <w:sz w:val="16"/>
                <w:szCs w:val="16"/>
              </w:rPr>
            </w:pPr>
            <w:r w:rsidRPr="00AD2DAB">
              <w:rPr>
                <w:rFonts w:ascii="Times New Roman" w:hAnsi="Times New Roman"/>
                <w:b/>
                <w:sz w:val="16"/>
                <w:szCs w:val="16"/>
              </w:rPr>
              <w:t>0</w:t>
            </w: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b/>
                <w:sz w:val="16"/>
                <w:szCs w:val="16"/>
              </w:rPr>
            </w:pPr>
            <w:r w:rsidRPr="00AD2DAB">
              <w:rPr>
                <w:rFonts w:ascii="Times New Roman" w:hAnsi="Times New Roman"/>
                <w:b/>
                <w:sz w:val="16"/>
                <w:szCs w:val="16"/>
              </w:rPr>
              <w:t>1,944</w:t>
            </w:r>
          </w:p>
        </w:tc>
        <w:tc>
          <w:tcPr>
            <w:tcW w:w="239" w:type="pct"/>
            <w:shd w:val="clear" w:color="auto" w:fill="auto"/>
            <w:vAlign w:val="center"/>
          </w:tcPr>
          <w:p w:rsidR="0062737A" w:rsidRPr="00AD2DAB" w:rsidRDefault="0062737A" w:rsidP="00AD2DAB">
            <w:pPr>
              <w:spacing w:after="0" w:line="240" w:lineRule="auto"/>
              <w:jc w:val="center"/>
              <w:rPr>
                <w:rFonts w:ascii="Times New Roman" w:hAnsi="Times New Roman"/>
                <w:b/>
                <w:sz w:val="16"/>
                <w:szCs w:val="16"/>
              </w:rPr>
            </w:pPr>
            <w:r w:rsidRPr="00AD2DAB">
              <w:rPr>
                <w:rFonts w:ascii="Times New Roman" w:hAnsi="Times New Roman"/>
                <w:b/>
                <w:sz w:val="16"/>
                <w:szCs w:val="16"/>
              </w:rPr>
              <w:t>0</w:t>
            </w:r>
          </w:p>
        </w:tc>
        <w:tc>
          <w:tcPr>
            <w:tcW w:w="271" w:type="pct"/>
            <w:shd w:val="clear" w:color="auto" w:fill="auto"/>
            <w:vAlign w:val="center"/>
          </w:tcPr>
          <w:p w:rsidR="0062737A" w:rsidRPr="00AD2DAB" w:rsidRDefault="0062737A" w:rsidP="00AD2DAB">
            <w:pPr>
              <w:spacing w:after="0" w:line="240" w:lineRule="auto"/>
              <w:jc w:val="center"/>
              <w:rPr>
                <w:rFonts w:ascii="Times New Roman" w:hAnsi="Times New Roman"/>
                <w:b/>
                <w:sz w:val="16"/>
                <w:szCs w:val="16"/>
              </w:rPr>
            </w:pPr>
            <w:r w:rsidRPr="00AD2DAB">
              <w:rPr>
                <w:rFonts w:ascii="Times New Roman" w:hAnsi="Times New Roman"/>
                <w:b/>
                <w:sz w:val="16"/>
                <w:szCs w:val="16"/>
              </w:rPr>
              <w:t>0</w:t>
            </w:r>
          </w:p>
        </w:tc>
        <w:tc>
          <w:tcPr>
            <w:tcW w:w="256" w:type="pct"/>
            <w:shd w:val="clear" w:color="auto" w:fill="auto"/>
            <w:vAlign w:val="center"/>
          </w:tcPr>
          <w:p w:rsidR="0062737A" w:rsidRPr="00AD2DAB" w:rsidRDefault="0062737A" w:rsidP="00AD2DAB">
            <w:pPr>
              <w:spacing w:after="0" w:line="240" w:lineRule="auto"/>
              <w:jc w:val="center"/>
              <w:rPr>
                <w:rFonts w:ascii="Times New Roman" w:hAnsi="Times New Roman"/>
                <w:b/>
                <w:sz w:val="16"/>
                <w:szCs w:val="16"/>
              </w:rPr>
            </w:pPr>
            <w:r w:rsidRPr="00AD2DAB">
              <w:rPr>
                <w:rFonts w:ascii="Times New Roman" w:hAnsi="Times New Roman"/>
                <w:b/>
                <w:sz w:val="16"/>
                <w:szCs w:val="16"/>
              </w:rPr>
              <w:t>0</w:t>
            </w: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b/>
                <w:sz w:val="16"/>
                <w:szCs w:val="16"/>
              </w:rPr>
            </w:pPr>
            <w:r w:rsidRPr="00AD2DAB">
              <w:rPr>
                <w:rFonts w:ascii="Times New Roman" w:hAnsi="Times New Roman"/>
                <w:b/>
                <w:sz w:val="16"/>
                <w:szCs w:val="16"/>
              </w:rPr>
              <w:t>0</w:t>
            </w: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b/>
                <w:sz w:val="16"/>
                <w:szCs w:val="16"/>
              </w:rPr>
            </w:pPr>
            <w:r w:rsidRPr="00AD2DAB">
              <w:rPr>
                <w:rFonts w:ascii="Times New Roman" w:hAnsi="Times New Roman"/>
                <w:b/>
                <w:sz w:val="16"/>
                <w:szCs w:val="16"/>
              </w:rPr>
              <w:t>0</w:t>
            </w:r>
          </w:p>
        </w:tc>
        <w:tc>
          <w:tcPr>
            <w:tcW w:w="287" w:type="pct"/>
            <w:shd w:val="clear" w:color="auto" w:fill="auto"/>
            <w:vAlign w:val="center"/>
          </w:tcPr>
          <w:p w:rsidR="0062737A" w:rsidRPr="00AD2DAB" w:rsidRDefault="0062737A" w:rsidP="00AD2DAB">
            <w:pPr>
              <w:spacing w:after="0" w:line="240" w:lineRule="auto"/>
              <w:jc w:val="center"/>
              <w:rPr>
                <w:rFonts w:ascii="Times New Roman" w:hAnsi="Times New Roman"/>
                <w:b/>
                <w:sz w:val="16"/>
                <w:szCs w:val="16"/>
              </w:rPr>
            </w:pPr>
            <w:r w:rsidRPr="00AD2DAB">
              <w:rPr>
                <w:rFonts w:ascii="Times New Roman" w:hAnsi="Times New Roman"/>
                <w:b/>
                <w:sz w:val="16"/>
                <w:szCs w:val="16"/>
              </w:rPr>
              <w:t>5,462</w:t>
            </w: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b/>
                <w:sz w:val="16"/>
                <w:szCs w:val="16"/>
              </w:rPr>
            </w:pPr>
            <w:r w:rsidRPr="00AD2DAB">
              <w:rPr>
                <w:rFonts w:ascii="Times New Roman" w:hAnsi="Times New Roman"/>
                <w:b/>
                <w:sz w:val="16"/>
                <w:szCs w:val="16"/>
              </w:rPr>
              <w:t>0</w:t>
            </w:r>
          </w:p>
        </w:tc>
        <w:tc>
          <w:tcPr>
            <w:tcW w:w="239" w:type="pct"/>
            <w:shd w:val="clear" w:color="auto" w:fill="auto"/>
            <w:vAlign w:val="center"/>
          </w:tcPr>
          <w:p w:rsidR="0062737A" w:rsidRPr="00AD2DAB" w:rsidRDefault="0062737A" w:rsidP="00AD2DAB">
            <w:pPr>
              <w:spacing w:after="0" w:line="240" w:lineRule="auto"/>
              <w:jc w:val="center"/>
              <w:rPr>
                <w:rFonts w:ascii="Times New Roman" w:hAnsi="Times New Roman"/>
                <w:b/>
                <w:sz w:val="16"/>
                <w:szCs w:val="16"/>
              </w:rPr>
            </w:pPr>
            <w:r w:rsidRPr="00AD2DAB">
              <w:rPr>
                <w:rFonts w:ascii="Times New Roman" w:hAnsi="Times New Roman"/>
                <w:b/>
                <w:sz w:val="16"/>
                <w:szCs w:val="16"/>
              </w:rPr>
              <w:t>0</w:t>
            </w: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b/>
                <w:sz w:val="16"/>
                <w:szCs w:val="16"/>
              </w:rPr>
            </w:pPr>
            <w:r w:rsidRPr="00AD2DAB">
              <w:rPr>
                <w:rFonts w:ascii="Times New Roman" w:hAnsi="Times New Roman"/>
                <w:b/>
                <w:sz w:val="16"/>
                <w:szCs w:val="16"/>
              </w:rPr>
              <w:t>0</w:t>
            </w:r>
          </w:p>
        </w:tc>
        <w:tc>
          <w:tcPr>
            <w:tcW w:w="240" w:type="pct"/>
            <w:shd w:val="clear" w:color="auto" w:fill="auto"/>
            <w:vAlign w:val="center"/>
          </w:tcPr>
          <w:p w:rsidR="0062737A" w:rsidRPr="00AD2DAB" w:rsidRDefault="0062737A" w:rsidP="00AD2DAB">
            <w:pPr>
              <w:spacing w:after="0" w:line="240" w:lineRule="auto"/>
              <w:jc w:val="center"/>
              <w:rPr>
                <w:rFonts w:ascii="Times New Roman" w:hAnsi="Times New Roman"/>
                <w:b/>
                <w:sz w:val="16"/>
                <w:szCs w:val="16"/>
              </w:rPr>
            </w:pPr>
            <w:r w:rsidRPr="00AD2DAB">
              <w:rPr>
                <w:rFonts w:ascii="Times New Roman" w:hAnsi="Times New Roman"/>
                <w:b/>
                <w:sz w:val="16"/>
                <w:szCs w:val="16"/>
              </w:rPr>
              <w:t>0</w:t>
            </w:r>
          </w:p>
        </w:tc>
        <w:tc>
          <w:tcPr>
            <w:tcW w:w="239" w:type="pct"/>
            <w:shd w:val="clear" w:color="auto" w:fill="auto"/>
            <w:vAlign w:val="center"/>
          </w:tcPr>
          <w:p w:rsidR="0062737A" w:rsidRPr="00AD2DAB" w:rsidRDefault="0062737A" w:rsidP="00AD2DAB">
            <w:pPr>
              <w:spacing w:after="0" w:line="240" w:lineRule="auto"/>
              <w:jc w:val="center"/>
              <w:rPr>
                <w:rFonts w:ascii="Times New Roman" w:hAnsi="Times New Roman"/>
                <w:b/>
                <w:sz w:val="16"/>
                <w:szCs w:val="16"/>
              </w:rPr>
            </w:pPr>
            <w:r w:rsidRPr="00AD2DAB">
              <w:rPr>
                <w:rFonts w:ascii="Times New Roman" w:hAnsi="Times New Roman"/>
                <w:b/>
                <w:sz w:val="16"/>
                <w:szCs w:val="16"/>
              </w:rPr>
              <w:t>0</w:t>
            </w:r>
          </w:p>
        </w:tc>
        <w:tc>
          <w:tcPr>
            <w:tcW w:w="226" w:type="pct"/>
            <w:shd w:val="clear" w:color="auto" w:fill="auto"/>
            <w:vAlign w:val="center"/>
          </w:tcPr>
          <w:p w:rsidR="0062737A" w:rsidRPr="00AD2DAB" w:rsidRDefault="0062737A" w:rsidP="00AD2DAB">
            <w:pPr>
              <w:spacing w:after="0" w:line="240" w:lineRule="auto"/>
              <w:jc w:val="center"/>
              <w:rPr>
                <w:rFonts w:ascii="Times New Roman" w:hAnsi="Times New Roman"/>
                <w:b/>
                <w:sz w:val="16"/>
                <w:szCs w:val="16"/>
              </w:rPr>
            </w:pPr>
            <w:r w:rsidRPr="00AD2DAB">
              <w:rPr>
                <w:rFonts w:ascii="Times New Roman" w:hAnsi="Times New Roman"/>
                <w:b/>
                <w:sz w:val="16"/>
                <w:szCs w:val="16"/>
              </w:rPr>
              <w:t>0</w:t>
            </w:r>
          </w:p>
        </w:tc>
        <w:tc>
          <w:tcPr>
            <w:tcW w:w="176" w:type="pct"/>
            <w:shd w:val="clear" w:color="auto" w:fill="auto"/>
            <w:vAlign w:val="center"/>
          </w:tcPr>
          <w:p w:rsidR="0062737A" w:rsidRPr="00AD2DAB" w:rsidRDefault="0062737A" w:rsidP="00AD2DAB">
            <w:pPr>
              <w:spacing w:after="0" w:line="240" w:lineRule="auto"/>
              <w:jc w:val="center"/>
              <w:rPr>
                <w:rFonts w:ascii="Times New Roman" w:hAnsi="Times New Roman"/>
                <w:b/>
                <w:sz w:val="16"/>
                <w:szCs w:val="16"/>
              </w:rPr>
            </w:pPr>
            <w:r w:rsidRPr="00AD2DAB">
              <w:rPr>
                <w:rFonts w:ascii="Times New Roman" w:hAnsi="Times New Roman"/>
                <w:b/>
                <w:sz w:val="16"/>
                <w:szCs w:val="16"/>
              </w:rPr>
              <w:t>0</w:t>
            </w:r>
          </w:p>
        </w:tc>
        <w:tc>
          <w:tcPr>
            <w:tcW w:w="227" w:type="pct"/>
            <w:shd w:val="clear" w:color="auto" w:fill="auto"/>
            <w:vAlign w:val="center"/>
          </w:tcPr>
          <w:p w:rsidR="0062737A" w:rsidRPr="00AD2DAB" w:rsidRDefault="0062737A" w:rsidP="00AD2DAB">
            <w:pPr>
              <w:spacing w:after="0" w:line="240" w:lineRule="auto"/>
              <w:jc w:val="center"/>
              <w:rPr>
                <w:rFonts w:ascii="Times New Roman" w:hAnsi="Times New Roman"/>
                <w:b/>
                <w:sz w:val="16"/>
                <w:szCs w:val="16"/>
              </w:rPr>
            </w:pPr>
            <w:r w:rsidRPr="00AD2DAB">
              <w:rPr>
                <w:rFonts w:ascii="Times New Roman" w:hAnsi="Times New Roman"/>
                <w:b/>
                <w:sz w:val="16"/>
                <w:szCs w:val="16"/>
              </w:rPr>
              <w:t>0</w:t>
            </w:r>
          </w:p>
        </w:tc>
        <w:tc>
          <w:tcPr>
            <w:tcW w:w="287" w:type="pct"/>
            <w:shd w:val="clear" w:color="auto" w:fill="auto"/>
            <w:vAlign w:val="center"/>
          </w:tcPr>
          <w:p w:rsidR="0062737A" w:rsidRPr="00AD2DAB" w:rsidRDefault="0062737A" w:rsidP="00AD2DAB">
            <w:pPr>
              <w:spacing w:after="0" w:line="240" w:lineRule="auto"/>
              <w:jc w:val="center"/>
              <w:rPr>
                <w:rFonts w:ascii="Times New Roman" w:hAnsi="Times New Roman"/>
                <w:b/>
                <w:sz w:val="16"/>
                <w:szCs w:val="16"/>
              </w:rPr>
            </w:pPr>
            <w:r w:rsidRPr="00AD2DAB">
              <w:rPr>
                <w:rFonts w:ascii="Times New Roman" w:hAnsi="Times New Roman"/>
                <w:b/>
                <w:sz w:val="16"/>
                <w:szCs w:val="16"/>
              </w:rPr>
              <w:t>0</w:t>
            </w:r>
          </w:p>
        </w:tc>
        <w:tc>
          <w:tcPr>
            <w:tcW w:w="261" w:type="pct"/>
            <w:shd w:val="clear" w:color="auto" w:fill="auto"/>
            <w:vAlign w:val="center"/>
          </w:tcPr>
          <w:p w:rsidR="0062737A" w:rsidRPr="00AD2DAB" w:rsidRDefault="0062737A" w:rsidP="00AD2DAB">
            <w:pPr>
              <w:spacing w:after="0" w:line="240" w:lineRule="auto"/>
              <w:jc w:val="center"/>
              <w:rPr>
                <w:rFonts w:ascii="Times New Roman" w:hAnsi="Times New Roman"/>
                <w:b/>
                <w:sz w:val="16"/>
                <w:szCs w:val="16"/>
              </w:rPr>
            </w:pPr>
            <w:r w:rsidRPr="00AD2DAB">
              <w:rPr>
                <w:rFonts w:ascii="Times New Roman" w:hAnsi="Times New Roman"/>
                <w:b/>
                <w:sz w:val="16"/>
                <w:szCs w:val="16"/>
              </w:rPr>
              <w:t>7,406</w:t>
            </w:r>
          </w:p>
        </w:tc>
      </w:tr>
    </w:tbl>
    <w:p w:rsidR="0062737A" w:rsidRPr="001224CD" w:rsidRDefault="0062737A" w:rsidP="0062737A">
      <w:pPr>
        <w:spacing w:after="120"/>
        <w:ind w:firstLine="567"/>
        <w:jc w:val="both"/>
        <w:rPr>
          <w:rFonts w:ascii="Times New Roman" w:eastAsia="Calibri" w:hAnsi="Times New Roman"/>
          <w:sz w:val="16"/>
          <w:szCs w:val="16"/>
          <w:highlight w:val="yellow"/>
          <w:lang w:eastAsia="en-US"/>
        </w:rPr>
      </w:pPr>
    </w:p>
    <w:p w:rsidR="0062737A" w:rsidRPr="001224CD" w:rsidRDefault="0062737A" w:rsidP="0062737A">
      <w:pPr>
        <w:spacing w:after="120"/>
        <w:ind w:firstLine="567"/>
        <w:jc w:val="both"/>
        <w:rPr>
          <w:rFonts w:ascii="Times New Roman" w:eastAsia="Calibri" w:hAnsi="Times New Roman"/>
          <w:i/>
          <w:sz w:val="16"/>
          <w:szCs w:val="16"/>
          <w:highlight w:val="yellow"/>
          <w:lang w:eastAsia="en-US"/>
        </w:rPr>
        <w:sectPr w:rsidR="0062737A" w:rsidRPr="001224CD" w:rsidSect="0062737A">
          <w:pgSz w:w="16838" w:h="11906" w:orient="landscape"/>
          <w:pgMar w:top="851" w:right="1134" w:bottom="1843" w:left="1134" w:header="709" w:footer="709" w:gutter="0"/>
          <w:cols w:space="708"/>
          <w:docGrid w:linePitch="360"/>
        </w:sectPr>
      </w:pPr>
    </w:p>
    <w:p w:rsidR="0062737A" w:rsidRPr="009671A8" w:rsidRDefault="0062737A" w:rsidP="0062737A">
      <w:pPr>
        <w:spacing w:after="12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lastRenderedPageBreak/>
        <w:t>Увеличение площади строительных фондов за рассматриваемый период с 2017 г. по 2028 г. составляет 7,406 тыс. м</w:t>
      </w:r>
      <w:proofErr w:type="gramStart"/>
      <w:r w:rsidRPr="009671A8">
        <w:rPr>
          <w:rFonts w:ascii="Times New Roman" w:eastAsia="Calibri" w:hAnsi="Times New Roman"/>
          <w:sz w:val="20"/>
          <w:szCs w:val="20"/>
          <w:vertAlign w:val="superscript"/>
          <w:lang w:eastAsia="en-US"/>
        </w:rPr>
        <w:t>2</w:t>
      </w:r>
      <w:proofErr w:type="gramEnd"/>
      <w:r w:rsidRPr="009671A8">
        <w:rPr>
          <w:rFonts w:ascii="Times New Roman" w:eastAsia="Calibri" w:hAnsi="Times New Roman"/>
          <w:sz w:val="20"/>
          <w:szCs w:val="20"/>
          <w:lang w:eastAsia="en-US"/>
        </w:rPr>
        <w:t xml:space="preserve">. Прогноз прироста площади строительных фондов по годам застройки представлен на диаграмме 2.4. </w:t>
      </w:r>
    </w:p>
    <w:p w:rsidR="0062737A" w:rsidRPr="009671A8" w:rsidRDefault="0062737A" w:rsidP="0062737A">
      <w:pPr>
        <w:spacing w:after="120"/>
        <w:jc w:val="right"/>
        <w:rPr>
          <w:rFonts w:ascii="Times New Roman" w:eastAsia="Calibri" w:hAnsi="Times New Roman"/>
          <w:sz w:val="20"/>
          <w:szCs w:val="20"/>
          <w:lang w:eastAsia="en-US"/>
        </w:rPr>
      </w:pPr>
      <w:r w:rsidRPr="009671A8">
        <w:rPr>
          <w:rFonts w:ascii="Times New Roman" w:eastAsia="Calibri" w:hAnsi="Times New Roman"/>
          <w:sz w:val="20"/>
          <w:szCs w:val="20"/>
          <w:lang w:eastAsia="en-US"/>
        </w:rPr>
        <w:t>Диаграмма 2.4</w:t>
      </w:r>
    </w:p>
    <w:p w:rsidR="0062737A" w:rsidRPr="009671A8" w:rsidRDefault="00D07C0F" w:rsidP="0062737A">
      <w:pPr>
        <w:spacing w:after="120"/>
        <w:jc w:val="center"/>
        <w:rPr>
          <w:rFonts w:ascii="Times New Roman" w:eastAsia="Calibri" w:hAnsi="Times New Roman"/>
          <w:sz w:val="20"/>
          <w:szCs w:val="20"/>
          <w:lang w:eastAsia="en-US"/>
        </w:rPr>
      </w:pPr>
      <w:r>
        <w:rPr>
          <w:rFonts w:ascii="Times New Roman" w:eastAsia="Calibri" w:hAnsi="Times New Roman"/>
          <w:noProof/>
          <w:sz w:val="20"/>
          <w:szCs w:val="20"/>
        </w:rPr>
        <w:pict>
          <v:shape id="Диаграмма 14" o:spid="_x0000_i1026" type="#_x0000_t75" style="width:420.3pt;height:269.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">
            <v:imagedata r:id="rId11" o:title=""/>
            <o:lock v:ext="edit" aspectratio="f"/>
          </v:shape>
        </w:pict>
      </w:r>
    </w:p>
    <w:p w:rsidR="0062737A" w:rsidRPr="009671A8" w:rsidRDefault="0062737A" w:rsidP="0062737A">
      <w:pPr>
        <w:spacing w:after="12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Максимальное увеличение строительного фонда прогнозируется на 2-й этап рассматриваемого периода, в том числе объект социальной сферы – спортивный зал общего пользования. </w:t>
      </w:r>
    </w:p>
    <w:p w:rsidR="0062737A" w:rsidRPr="009671A8" w:rsidRDefault="0062737A" w:rsidP="0062737A">
      <w:pPr>
        <w:spacing w:after="120"/>
        <w:ind w:firstLine="567"/>
        <w:jc w:val="both"/>
        <w:rPr>
          <w:rFonts w:ascii="Times New Roman" w:eastAsia="Calibri" w:hAnsi="Times New Roman"/>
          <w:sz w:val="20"/>
          <w:szCs w:val="20"/>
          <w:highlight w:val="yellow"/>
          <w:lang w:eastAsia="en-US"/>
        </w:rPr>
      </w:pPr>
      <w:r w:rsidRPr="009671A8">
        <w:rPr>
          <w:rFonts w:ascii="Times New Roman" w:eastAsia="Calibri" w:hAnsi="Times New Roman"/>
          <w:sz w:val="20"/>
          <w:szCs w:val="20"/>
          <w:lang w:eastAsia="en-US"/>
        </w:rPr>
        <w:t xml:space="preserve">В ходе реализации схемы теплоснабжения неизбежна её корректировка с учетом фактических вводимых в эксплуатацию площадей строительных фондов и реализуемых программ по строительству бюджетного жилья. </w:t>
      </w:r>
    </w:p>
    <w:p w:rsidR="0062737A" w:rsidRPr="009671A8" w:rsidRDefault="0062737A" w:rsidP="00AD2DAB">
      <w:pPr>
        <w:keepNext/>
        <w:keepLines/>
        <w:numPr>
          <w:ilvl w:val="0"/>
          <w:numId w:val="19"/>
        </w:numPr>
        <w:spacing w:after="120" w:line="240" w:lineRule="auto"/>
        <w:ind w:left="0" w:firstLine="567"/>
        <w:jc w:val="both"/>
        <w:outlineLvl w:val="0"/>
        <w:rPr>
          <w:rFonts w:ascii="Times New Roman" w:hAnsi="Times New Roman"/>
          <w:b/>
          <w:bCs/>
          <w:sz w:val="20"/>
          <w:szCs w:val="20"/>
          <w:lang w:eastAsia="en-US"/>
        </w:rPr>
      </w:pPr>
      <w:bookmarkStart w:id="7" w:name="XA00MBI2ND"/>
      <w:bookmarkStart w:id="8" w:name="ZAP2QQ63L6"/>
      <w:bookmarkStart w:id="9" w:name="bssPhr80"/>
      <w:bookmarkStart w:id="10" w:name="_Toc448323229"/>
      <w:bookmarkEnd w:id="7"/>
      <w:bookmarkEnd w:id="8"/>
      <w:bookmarkEnd w:id="9"/>
      <w:r w:rsidRPr="009671A8">
        <w:rPr>
          <w:rFonts w:ascii="Times New Roman" w:hAnsi="Times New Roman"/>
          <w:b/>
          <w:bCs/>
          <w:sz w:val="20"/>
          <w:szCs w:val="20"/>
          <w:lang w:eastAsia="en-US"/>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0"/>
    </w:p>
    <w:p w:rsidR="0062737A" w:rsidRPr="009671A8" w:rsidRDefault="0062737A" w:rsidP="0062737A">
      <w:pPr>
        <w:spacing w:after="0"/>
        <w:ind w:firstLine="567"/>
        <w:jc w:val="both"/>
        <w:rPr>
          <w:rFonts w:ascii="Times New Roman" w:eastAsia="Calibri" w:hAnsi="Times New Roman"/>
          <w:sz w:val="20"/>
          <w:szCs w:val="20"/>
          <w:highlight w:val="yellow"/>
          <w:lang w:eastAsia="en-US"/>
        </w:rPr>
      </w:pPr>
      <w:r w:rsidRPr="009671A8">
        <w:rPr>
          <w:rFonts w:ascii="Times New Roman" w:eastAsia="Calibri" w:hAnsi="Times New Roman"/>
          <w:sz w:val="20"/>
          <w:szCs w:val="20"/>
          <w:lang w:eastAsia="en-US"/>
        </w:rPr>
        <w:t xml:space="preserve">Адресный прогноз уменьшения (за счет сноса площадей) и прироста тепловых нагрузок потребителей жилого фонда и спортивного зала общего пользования представлен в таблице 1.2. </w:t>
      </w:r>
    </w:p>
    <w:p w:rsidR="0062737A" w:rsidRPr="009671A8" w:rsidRDefault="0062737A" w:rsidP="0062737A">
      <w:pPr>
        <w:spacing w:after="120"/>
        <w:ind w:firstLine="567"/>
        <w:jc w:val="both"/>
        <w:rPr>
          <w:rFonts w:ascii="Times New Roman" w:eastAsia="Calibri" w:hAnsi="Times New Roman"/>
          <w:sz w:val="20"/>
          <w:szCs w:val="20"/>
          <w:highlight w:val="yellow"/>
          <w:lang w:eastAsia="en-US"/>
        </w:rPr>
      </w:pPr>
    </w:p>
    <w:p w:rsidR="0062737A" w:rsidRPr="009671A8" w:rsidRDefault="0062737A" w:rsidP="0062737A">
      <w:pPr>
        <w:spacing w:after="120"/>
        <w:jc w:val="right"/>
        <w:rPr>
          <w:rFonts w:ascii="Times New Roman" w:hAnsi="Times New Roman"/>
          <w:sz w:val="20"/>
          <w:szCs w:val="20"/>
        </w:rPr>
        <w:sectPr w:rsidR="0062737A" w:rsidRPr="009671A8" w:rsidSect="0062737A">
          <w:pgSz w:w="11906" w:h="16838"/>
          <w:pgMar w:top="1134" w:right="850" w:bottom="1134" w:left="1843" w:header="708" w:footer="708" w:gutter="0"/>
          <w:cols w:space="708"/>
          <w:docGrid w:linePitch="360"/>
        </w:sectPr>
      </w:pPr>
    </w:p>
    <w:p w:rsidR="0062737A" w:rsidRPr="009671A8" w:rsidRDefault="0062737A" w:rsidP="0062737A">
      <w:pPr>
        <w:spacing w:after="120"/>
        <w:jc w:val="right"/>
        <w:rPr>
          <w:rFonts w:ascii="Times New Roman" w:hAnsi="Times New Roman"/>
          <w:sz w:val="20"/>
          <w:szCs w:val="20"/>
        </w:rPr>
      </w:pPr>
      <w:r w:rsidRPr="009671A8">
        <w:rPr>
          <w:rFonts w:ascii="Times New Roman" w:hAnsi="Times New Roman"/>
          <w:sz w:val="20"/>
          <w:szCs w:val="20"/>
        </w:rPr>
        <w:lastRenderedPageBreak/>
        <w:t>Таблица 1.2</w:t>
      </w:r>
    </w:p>
    <w:p w:rsidR="0062737A" w:rsidRPr="009671A8" w:rsidRDefault="0062737A" w:rsidP="0062737A">
      <w:pPr>
        <w:spacing w:after="60"/>
        <w:jc w:val="center"/>
        <w:rPr>
          <w:rFonts w:ascii="Times New Roman" w:hAnsi="Times New Roman"/>
          <w:sz w:val="20"/>
          <w:szCs w:val="20"/>
          <w:u w:val="single"/>
        </w:rPr>
      </w:pPr>
      <w:r w:rsidRPr="009671A8">
        <w:rPr>
          <w:rFonts w:ascii="Times New Roman" w:hAnsi="Times New Roman"/>
          <w:sz w:val="20"/>
          <w:szCs w:val="20"/>
          <w:u w:val="single"/>
        </w:rPr>
        <w:t>Тепловая нагрузка сносимых и перспективных потребителей жилого фонда на период 2017 г. – 2028 г, Гкал/ч</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451"/>
        <w:gridCol w:w="451"/>
        <w:gridCol w:w="508"/>
        <w:gridCol w:w="568"/>
        <w:gridCol w:w="571"/>
        <w:gridCol w:w="423"/>
        <w:gridCol w:w="565"/>
        <w:gridCol w:w="568"/>
        <w:gridCol w:w="568"/>
        <w:gridCol w:w="426"/>
        <w:gridCol w:w="568"/>
        <w:gridCol w:w="565"/>
        <w:gridCol w:w="568"/>
        <w:gridCol w:w="568"/>
        <w:gridCol w:w="426"/>
        <w:gridCol w:w="568"/>
        <w:gridCol w:w="568"/>
        <w:gridCol w:w="568"/>
        <w:gridCol w:w="423"/>
        <w:gridCol w:w="710"/>
        <w:gridCol w:w="710"/>
        <w:gridCol w:w="852"/>
        <w:gridCol w:w="642"/>
      </w:tblGrid>
      <w:tr w:rsidR="00AD2DAB" w:rsidRPr="00AD2DAB" w:rsidTr="00AD2DAB">
        <w:tc>
          <w:tcPr>
            <w:tcW w:w="660" w:type="pct"/>
            <w:vMerge w:val="restart"/>
            <w:shd w:val="clear" w:color="auto" w:fill="auto"/>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Наименование планировочных районов, наименование источников ТС, наименование объектов</w:t>
            </w:r>
          </w:p>
        </w:tc>
        <w:tc>
          <w:tcPr>
            <w:tcW w:w="153" w:type="pct"/>
            <w:vMerge w:val="restar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Присоединенная нагрузка, Гкал/</w:t>
            </w:r>
            <w:proofErr w:type="gramStart"/>
            <w:r w:rsidRPr="00AD2DAB">
              <w:rPr>
                <w:rFonts w:ascii="Times New Roman" w:eastAsia="Calibri" w:hAnsi="Times New Roman"/>
                <w:b/>
                <w:sz w:val="20"/>
                <w:szCs w:val="20"/>
                <w:lang w:eastAsia="en-US"/>
              </w:rPr>
              <w:t>ч</w:t>
            </w:r>
            <w:proofErr w:type="gramEnd"/>
          </w:p>
        </w:tc>
        <w:tc>
          <w:tcPr>
            <w:tcW w:w="709" w:type="pct"/>
            <w:gridSpan w:val="4"/>
            <w:shd w:val="clear" w:color="auto" w:fill="auto"/>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2017</w:t>
            </w:r>
          </w:p>
        </w:tc>
        <w:tc>
          <w:tcPr>
            <w:tcW w:w="718" w:type="pct"/>
            <w:gridSpan w:val="4"/>
            <w:shd w:val="clear" w:color="auto" w:fill="auto"/>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2018 г.</w:t>
            </w:r>
          </w:p>
        </w:tc>
        <w:tc>
          <w:tcPr>
            <w:tcW w:w="911" w:type="pct"/>
            <w:gridSpan w:val="5"/>
            <w:shd w:val="clear" w:color="auto" w:fill="auto"/>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2019-2023 гг.</w:t>
            </w:r>
          </w:p>
        </w:tc>
        <w:tc>
          <w:tcPr>
            <w:tcW w:w="720" w:type="pct"/>
            <w:gridSpan w:val="4"/>
            <w:shd w:val="clear" w:color="auto" w:fill="auto"/>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2024-2028 гг.</w:t>
            </w:r>
          </w:p>
        </w:tc>
        <w:tc>
          <w:tcPr>
            <w:tcW w:w="911" w:type="pct"/>
            <w:gridSpan w:val="4"/>
            <w:shd w:val="clear" w:color="auto" w:fill="auto"/>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Сносимая и перспективная тепловая нагрузка за 2017-2028 гг.</w:t>
            </w:r>
          </w:p>
        </w:tc>
        <w:tc>
          <w:tcPr>
            <w:tcW w:w="218" w:type="pct"/>
            <w:vMerge w:val="restar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 xml:space="preserve">Тепловая нагрузка жилого фонда </w:t>
            </w:r>
            <w:proofErr w:type="gramStart"/>
            <w:r w:rsidRPr="00AD2DAB">
              <w:rPr>
                <w:rFonts w:ascii="Times New Roman" w:eastAsia="Calibri" w:hAnsi="Times New Roman"/>
                <w:b/>
                <w:sz w:val="20"/>
                <w:szCs w:val="20"/>
                <w:lang w:eastAsia="en-US"/>
              </w:rPr>
              <w:t>на конец</w:t>
            </w:r>
            <w:proofErr w:type="gramEnd"/>
            <w:r w:rsidRPr="00AD2DAB">
              <w:rPr>
                <w:rFonts w:ascii="Times New Roman" w:eastAsia="Calibri" w:hAnsi="Times New Roman"/>
                <w:b/>
                <w:sz w:val="20"/>
                <w:szCs w:val="20"/>
                <w:lang w:eastAsia="en-US"/>
              </w:rPr>
              <w:t xml:space="preserve"> 2028 г.</w:t>
            </w:r>
          </w:p>
        </w:tc>
      </w:tr>
      <w:tr w:rsidR="00AD2DAB" w:rsidRPr="00AD2DAB" w:rsidTr="00AD2DAB">
        <w:trPr>
          <w:cantSplit/>
          <w:trHeight w:val="305"/>
        </w:trPr>
        <w:tc>
          <w:tcPr>
            <w:tcW w:w="660" w:type="pct"/>
            <w:vMerge/>
            <w:shd w:val="clear" w:color="auto" w:fill="auto"/>
            <w:vAlign w:val="center"/>
          </w:tcPr>
          <w:p w:rsidR="0062737A" w:rsidRPr="00AD2DAB" w:rsidRDefault="0062737A" w:rsidP="00AD2DAB">
            <w:pPr>
              <w:spacing w:after="0"/>
              <w:jc w:val="center"/>
              <w:rPr>
                <w:rFonts w:ascii="Times New Roman" w:eastAsia="Calibri" w:hAnsi="Times New Roman"/>
                <w:b/>
                <w:sz w:val="20"/>
                <w:szCs w:val="20"/>
                <w:lang w:eastAsia="en-US"/>
              </w:rPr>
            </w:pPr>
          </w:p>
        </w:tc>
        <w:tc>
          <w:tcPr>
            <w:tcW w:w="153" w:type="pct"/>
            <w:vMerge/>
            <w:shd w:val="clear" w:color="auto" w:fill="auto"/>
            <w:vAlign w:val="center"/>
          </w:tcPr>
          <w:p w:rsidR="0062737A" w:rsidRPr="00AD2DAB" w:rsidRDefault="0062737A" w:rsidP="00AD2DAB">
            <w:pPr>
              <w:spacing w:after="0"/>
              <w:jc w:val="center"/>
              <w:rPr>
                <w:rFonts w:ascii="Times New Roman" w:eastAsia="Calibri" w:hAnsi="Times New Roman"/>
                <w:b/>
                <w:sz w:val="20"/>
                <w:szCs w:val="20"/>
                <w:lang w:eastAsia="en-US"/>
              </w:rPr>
            </w:pPr>
          </w:p>
        </w:tc>
        <w:tc>
          <w:tcPr>
            <w:tcW w:w="153" w:type="pct"/>
            <w:vMerge w:val="restar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Снос</w:t>
            </w:r>
          </w:p>
        </w:tc>
        <w:tc>
          <w:tcPr>
            <w:tcW w:w="557" w:type="pct"/>
            <w:gridSpan w:val="3"/>
            <w:shd w:val="clear" w:color="auto" w:fill="auto"/>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Тепловая нагрузка вновь вводимых площадей</w:t>
            </w:r>
          </w:p>
        </w:tc>
        <w:tc>
          <w:tcPr>
            <w:tcW w:w="143" w:type="pct"/>
            <w:vMerge w:val="restar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Снос</w:t>
            </w:r>
          </w:p>
        </w:tc>
        <w:tc>
          <w:tcPr>
            <w:tcW w:w="575" w:type="pct"/>
            <w:gridSpan w:val="3"/>
            <w:shd w:val="clear" w:color="auto" w:fill="auto"/>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Тепловая нагрузка вновь вводимых площадей</w:t>
            </w:r>
          </w:p>
        </w:tc>
        <w:tc>
          <w:tcPr>
            <w:tcW w:w="144" w:type="pct"/>
            <w:vMerge w:val="restar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Снос</w:t>
            </w:r>
          </w:p>
        </w:tc>
        <w:tc>
          <w:tcPr>
            <w:tcW w:w="767" w:type="pct"/>
            <w:gridSpan w:val="4"/>
            <w:shd w:val="clear" w:color="auto" w:fill="auto"/>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Тепловая нагрузка вновь вводимых площадей</w:t>
            </w:r>
          </w:p>
        </w:tc>
        <w:tc>
          <w:tcPr>
            <w:tcW w:w="144" w:type="pct"/>
            <w:vMerge w:val="restar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Снос</w:t>
            </w:r>
          </w:p>
        </w:tc>
        <w:tc>
          <w:tcPr>
            <w:tcW w:w="576" w:type="pct"/>
            <w:gridSpan w:val="3"/>
            <w:shd w:val="clear" w:color="auto" w:fill="auto"/>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Тепловая нагрузка вновь вводимых площадей</w:t>
            </w:r>
          </w:p>
        </w:tc>
        <w:tc>
          <w:tcPr>
            <w:tcW w:w="143" w:type="pct"/>
            <w:vMerge w:val="restar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Снос</w:t>
            </w:r>
          </w:p>
        </w:tc>
        <w:tc>
          <w:tcPr>
            <w:tcW w:w="768" w:type="pct"/>
            <w:gridSpan w:val="3"/>
            <w:shd w:val="clear" w:color="auto" w:fill="auto"/>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Тепловая нагрузка вновь вводимых площадей</w:t>
            </w:r>
          </w:p>
        </w:tc>
        <w:tc>
          <w:tcPr>
            <w:tcW w:w="218" w:type="pct"/>
            <w:vMerge/>
            <w:shd w:val="clear" w:color="auto" w:fill="auto"/>
            <w:vAlign w:val="center"/>
          </w:tcPr>
          <w:p w:rsidR="0062737A" w:rsidRPr="00AD2DAB" w:rsidRDefault="0062737A" w:rsidP="00AD2DAB">
            <w:pPr>
              <w:spacing w:after="0"/>
              <w:jc w:val="center"/>
              <w:rPr>
                <w:rFonts w:ascii="Times New Roman" w:eastAsia="Calibri" w:hAnsi="Times New Roman"/>
                <w:b/>
                <w:sz w:val="20"/>
                <w:szCs w:val="20"/>
                <w:lang w:eastAsia="en-US"/>
              </w:rPr>
            </w:pPr>
          </w:p>
        </w:tc>
      </w:tr>
      <w:tr w:rsidR="00AD2DAB" w:rsidRPr="00AD2DAB" w:rsidTr="00AD2DAB">
        <w:trPr>
          <w:cantSplit/>
          <w:trHeight w:val="1198"/>
        </w:trPr>
        <w:tc>
          <w:tcPr>
            <w:tcW w:w="660" w:type="pct"/>
            <w:vMerge/>
            <w:shd w:val="clear" w:color="auto" w:fill="auto"/>
            <w:vAlign w:val="center"/>
          </w:tcPr>
          <w:p w:rsidR="0062737A" w:rsidRPr="00AD2DAB" w:rsidRDefault="0062737A" w:rsidP="00AD2DAB">
            <w:pPr>
              <w:spacing w:after="0"/>
              <w:jc w:val="center"/>
              <w:rPr>
                <w:rFonts w:ascii="Times New Roman" w:eastAsia="Calibri" w:hAnsi="Times New Roman"/>
                <w:b/>
                <w:sz w:val="20"/>
                <w:szCs w:val="20"/>
                <w:lang w:eastAsia="en-US"/>
              </w:rPr>
            </w:pPr>
          </w:p>
        </w:tc>
        <w:tc>
          <w:tcPr>
            <w:tcW w:w="153" w:type="pct"/>
            <w:vMerge/>
            <w:shd w:val="clear" w:color="auto" w:fill="auto"/>
            <w:vAlign w:val="center"/>
          </w:tcPr>
          <w:p w:rsidR="0062737A" w:rsidRPr="00AD2DAB" w:rsidRDefault="0062737A" w:rsidP="00AD2DAB">
            <w:pPr>
              <w:spacing w:after="0"/>
              <w:jc w:val="center"/>
              <w:rPr>
                <w:rFonts w:ascii="Times New Roman" w:eastAsia="Calibri" w:hAnsi="Times New Roman"/>
                <w:b/>
                <w:sz w:val="20"/>
                <w:szCs w:val="20"/>
                <w:lang w:eastAsia="en-US"/>
              </w:rPr>
            </w:pPr>
          </w:p>
        </w:tc>
        <w:tc>
          <w:tcPr>
            <w:tcW w:w="153" w:type="pct"/>
            <w:vMerge/>
            <w:shd w:val="clear" w:color="auto" w:fill="auto"/>
            <w:vAlign w:val="center"/>
          </w:tcPr>
          <w:p w:rsidR="0062737A" w:rsidRPr="00AD2DAB" w:rsidRDefault="0062737A" w:rsidP="00AD2DAB">
            <w:pPr>
              <w:spacing w:after="0"/>
              <w:jc w:val="center"/>
              <w:rPr>
                <w:rFonts w:ascii="Times New Roman" w:eastAsia="Calibri" w:hAnsi="Times New Roman"/>
                <w:b/>
                <w:sz w:val="20"/>
                <w:szCs w:val="20"/>
                <w:lang w:eastAsia="en-US"/>
              </w:rPr>
            </w:pPr>
          </w:p>
        </w:tc>
        <w:tc>
          <w:tcPr>
            <w:tcW w:w="17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Отопление</w:t>
            </w: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ГВС</w:t>
            </w:r>
          </w:p>
        </w:tc>
        <w:tc>
          <w:tcPr>
            <w:tcW w:w="19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Сумма</w:t>
            </w:r>
          </w:p>
        </w:tc>
        <w:tc>
          <w:tcPr>
            <w:tcW w:w="143" w:type="pct"/>
            <w:vMerge/>
            <w:shd w:val="clear" w:color="auto" w:fill="auto"/>
            <w:vAlign w:val="center"/>
          </w:tcPr>
          <w:p w:rsidR="0062737A" w:rsidRPr="00AD2DAB" w:rsidRDefault="0062737A" w:rsidP="00AD2DAB">
            <w:pPr>
              <w:spacing w:after="0"/>
              <w:jc w:val="center"/>
              <w:rPr>
                <w:rFonts w:ascii="Times New Roman" w:eastAsia="Calibri" w:hAnsi="Times New Roman"/>
                <w:b/>
                <w:sz w:val="20"/>
                <w:szCs w:val="20"/>
                <w:lang w:eastAsia="en-US"/>
              </w:rPr>
            </w:pPr>
          </w:p>
        </w:tc>
        <w:tc>
          <w:tcPr>
            <w:tcW w:w="191"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Отопление</w:t>
            </w: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ГВС</w:t>
            </w: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Сумма</w:t>
            </w:r>
          </w:p>
        </w:tc>
        <w:tc>
          <w:tcPr>
            <w:tcW w:w="144" w:type="pct"/>
            <w:vMerge/>
            <w:shd w:val="clear" w:color="auto" w:fill="auto"/>
            <w:vAlign w:val="center"/>
          </w:tcPr>
          <w:p w:rsidR="0062737A" w:rsidRPr="00AD2DAB" w:rsidRDefault="0062737A" w:rsidP="00AD2DAB">
            <w:pPr>
              <w:spacing w:after="0"/>
              <w:jc w:val="center"/>
              <w:rPr>
                <w:rFonts w:ascii="Times New Roman" w:eastAsia="Calibri" w:hAnsi="Times New Roman"/>
                <w:b/>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Отопление</w:t>
            </w:r>
          </w:p>
        </w:tc>
        <w:tc>
          <w:tcPr>
            <w:tcW w:w="191"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Вентиляция</w:t>
            </w: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ГВС</w:t>
            </w: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Сумма</w:t>
            </w:r>
          </w:p>
        </w:tc>
        <w:tc>
          <w:tcPr>
            <w:tcW w:w="144" w:type="pct"/>
            <w:vMerge/>
            <w:shd w:val="clear" w:color="auto" w:fill="auto"/>
            <w:vAlign w:val="center"/>
          </w:tcPr>
          <w:p w:rsidR="0062737A" w:rsidRPr="00AD2DAB" w:rsidRDefault="0062737A" w:rsidP="00AD2DAB">
            <w:pPr>
              <w:spacing w:after="0"/>
              <w:jc w:val="center"/>
              <w:rPr>
                <w:rFonts w:ascii="Times New Roman" w:eastAsia="Calibri" w:hAnsi="Times New Roman"/>
                <w:b/>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Отопление</w:t>
            </w: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ГВС</w:t>
            </w: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Сумма</w:t>
            </w:r>
          </w:p>
        </w:tc>
        <w:tc>
          <w:tcPr>
            <w:tcW w:w="143" w:type="pct"/>
            <w:vMerge/>
            <w:shd w:val="clear" w:color="auto" w:fill="auto"/>
            <w:vAlign w:val="center"/>
          </w:tcPr>
          <w:p w:rsidR="0062737A" w:rsidRPr="00AD2DAB" w:rsidRDefault="0062737A" w:rsidP="00AD2DAB">
            <w:pPr>
              <w:spacing w:after="0"/>
              <w:jc w:val="center"/>
              <w:rPr>
                <w:rFonts w:ascii="Times New Roman" w:eastAsia="Calibri" w:hAnsi="Times New Roman"/>
                <w:b/>
                <w:sz w:val="20"/>
                <w:szCs w:val="20"/>
                <w:lang w:eastAsia="en-US"/>
              </w:rPr>
            </w:pPr>
          </w:p>
        </w:tc>
        <w:tc>
          <w:tcPr>
            <w:tcW w:w="240"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Отопление, вентиляция</w:t>
            </w:r>
          </w:p>
        </w:tc>
        <w:tc>
          <w:tcPr>
            <w:tcW w:w="240"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ГВС</w:t>
            </w:r>
          </w:p>
        </w:tc>
        <w:tc>
          <w:tcPr>
            <w:tcW w:w="287"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Сумма</w:t>
            </w:r>
          </w:p>
        </w:tc>
        <w:tc>
          <w:tcPr>
            <w:tcW w:w="218" w:type="pct"/>
            <w:vMerge/>
            <w:shd w:val="clear" w:color="auto" w:fill="auto"/>
            <w:vAlign w:val="center"/>
          </w:tcPr>
          <w:p w:rsidR="0062737A" w:rsidRPr="00AD2DAB" w:rsidRDefault="0062737A" w:rsidP="00AD2DAB">
            <w:pPr>
              <w:spacing w:after="0"/>
              <w:jc w:val="center"/>
              <w:rPr>
                <w:rFonts w:ascii="Times New Roman" w:eastAsia="Calibri" w:hAnsi="Times New Roman"/>
                <w:b/>
                <w:sz w:val="20"/>
                <w:szCs w:val="20"/>
                <w:lang w:eastAsia="en-US"/>
              </w:rPr>
            </w:pPr>
          </w:p>
        </w:tc>
      </w:tr>
      <w:tr w:rsidR="00AD2DAB" w:rsidRPr="00AD2DAB" w:rsidTr="00AD2DAB">
        <w:tc>
          <w:tcPr>
            <w:tcW w:w="660"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1</w:t>
            </w:r>
          </w:p>
        </w:tc>
        <w:tc>
          <w:tcPr>
            <w:tcW w:w="153"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2</w:t>
            </w:r>
          </w:p>
        </w:tc>
        <w:tc>
          <w:tcPr>
            <w:tcW w:w="153"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3</w:t>
            </w:r>
          </w:p>
        </w:tc>
        <w:tc>
          <w:tcPr>
            <w:tcW w:w="172"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4</w:t>
            </w:r>
          </w:p>
        </w:tc>
        <w:tc>
          <w:tcPr>
            <w:tcW w:w="192"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5</w:t>
            </w:r>
          </w:p>
        </w:tc>
        <w:tc>
          <w:tcPr>
            <w:tcW w:w="193"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6</w:t>
            </w:r>
          </w:p>
        </w:tc>
        <w:tc>
          <w:tcPr>
            <w:tcW w:w="143"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7</w:t>
            </w:r>
          </w:p>
        </w:tc>
        <w:tc>
          <w:tcPr>
            <w:tcW w:w="191"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8</w:t>
            </w:r>
          </w:p>
        </w:tc>
        <w:tc>
          <w:tcPr>
            <w:tcW w:w="192"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9</w:t>
            </w:r>
          </w:p>
        </w:tc>
        <w:tc>
          <w:tcPr>
            <w:tcW w:w="192"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10</w:t>
            </w:r>
          </w:p>
        </w:tc>
        <w:tc>
          <w:tcPr>
            <w:tcW w:w="144"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11</w:t>
            </w:r>
          </w:p>
        </w:tc>
        <w:tc>
          <w:tcPr>
            <w:tcW w:w="192"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12</w:t>
            </w:r>
          </w:p>
        </w:tc>
        <w:tc>
          <w:tcPr>
            <w:tcW w:w="191"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13</w:t>
            </w:r>
          </w:p>
        </w:tc>
        <w:tc>
          <w:tcPr>
            <w:tcW w:w="192"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14</w:t>
            </w:r>
          </w:p>
        </w:tc>
        <w:tc>
          <w:tcPr>
            <w:tcW w:w="192"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15</w:t>
            </w:r>
          </w:p>
        </w:tc>
        <w:tc>
          <w:tcPr>
            <w:tcW w:w="144"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16</w:t>
            </w:r>
          </w:p>
        </w:tc>
        <w:tc>
          <w:tcPr>
            <w:tcW w:w="192"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17</w:t>
            </w:r>
          </w:p>
        </w:tc>
        <w:tc>
          <w:tcPr>
            <w:tcW w:w="192"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18</w:t>
            </w:r>
          </w:p>
        </w:tc>
        <w:tc>
          <w:tcPr>
            <w:tcW w:w="192"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19</w:t>
            </w:r>
          </w:p>
        </w:tc>
        <w:tc>
          <w:tcPr>
            <w:tcW w:w="143"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20</w:t>
            </w:r>
          </w:p>
        </w:tc>
        <w:tc>
          <w:tcPr>
            <w:tcW w:w="240"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21</w:t>
            </w:r>
          </w:p>
        </w:tc>
        <w:tc>
          <w:tcPr>
            <w:tcW w:w="240"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22</w:t>
            </w:r>
          </w:p>
        </w:tc>
        <w:tc>
          <w:tcPr>
            <w:tcW w:w="287"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23</w:t>
            </w:r>
          </w:p>
        </w:tc>
        <w:tc>
          <w:tcPr>
            <w:tcW w:w="218" w:type="pct"/>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24</w:t>
            </w:r>
          </w:p>
        </w:tc>
      </w:tr>
      <w:tr w:rsidR="00AD2DAB" w:rsidRPr="00AD2DAB" w:rsidTr="00AD2DAB">
        <w:trPr>
          <w:cantSplit/>
          <w:trHeight w:val="577"/>
        </w:trPr>
        <w:tc>
          <w:tcPr>
            <w:tcW w:w="660" w:type="pct"/>
            <w:shd w:val="clear" w:color="auto" w:fill="auto"/>
            <w:vAlign w:val="center"/>
          </w:tcPr>
          <w:p w:rsidR="0062737A" w:rsidRPr="00AD2DAB" w:rsidRDefault="0062737A" w:rsidP="00AD2DAB">
            <w:pPr>
              <w:spacing w:after="0"/>
              <w:jc w:val="both"/>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 xml:space="preserve">Котельная, </w:t>
            </w:r>
            <w:proofErr w:type="spellStart"/>
            <w:r w:rsidRPr="00AD2DAB">
              <w:rPr>
                <w:rFonts w:ascii="Times New Roman" w:eastAsia="Calibri" w:hAnsi="Times New Roman"/>
                <w:b/>
                <w:sz w:val="20"/>
                <w:szCs w:val="20"/>
                <w:lang w:eastAsia="en-US"/>
              </w:rPr>
              <w:t>с.п</w:t>
            </w:r>
            <w:proofErr w:type="spellEnd"/>
            <w:r w:rsidRPr="00AD2DAB">
              <w:rPr>
                <w:rFonts w:ascii="Times New Roman" w:eastAsia="Calibri" w:hAnsi="Times New Roman"/>
                <w:b/>
                <w:sz w:val="20"/>
                <w:szCs w:val="20"/>
                <w:lang w:eastAsia="en-US"/>
              </w:rPr>
              <w:t>. Сентябрьский</w:t>
            </w:r>
          </w:p>
        </w:tc>
        <w:tc>
          <w:tcPr>
            <w:tcW w:w="15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b/>
                <w:sz w:val="20"/>
                <w:szCs w:val="20"/>
                <w:lang w:eastAsia="en-US"/>
              </w:rPr>
              <w:t>3,557</w:t>
            </w:r>
          </w:p>
        </w:tc>
        <w:tc>
          <w:tcPr>
            <w:tcW w:w="15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7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4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1"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44"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1"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44"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4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240"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240"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287"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218"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r>
      <w:tr w:rsidR="00AD2DAB" w:rsidRPr="00AD2DAB" w:rsidTr="00AD2DAB">
        <w:trPr>
          <w:cantSplit/>
          <w:trHeight w:val="685"/>
        </w:trPr>
        <w:tc>
          <w:tcPr>
            <w:tcW w:w="660" w:type="pct"/>
            <w:shd w:val="clear" w:color="auto" w:fill="auto"/>
            <w:vAlign w:val="center"/>
          </w:tcPr>
          <w:p w:rsidR="0062737A" w:rsidRPr="00AD2DAB" w:rsidRDefault="0062737A" w:rsidP="00AD2DAB">
            <w:pPr>
              <w:spacing w:after="0"/>
              <w:jc w:val="both"/>
              <w:rPr>
                <w:rFonts w:ascii="Times New Roman" w:eastAsia="Calibri" w:hAnsi="Times New Roman"/>
                <w:sz w:val="20"/>
                <w:szCs w:val="20"/>
                <w:lang w:eastAsia="en-US"/>
              </w:rPr>
            </w:pPr>
            <w:r w:rsidRPr="00AD2DAB">
              <w:rPr>
                <w:rFonts w:ascii="Times New Roman" w:hAnsi="Times New Roman"/>
                <w:sz w:val="20"/>
                <w:szCs w:val="20"/>
                <w:lang w:eastAsia="en-US"/>
              </w:rPr>
              <w:t xml:space="preserve">Многоквартирный ж/дом, 3-х </w:t>
            </w:r>
            <w:proofErr w:type="spellStart"/>
            <w:r w:rsidRPr="00AD2DAB">
              <w:rPr>
                <w:rFonts w:ascii="Times New Roman" w:hAnsi="Times New Roman"/>
                <w:sz w:val="20"/>
                <w:szCs w:val="20"/>
                <w:lang w:eastAsia="en-US"/>
              </w:rPr>
              <w:t>эт</w:t>
            </w:r>
            <w:proofErr w:type="spellEnd"/>
            <w:r w:rsidRPr="00AD2DAB">
              <w:rPr>
                <w:rFonts w:ascii="Times New Roman" w:hAnsi="Times New Roman"/>
                <w:sz w:val="20"/>
                <w:szCs w:val="20"/>
                <w:lang w:eastAsia="en-US"/>
              </w:rPr>
              <w:t>. (на месте дома №13)</w:t>
            </w:r>
          </w:p>
        </w:tc>
        <w:tc>
          <w:tcPr>
            <w:tcW w:w="15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5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7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0,2605</w:t>
            </w: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0,0649</w:t>
            </w:r>
          </w:p>
        </w:tc>
        <w:tc>
          <w:tcPr>
            <w:tcW w:w="19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0,3254</w:t>
            </w:r>
          </w:p>
        </w:tc>
        <w:tc>
          <w:tcPr>
            <w:tcW w:w="14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1"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44"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1"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44"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4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w:t>
            </w:r>
          </w:p>
        </w:tc>
        <w:tc>
          <w:tcPr>
            <w:tcW w:w="240"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0,2605</w:t>
            </w:r>
          </w:p>
        </w:tc>
        <w:tc>
          <w:tcPr>
            <w:tcW w:w="240"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0,065</w:t>
            </w:r>
          </w:p>
        </w:tc>
        <w:tc>
          <w:tcPr>
            <w:tcW w:w="287"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0,3254</w:t>
            </w:r>
          </w:p>
        </w:tc>
        <w:tc>
          <w:tcPr>
            <w:tcW w:w="218"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r>
      <w:tr w:rsidR="00AD2DAB" w:rsidRPr="00AD2DAB" w:rsidTr="00AD2DAB">
        <w:trPr>
          <w:cantSplit/>
          <w:trHeight w:val="695"/>
        </w:trPr>
        <w:tc>
          <w:tcPr>
            <w:tcW w:w="660" w:type="pct"/>
            <w:shd w:val="clear" w:color="auto" w:fill="auto"/>
            <w:vAlign w:val="center"/>
          </w:tcPr>
          <w:p w:rsidR="0062737A" w:rsidRPr="00AD2DAB" w:rsidRDefault="0062737A" w:rsidP="00AD2DAB">
            <w:pPr>
              <w:spacing w:after="0"/>
              <w:jc w:val="both"/>
              <w:rPr>
                <w:rFonts w:ascii="Times New Roman" w:eastAsia="Calibri" w:hAnsi="Times New Roman"/>
                <w:sz w:val="20"/>
                <w:szCs w:val="20"/>
                <w:lang w:eastAsia="en-US"/>
              </w:rPr>
            </w:pPr>
            <w:r w:rsidRPr="00AD2DAB">
              <w:rPr>
                <w:rFonts w:ascii="Times New Roman" w:hAnsi="Times New Roman"/>
                <w:sz w:val="20"/>
                <w:szCs w:val="20"/>
                <w:lang w:eastAsia="en-US"/>
              </w:rPr>
              <w:t xml:space="preserve">Многоквартирный ж/дом, 3-х </w:t>
            </w:r>
            <w:proofErr w:type="spellStart"/>
            <w:r w:rsidRPr="00AD2DAB">
              <w:rPr>
                <w:rFonts w:ascii="Times New Roman" w:hAnsi="Times New Roman"/>
                <w:sz w:val="20"/>
                <w:szCs w:val="20"/>
                <w:lang w:eastAsia="en-US"/>
              </w:rPr>
              <w:t>эт</w:t>
            </w:r>
            <w:proofErr w:type="spellEnd"/>
            <w:r w:rsidRPr="00AD2DAB">
              <w:rPr>
                <w:rFonts w:ascii="Times New Roman" w:hAnsi="Times New Roman"/>
                <w:sz w:val="20"/>
                <w:szCs w:val="20"/>
                <w:lang w:eastAsia="en-US"/>
              </w:rPr>
              <w:t>. (на месте дома №11)</w:t>
            </w:r>
          </w:p>
        </w:tc>
        <w:tc>
          <w:tcPr>
            <w:tcW w:w="15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5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7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4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1"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44"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0,1737</w:t>
            </w:r>
          </w:p>
        </w:tc>
        <w:tc>
          <w:tcPr>
            <w:tcW w:w="191"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w:t>
            </w: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0,043</w:t>
            </w: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0,217</w:t>
            </w:r>
          </w:p>
        </w:tc>
        <w:tc>
          <w:tcPr>
            <w:tcW w:w="144"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4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w:t>
            </w:r>
          </w:p>
        </w:tc>
        <w:tc>
          <w:tcPr>
            <w:tcW w:w="240"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0,1737</w:t>
            </w:r>
          </w:p>
        </w:tc>
        <w:tc>
          <w:tcPr>
            <w:tcW w:w="240"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0,043</w:t>
            </w:r>
          </w:p>
        </w:tc>
        <w:tc>
          <w:tcPr>
            <w:tcW w:w="287"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0,217</w:t>
            </w:r>
          </w:p>
        </w:tc>
        <w:tc>
          <w:tcPr>
            <w:tcW w:w="218"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r>
      <w:tr w:rsidR="00AD2DAB" w:rsidRPr="00AD2DAB" w:rsidTr="00AD2DAB">
        <w:trPr>
          <w:cantSplit/>
          <w:trHeight w:val="691"/>
        </w:trPr>
        <w:tc>
          <w:tcPr>
            <w:tcW w:w="660" w:type="pct"/>
            <w:shd w:val="clear" w:color="auto" w:fill="auto"/>
            <w:vAlign w:val="center"/>
          </w:tcPr>
          <w:p w:rsidR="0062737A" w:rsidRPr="00AD2DAB" w:rsidRDefault="0062737A" w:rsidP="00AD2DAB">
            <w:pPr>
              <w:spacing w:after="0"/>
              <w:jc w:val="both"/>
              <w:rPr>
                <w:rFonts w:ascii="Times New Roman" w:eastAsia="Calibri" w:hAnsi="Times New Roman"/>
                <w:sz w:val="20"/>
                <w:szCs w:val="20"/>
                <w:lang w:eastAsia="en-US"/>
              </w:rPr>
            </w:pPr>
            <w:r w:rsidRPr="00AD2DAB">
              <w:rPr>
                <w:rFonts w:ascii="Times New Roman" w:hAnsi="Times New Roman"/>
                <w:sz w:val="20"/>
                <w:szCs w:val="20"/>
                <w:lang w:eastAsia="en-US"/>
              </w:rPr>
              <w:t xml:space="preserve">Многоквартирный ж/дом, 3-х </w:t>
            </w:r>
            <w:proofErr w:type="spellStart"/>
            <w:r w:rsidRPr="00AD2DAB">
              <w:rPr>
                <w:rFonts w:ascii="Times New Roman" w:hAnsi="Times New Roman"/>
                <w:sz w:val="20"/>
                <w:szCs w:val="20"/>
                <w:lang w:eastAsia="en-US"/>
              </w:rPr>
              <w:t>эт</w:t>
            </w:r>
            <w:proofErr w:type="spellEnd"/>
            <w:r w:rsidRPr="00AD2DAB">
              <w:rPr>
                <w:rFonts w:ascii="Times New Roman" w:hAnsi="Times New Roman"/>
                <w:sz w:val="20"/>
                <w:szCs w:val="20"/>
                <w:lang w:eastAsia="en-US"/>
              </w:rPr>
              <w:t>. (на месте дома №15)</w:t>
            </w:r>
          </w:p>
        </w:tc>
        <w:tc>
          <w:tcPr>
            <w:tcW w:w="15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5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7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4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1"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44"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0,1737</w:t>
            </w:r>
          </w:p>
        </w:tc>
        <w:tc>
          <w:tcPr>
            <w:tcW w:w="191"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w:t>
            </w: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0,043</w:t>
            </w: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0,217</w:t>
            </w:r>
          </w:p>
        </w:tc>
        <w:tc>
          <w:tcPr>
            <w:tcW w:w="144"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4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w:t>
            </w:r>
          </w:p>
        </w:tc>
        <w:tc>
          <w:tcPr>
            <w:tcW w:w="240"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0,1737</w:t>
            </w:r>
          </w:p>
        </w:tc>
        <w:tc>
          <w:tcPr>
            <w:tcW w:w="240"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0,043</w:t>
            </w:r>
          </w:p>
        </w:tc>
        <w:tc>
          <w:tcPr>
            <w:tcW w:w="287"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0,217</w:t>
            </w:r>
          </w:p>
        </w:tc>
        <w:tc>
          <w:tcPr>
            <w:tcW w:w="218"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r>
      <w:tr w:rsidR="00AD2DAB" w:rsidRPr="00AD2DAB" w:rsidTr="00AD2DAB">
        <w:trPr>
          <w:cantSplit/>
          <w:trHeight w:val="714"/>
        </w:trPr>
        <w:tc>
          <w:tcPr>
            <w:tcW w:w="660" w:type="pct"/>
            <w:shd w:val="clear" w:color="auto" w:fill="auto"/>
            <w:vAlign w:val="center"/>
          </w:tcPr>
          <w:p w:rsidR="0062737A" w:rsidRPr="00AD2DAB" w:rsidRDefault="0062737A" w:rsidP="00AD2DAB">
            <w:pPr>
              <w:spacing w:after="0"/>
              <w:jc w:val="both"/>
              <w:rPr>
                <w:rFonts w:ascii="Times New Roman" w:eastAsia="Calibri" w:hAnsi="Times New Roman"/>
                <w:sz w:val="20"/>
                <w:szCs w:val="20"/>
                <w:lang w:eastAsia="en-US"/>
              </w:rPr>
            </w:pPr>
            <w:r w:rsidRPr="00AD2DAB">
              <w:rPr>
                <w:rFonts w:ascii="Times New Roman" w:hAnsi="Times New Roman"/>
                <w:sz w:val="20"/>
                <w:szCs w:val="20"/>
                <w:lang w:eastAsia="en-US"/>
              </w:rPr>
              <w:t>Спортивный зал общего пользования</w:t>
            </w:r>
          </w:p>
        </w:tc>
        <w:tc>
          <w:tcPr>
            <w:tcW w:w="15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5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7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4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1"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44"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0,3846</w:t>
            </w:r>
          </w:p>
        </w:tc>
        <w:tc>
          <w:tcPr>
            <w:tcW w:w="191"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0,2325</w:t>
            </w: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0,096</w:t>
            </w: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0,713</w:t>
            </w:r>
          </w:p>
        </w:tc>
        <w:tc>
          <w:tcPr>
            <w:tcW w:w="144"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c>
          <w:tcPr>
            <w:tcW w:w="14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w:t>
            </w:r>
          </w:p>
        </w:tc>
        <w:tc>
          <w:tcPr>
            <w:tcW w:w="240"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0,6171</w:t>
            </w:r>
          </w:p>
        </w:tc>
        <w:tc>
          <w:tcPr>
            <w:tcW w:w="240"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0,096</w:t>
            </w:r>
          </w:p>
        </w:tc>
        <w:tc>
          <w:tcPr>
            <w:tcW w:w="287"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0,713</w:t>
            </w:r>
          </w:p>
        </w:tc>
        <w:tc>
          <w:tcPr>
            <w:tcW w:w="218" w:type="pct"/>
            <w:shd w:val="clear" w:color="auto" w:fill="auto"/>
            <w:textDirection w:val="btLr"/>
            <w:vAlign w:val="center"/>
          </w:tcPr>
          <w:p w:rsidR="0062737A" w:rsidRPr="00AD2DAB" w:rsidRDefault="0062737A" w:rsidP="00AD2DAB">
            <w:pPr>
              <w:spacing w:after="0"/>
              <w:jc w:val="center"/>
              <w:rPr>
                <w:rFonts w:ascii="Times New Roman" w:eastAsia="Calibri" w:hAnsi="Times New Roman"/>
                <w:sz w:val="20"/>
                <w:szCs w:val="20"/>
                <w:lang w:eastAsia="en-US"/>
              </w:rPr>
            </w:pPr>
          </w:p>
        </w:tc>
      </w:tr>
      <w:tr w:rsidR="00AD2DAB" w:rsidRPr="00AD2DAB" w:rsidTr="00AD2DAB">
        <w:trPr>
          <w:cantSplit/>
          <w:trHeight w:val="555"/>
        </w:trPr>
        <w:tc>
          <w:tcPr>
            <w:tcW w:w="660" w:type="pct"/>
            <w:shd w:val="clear" w:color="auto" w:fill="auto"/>
            <w:vAlign w:val="center"/>
          </w:tcPr>
          <w:p w:rsidR="0062737A" w:rsidRPr="00AD2DAB" w:rsidRDefault="0062737A" w:rsidP="00AD2DAB">
            <w:pPr>
              <w:spacing w:after="0"/>
              <w:jc w:val="center"/>
              <w:rPr>
                <w:rFonts w:ascii="Times New Roman" w:hAnsi="Times New Roman"/>
                <w:b/>
                <w:sz w:val="20"/>
                <w:szCs w:val="20"/>
                <w:lang w:eastAsia="en-US"/>
              </w:rPr>
            </w:pPr>
            <w:r w:rsidRPr="00AD2DAB">
              <w:rPr>
                <w:rFonts w:ascii="Times New Roman" w:hAnsi="Times New Roman"/>
                <w:b/>
                <w:bCs/>
                <w:sz w:val="20"/>
                <w:szCs w:val="20"/>
                <w:lang w:eastAsia="en-US"/>
              </w:rPr>
              <w:t>ИТОГО сносимые площади и перспективные площади</w:t>
            </w:r>
          </w:p>
        </w:tc>
        <w:tc>
          <w:tcPr>
            <w:tcW w:w="15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3,557</w:t>
            </w:r>
          </w:p>
        </w:tc>
        <w:tc>
          <w:tcPr>
            <w:tcW w:w="15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0</w:t>
            </w:r>
          </w:p>
        </w:tc>
        <w:tc>
          <w:tcPr>
            <w:tcW w:w="17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0,2605</w:t>
            </w: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0,0649</w:t>
            </w:r>
          </w:p>
        </w:tc>
        <w:tc>
          <w:tcPr>
            <w:tcW w:w="19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0,3254</w:t>
            </w:r>
          </w:p>
        </w:tc>
        <w:tc>
          <w:tcPr>
            <w:tcW w:w="14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0</w:t>
            </w:r>
          </w:p>
        </w:tc>
        <w:tc>
          <w:tcPr>
            <w:tcW w:w="191"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0</w:t>
            </w: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0</w:t>
            </w: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0</w:t>
            </w:r>
          </w:p>
        </w:tc>
        <w:tc>
          <w:tcPr>
            <w:tcW w:w="144"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0</w:t>
            </w: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0,732</w:t>
            </w:r>
          </w:p>
        </w:tc>
        <w:tc>
          <w:tcPr>
            <w:tcW w:w="191"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0,2325</w:t>
            </w: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0,183</w:t>
            </w: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1,147</w:t>
            </w:r>
          </w:p>
        </w:tc>
        <w:tc>
          <w:tcPr>
            <w:tcW w:w="144"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0</w:t>
            </w: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0</w:t>
            </w: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0</w:t>
            </w:r>
          </w:p>
        </w:tc>
        <w:tc>
          <w:tcPr>
            <w:tcW w:w="192"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0</w:t>
            </w:r>
          </w:p>
        </w:tc>
        <w:tc>
          <w:tcPr>
            <w:tcW w:w="143"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0</w:t>
            </w:r>
          </w:p>
        </w:tc>
        <w:tc>
          <w:tcPr>
            <w:tcW w:w="240"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1,225</w:t>
            </w:r>
          </w:p>
        </w:tc>
        <w:tc>
          <w:tcPr>
            <w:tcW w:w="240"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0,247</w:t>
            </w:r>
          </w:p>
        </w:tc>
        <w:tc>
          <w:tcPr>
            <w:tcW w:w="287"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1,4724</w:t>
            </w:r>
          </w:p>
        </w:tc>
        <w:tc>
          <w:tcPr>
            <w:tcW w:w="218" w:type="pct"/>
            <w:shd w:val="clear" w:color="auto" w:fill="auto"/>
            <w:textDirection w:val="btLr"/>
            <w:vAlign w:val="center"/>
          </w:tcPr>
          <w:p w:rsidR="0062737A" w:rsidRPr="00AD2DAB" w:rsidRDefault="0062737A" w:rsidP="00AD2DAB">
            <w:pPr>
              <w:spacing w:after="0"/>
              <w:jc w:val="center"/>
              <w:rPr>
                <w:rFonts w:ascii="Times New Roman" w:eastAsia="Calibri" w:hAnsi="Times New Roman"/>
                <w:b/>
                <w:sz w:val="20"/>
                <w:szCs w:val="20"/>
                <w:lang w:eastAsia="en-US"/>
              </w:rPr>
            </w:pPr>
            <w:r w:rsidRPr="00AD2DAB">
              <w:rPr>
                <w:rFonts w:ascii="Times New Roman" w:eastAsia="Calibri" w:hAnsi="Times New Roman"/>
                <w:b/>
                <w:sz w:val="20"/>
                <w:szCs w:val="20"/>
                <w:lang w:eastAsia="en-US"/>
              </w:rPr>
              <w:t>5,573</w:t>
            </w:r>
          </w:p>
        </w:tc>
      </w:tr>
    </w:tbl>
    <w:p w:rsidR="0062737A" w:rsidRPr="009671A8" w:rsidRDefault="0062737A" w:rsidP="0062737A">
      <w:pPr>
        <w:spacing w:after="120"/>
        <w:jc w:val="both"/>
        <w:rPr>
          <w:rFonts w:ascii="Times New Roman" w:hAnsi="Times New Roman"/>
          <w:sz w:val="20"/>
          <w:szCs w:val="20"/>
          <w:highlight w:val="yellow"/>
          <w:u w:val="single"/>
        </w:rPr>
      </w:pPr>
    </w:p>
    <w:p w:rsidR="0062737A" w:rsidRPr="009671A8" w:rsidRDefault="0062737A" w:rsidP="0062737A">
      <w:pPr>
        <w:spacing w:after="120"/>
        <w:jc w:val="right"/>
        <w:rPr>
          <w:rFonts w:ascii="Times New Roman" w:hAnsi="Times New Roman"/>
          <w:sz w:val="20"/>
          <w:szCs w:val="20"/>
          <w:highlight w:val="yellow"/>
        </w:rPr>
        <w:sectPr w:rsidR="0062737A" w:rsidRPr="009671A8" w:rsidSect="0062737A">
          <w:pgSz w:w="16838" w:h="11906" w:orient="landscape"/>
          <w:pgMar w:top="851" w:right="1134" w:bottom="1843" w:left="1134" w:header="709" w:footer="709" w:gutter="0"/>
          <w:cols w:space="708"/>
          <w:docGrid w:linePitch="360"/>
        </w:sectPr>
      </w:pPr>
    </w:p>
    <w:p w:rsidR="0062737A" w:rsidRPr="009671A8" w:rsidRDefault="0062737A" w:rsidP="0062737A">
      <w:pPr>
        <w:spacing w:after="12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lastRenderedPageBreak/>
        <w:t xml:space="preserve">Диаграмма отражает перспективный прирост тепловой нагрузки по годам застройки (включая исходный период с 2014 г.). </w:t>
      </w:r>
    </w:p>
    <w:p w:rsidR="0062737A" w:rsidRPr="009671A8" w:rsidRDefault="0062737A" w:rsidP="0062737A">
      <w:pPr>
        <w:spacing w:after="120"/>
        <w:jc w:val="right"/>
        <w:rPr>
          <w:rFonts w:ascii="Times New Roman" w:eastAsia="Calibri" w:hAnsi="Times New Roman"/>
          <w:sz w:val="20"/>
          <w:szCs w:val="20"/>
          <w:lang w:eastAsia="en-US"/>
        </w:rPr>
      </w:pPr>
      <w:r w:rsidRPr="009671A8">
        <w:rPr>
          <w:rFonts w:ascii="Times New Roman" w:eastAsia="Calibri" w:hAnsi="Times New Roman"/>
          <w:sz w:val="20"/>
          <w:szCs w:val="20"/>
          <w:lang w:eastAsia="en-US"/>
        </w:rPr>
        <w:t>Диаграмма</w:t>
      </w:r>
    </w:p>
    <w:p w:rsidR="0062737A" w:rsidRPr="009671A8" w:rsidRDefault="00D07C0F" w:rsidP="0062737A">
      <w:pPr>
        <w:spacing w:after="120"/>
        <w:jc w:val="center"/>
        <w:rPr>
          <w:rFonts w:ascii="Times New Roman" w:eastAsia="Calibri" w:hAnsi="Times New Roman"/>
          <w:sz w:val="20"/>
          <w:szCs w:val="20"/>
          <w:lang w:eastAsia="en-US"/>
        </w:rPr>
      </w:pPr>
      <w:r>
        <w:rPr>
          <w:rFonts w:ascii="Times New Roman" w:eastAsia="Calibri" w:hAnsi="Times New Roman"/>
          <w:noProof/>
          <w:sz w:val="20"/>
          <w:szCs w:val="20"/>
        </w:rPr>
        <w:pict>
          <v:shape id="Диаграмма 15" o:spid="_x0000_i1027" type="#_x0000_t75" style="width:386.6pt;height:245.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">
            <v:imagedata r:id="rId12" o:title=""/>
            <o:lock v:ext="edit" aspectratio="f"/>
          </v:shape>
        </w:pict>
      </w:r>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Максимальное увеличение тепловой нагрузки строительных жилых фондов запланировано во 2-й срок рассматриваемого периода, а также объект социальной сферы – спортивный зал общего пользования. </w:t>
      </w:r>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Прирост тепловой нагрузки по перспективному строительству в муниципальном образовании «сельское поселение Сентябрьский» за весь расчетный период составит 1,4724 Гкал/</w:t>
      </w:r>
      <w:proofErr w:type="gramStart"/>
      <w:r w:rsidRPr="009671A8">
        <w:rPr>
          <w:rFonts w:ascii="Times New Roman" w:eastAsia="Calibri" w:hAnsi="Times New Roman"/>
          <w:sz w:val="20"/>
          <w:szCs w:val="20"/>
          <w:lang w:eastAsia="en-US"/>
        </w:rPr>
        <w:t>ч</w:t>
      </w:r>
      <w:proofErr w:type="gramEnd"/>
      <w:r w:rsidRPr="009671A8">
        <w:rPr>
          <w:rFonts w:ascii="Times New Roman" w:eastAsia="Calibri" w:hAnsi="Times New Roman"/>
          <w:sz w:val="20"/>
          <w:szCs w:val="20"/>
          <w:lang w:eastAsia="en-US"/>
        </w:rPr>
        <w:t xml:space="preserve"> в том числе: отопление, вентиляция – 1,225 Гкал/ч (83%); горячее водоснабжение 0,247 Гкал/ч (17%). </w:t>
      </w:r>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Обеспечение перспективного прироста тепловой энергии в сельском поселении </w:t>
      </w:r>
      <w:proofErr w:type="gramStart"/>
      <w:r w:rsidRPr="009671A8">
        <w:rPr>
          <w:rFonts w:ascii="Times New Roman" w:eastAsia="Calibri" w:hAnsi="Times New Roman"/>
          <w:sz w:val="20"/>
          <w:szCs w:val="20"/>
          <w:lang w:eastAsia="en-US"/>
        </w:rPr>
        <w:t>Сентябрьский</w:t>
      </w:r>
      <w:proofErr w:type="gramEnd"/>
      <w:r w:rsidRPr="009671A8">
        <w:rPr>
          <w:rFonts w:ascii="Times New Roman" w:eastAsia="Calibri" w:hAnsi="Times New Roman"/>
          <w:sz w:val="20"/>
          <w:szCs w:val="20"/>
          <w:lang w:eastAsia="en-US"/>
        </w:rPr>
        <w:t xml:space="preserve"> рассмотрено в разделах 4, 5. </w:t>
      </w:r>
    </w:p>
    <w:p w:rsidR="0062737A" w:rsidRPr="009671A8" w:rsidRDefault="0062737A" w:rsidP="00AD2DAB">
      <w:pPr>
        <w:keepNext/>
        <w:keepLines/>
        <w:numPr>
          <w:ilvl w:val="0"/>
          <w:numId w:val="19"/>
        </w:numPr>
        <w:spacing w:after="0" w:line="240" w:lineRule="auto"/>
        <w:ind w:left="0" w:firstLine="567"/>
        <w:jc w:val="both"/>
        <w:outlineLvl w:val="0"/>
        <w:rPr>
          <w:rFonts w:ascii="Times New Roman" w:hAnsi="Times New Roman"/>
          <w:b/>
          <w:bCs/>
          <w:sz w:val="20"/>
          <w:szCs w:val="20"/>
          <w:lang w:eastAsia="en-US"/>
        </w:rPr>
      </w:pPr>
      <w:bookmarkStart w:id="11" w:name="_Toc448323230"/>
      <w:r w:rsidRPr="009671A8">
        <w:rPr>
          <w:rFonts w:ascii="Times New Roman" w:hAnsi="Times New Roman"/>
          <w:b/>
          <w:bCs/>
          <w:sz w:val="20"/>
          <w:szCs w:val="20"/>
          <w:lang w:eastAsia="en-US"/>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1"/>
    </w:p>
    <w:p w:rsidR="0062737A" w:rsidRPr="009671A8" w:rsidRDefault="0062737A" w:rsidP="001224CD">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p>
    <w:p w:rsidR="0062737A" w:rsidRPr="009671A8" w:rsidRDefault="0062737A" w:rsidP="00AD2DAB">
      <w:pPr>
        <w:keepNext/>
        <w:keepLines/>
        <w:numPr>
          <w:ilvl w:val="0"/>
          <w:numId w:val="19"/>
        </w:numPr>
        <w:spacing w:after="120" w:line="240" w:lineRule="auto"/>
        <w:ind w:left="0" w:firstLine="567"/>
        <w:jc w:val="both"/>
        <w:outlineLvl w:val="0"/>
        <w:rPr>
          <w:rFonts w:ascii="Times New Roman" w:hAnsi="Times New Roman"/>
          <w:b/>
          <w:bCs/>
          <w:sz w:val="20"/>
          <w:szCs w:val="20"/>
          <w:lang w:eastAsia="en-US"/>
        </w:rPr>
      </w:pPr>
      <w:bookmarkStart w:id="12" w:name="_Toc448323231"/>
      <w:r w:rsidRPr="009671A8">
        <w:rPr>
          <w:rFonts w:ascii="Times New Roman" w:hAnsi="Times New Roman"/>
          <w:b/>
          <w:bCs/>
          <w:sz w:val="20"/>
          <w:szCs w:val="20"/>
          <w:lang w:eastAsia="en-US"/>
        </w:rPr>
        <w:t>Раздел 2 Перспективные балансы располагаемой тепловой мощности источников тепловой энергии и тепловой нагрузки потребителей</w:t>
      </w:r>
      <w:bookmarkEnd w:id="12"/>
    </w:p>
    <w:p w:rsidR="0062737A" w:rsidRPr="009671A8" w:rsidRDefault="0062737A" w:rsidP="00AD2DAB">
      <w:pPr>
        <w:keepNext/>
        <w:keepLines/>
        <w:numPr>
          <w:ilvl w:val="0"/>
          <w:numId w:val="19"/>
        </w:numPr>
        <w:spacing w:after="120" w:line="240" w:lineRule="auto"/>
        <w:ind w:left="0" w:firstLine="567"/>
        <w:jc w:val="both"/>
        <w:outlineLvl w:val="0"/>
        <w:rPr>
          <w:rFonts w:ascii="Times New Roman" w:hAnsi="Times New Roman"/>
          <w:b/>
          <w:bCs/>
          <w:sz w:val="20"/>
          <w:szCs w:val="20"/>
          <w:lang w:eastAsia="en-US"/>
        </w:rPr>
      </w:pPr>
      <w:bookmarkStart w:id="13" w:name="_Toc448323232"/>
      <w:r w:rsidRPr="009671A8">
        <w:rPr>
          <w:rFonts w:ascii="Times New Roman" w:hAnsi="Times New Roman"/>
          <w:b/>
          <w:bCs/>
          <w:sz w:val="20"/>
          <w:szCs w:val="20"/>
          <w:lang w:eastAsia="en-US"/>
        </w:rPr>
        <w:t>2.1 Радиус эффективного теплоснабжения</w:t>
      </w:r>
      <w:bookmarkEnd w:id="13"/>
    </w:p>
    <w:p w:rsidR="0062737A" w:rsidRPr="009671A8" w:rsidRDefault="0062737A" w:rsidP="0062737A">
      <w:pPr>
        <w:spacing w:after="12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Радиус эффективного теплоснабжения – максимальное расстояние от </w:t>
      </w:r>
      <w:proofErr w:type="spellStart"/>
      <w:r w:rsidRPr="009671A8">
        <w:rPr>
          <w:rFonts w:ascii="Times New Roman" w:eastAsia="Calibri" w:hAnsi="Times New Roman"/>
          <w:sz w:val="20"/>
          <w:szCs w:val="20"/>
          <w:lang w:eastAsia="en-US"/>
        </w:rPr>
        <w:t>теплопотребляющей</w:t>
      </w:r>
      <w:proofErr w:type="spellEnd"/>
      <w:r w:rsidRPr="009671A8">
        <w:rPr>
          <w:rFonts w:ascii="Times New Roman" w:eastAsia="Calibri" w:hAnsi="Times New Roman"/>
          <w:sz w:val="20"/>
          <w:szCs w:val="20"/>
          <w:lang w:eastAsia="en-US"/>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9671A8">
        <w:rPr>
          <w:rFonts w:ascii="Times New Roman" w:eastAsia="Calibri" w:hAnsi="Times New Roman"/>
          <w:sz w:val="20"/>
          <w:szCs w:val="20"/>
          <w:lang w:eastAsia="en-US"/>
        </w:rPr>
        <w:t>теплопотребляющей</w:t>
      </w:r>
      <w:proofErr w:type="spellEnd"/>
      <w:r w:rsidRPr="009671A8">
        <w:rPr>
          <w:rFonts w:ascii="Times New Roman" w:eastAsia="Calibri" w:hAnsi="Times New Roman"/>
          <w:sz w:val="20"/>
          <w:szCs w:val="20"/>
          <w:lang w:eastAsia="en-US"/>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62737A" w:rsidRPr="009671A8" w:rsidRDefault="0062737A" w:rsidP="0062737A">
      <w:pPr>
        <w:spacing w:after="12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62737A" w:rsidRPr="009671A8" w:rsidRDefault="0062737A" w:rsidP="0062737A">
      <w:pPr>
        <w:spacing w:after="12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rsidR="0062737A" w:rsidRPr="009671A8" w:rsidRDefault="0062737A" w:rsidP="0062737A">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lastRenderedPageBreak/>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rsidR="0062737A" w:rsidRPr="009671A8" w:rsidRDefault="0062737A" w:rsidP="00AD2DAB">
      <w:pPr>
        <w:numPr>
          <w:ilvl w:val="0"/>
          <w:numId w:val="23"/>
        </w:numPr>
        <w:tabs>
          <w:tab w:val="left" w:pos="851"/>
        </w:tabs>
        <w:spacing w:after="0"/>
        <w:ind w:left="0" w:firstLine="567"/>
        <w:jc w:val="both"/>
        <w:rPr>
          <w:rFonts w:ascii="Times New Roman" w:hAnsi="Times New Roman"/>
          <w:sz w:val="20"/>
          <w:szCs w:val="20"/>
        </w:rPr>
      </w:pPr>
      <w:r w:rsidRPr="009671A8">
        <w:rPr>
          <w:rFonts w:ascii="Times New Roman" w:hAnsi="Times New Roman"/>
          <w:sz w:val="20"/>
          <w:szCs w:val="20"/>
        </w:rPr>
        <w:t xml:space="preserve">Расчетной тепловой нагрузкой </w:t>
      </w:r>
      <w:r w:rsidRPr="009671A8">
        <w:rPr>
          <w:rFonts w:ascii="Times New Roman" w:hAnsi="Times New Roman"/>
          <w:sz w:val="20"/>
          <w:szCs w:val="20"/>
        </w:rPr>
        <w:fldChar w:fldCharType="begin"/>
      </w:r>
      <w:r w:rsidRPr="009671A8">
        <w:rPr>
          <w:rFonts w:ascii="Times New Roman" w:hAnsi="Times New Roman"/>
          <w:sz w:val="20"/>
          <w:szCs w:val="20"/>
        </w:rPr>
        <w:instrText xml:space="preserve"> QUOTE </w:instrText>
      </w:r>
      <w:r w:rsidR="00D07C0F">
        <w:rPr>
          <w:rFonts w:ascii="Times New Roman" w:hAnsi="Times New Roman"/>
          <w:position w:val="-12"/>
          <w:sz w:val="20"/>
          <w:szCs w:val="20"/>
        </w:rPr>
        <w:pict>
          <v:shape id="_x0000_i1028" type="#_x0000_t75" style="width:14.2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667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766750&quot; wsp:rsidP=&quot;00766750&quot;&gt;&lt;m:oMathPara&gt;&lt;m:oMath&gt;&lt;m:sSubSup&gt;&lt;m:sSubSupPr&gt;&lt;m:ctrlPr&gt;&lt;w:rPr&gt;&lt;w:rFonts w:ascii=&quot;Cambria Math&quot; w:h-ansi=&quot;Cambria Math&quot;/&gt;&lt;wx:font wx:val=&quot;Cambria Math&quot;/&gt;&lt;w:sz w:val=&quot;24&quot;/&gt;&lt;w:sz-cs w:val=&quot;24&quot;/&gt;&lt;/w:rPr&gt;&lt;/m:ctrlPr&gt;&lt;/m:sSubSupPr&gt;&lt;m:e&gt;&lt;m:r&gt;&lt;w:rPr&gt;&lt;w:rFonts w:ascii=&quot;Cambria Math&quot; w:h-ansi=&quot;Cambria Math&quot;/&gt;&lt;wx:font wx:val=&quot;Cambria Math&quot;/&gt;&lt;w:i/&gt;&lt;w:sz w:val=&quot;24&quot;/&gt;&lt;w:sz-cs w:val=&quot;24&quot;/&gt;&lt;/w:rPr&gt;&lt;m:t&gt;Q&lt;/m:t&gt;&lt;/m:r&gt;&lt;/m:e&gt;&lt;m:sub&gt;&lt;m:r&gt;&lt;w:rPr&gt;&lt;w:rFonts w:ascii=&quot;Cambria Math&quot; w:h-ansi=&quot;Cambria Math&quot;/&gt;&lt;wx:font wx:val=&quot;Cambria Math&quot;/&gt;&lt;w:i/&gt;&lt;w:sz w:val=&quot;24&quot;/&gt;&lt;w:sz-cs w:val=&quot;24&quot;/&gt;&lt;/w:rPr&gt;&lt;m:t&gt;i&lt;/m:t&gt;&lt;/m:r&gt;&lt;/m:sub&gt;&lt;m:sup&gt;&lt;m:r&gt;&lt;w:rPr&gt;&lt;w:rFonts w:ascii=&quot;Cambria Math&quot; w:h-ansi=&quot;Cambria Math&quot;/&gt;&lt;wx:font wx:val=&quot;Cambria Math&quot;/&gt;&lt;w:i/&gt;&lt;w:sz w:val=&quot;24&quot;/&gt;&lt;w:sz-cs w:val=&quot;24&quot;/&gt;&lt;/w:rPr&gt;&lt;m:t&gt;p&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9671A8">
        <w:rPr>
          <w:rFonts w:ascii="Times New Roman" w:hAnsi="Times New Roman"/>
          <w:sz w:val="20"/>
          <w:szCs w:val="20"/>
        </w:rPr>
        <w:instrText xml:space="preserve"> </w:instrText>
      </w:r>
      <w:r w:rsidRPr="009671A8">
        <w:rPr>
          <w:rFonts w:ascii="Times New Roman" w:hAnsi="Times New Roman"/>
          <w:sz w:val="20"/>
          <w:szCs w:val="20"/>
        </w:rPr>
        <w:fldChar w:fldCharType="separate"/>
      </w:r>
      <w:r w:rsidR="00D07C0F">
        <w:rPr>
          <w:rFonts w:ascii="Times New Roman" w:hAnsi="Times New Roman"/>
          <w:position w:val="-12"/>
          <w:sz w:val="20"/>
          <w:szCs w:val="20"/>
        </w:rPr>
        <w:pict>
          <v:shape id="_x0000_i1029" type="#_x0000_t75" style="width:14.2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667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766750&quot; wsp:rsidP=&quot;00766750&quot;&gt;&lt;m:oMathPara&gt;&lt;m:oMath&gt;&lt;m:sSubSup&gt;&lt;m:sSubSupPr&gt;&lt;m:ctrlPr&gt;&lt;w:rPr&gt;&lt;w:rFonts w:ascii=&quot;Cambria Math&quot; w:h-ansi=&quot;Cambria Math&quot;/&gt;&lt;wx:font wx:val=&quot;Cambria Math&quot;/&gt;&lt;w:sz w:val=&quot;24&quot;/&gt;&lt;w:sz-cs w:val=&quot;24&quot;/&gt;&lt;/w:rPr&gt;&lt;/m:ctrlPr&gt;&lt;/m:sSubSupPr&gt;&lt;m:e&gt;&lt;m:r&gt;&lt;w:rPr&gt;&lt;w:rFonts w:ascii=&quot;Cambria Math&quot; w:h-ansi=&quot;Cambria Math&quot;/&gt;&lt;wx:font wx:val=&quot;Cambria Math&quot;/&gt;&lt;w:i/&gt;&lt;w:sz w:val=&quot;24&quot;/&gt;&lt;w:sz-cs w:val=&quot;24&quot;/&gt;&lt;/w:rPr&gt;&lt;m:t&gt;Q&lt;/m:t&gt;&lt;/m:r&gt;&lt;/m:e&gt;&lt;m:sub&gt;&lt;m:r&gt;&lt;w:rPr&gt;&lt;w:rFonts w:ascii=&quot;Cambria Math&quot; w:h-ansi=&quot;Cambria Math&quot;/&gt;&lt;wx:font wx:val=&quot;Cambria Math&quot;/&gt;&lt;w:i/&gt;&lt;w:sz w:val=&quot;24&quot;/&gt;&lt;w:sz-cs w:val=&quot;24&quot;/&gt;&lt;/w:rPr&gt;&lt;m:t&gt;i&lt;/m:t&gt;&lt;/m:r&gt;&lt;/m:sub&gt;&lt;m:sup&gt;&lt;m:r&gt;&lt;w:rPr&gt;&lt;w:rFonts w:ascii=&quot;Cambria Math&quot; w:h-ansi=&quot;Cambria Math&quot;/&gt;&lt;wx:font wx:val=&quot;Cambria Math&quot;/&gt;&lt;w:i/&gt;&lt;w:sz w:val=&quot;24&quot;/&gt;&lt;w:sz-cs w:val=&quot;24&quot;/&gt;&lt;/w:rPr&gt;&lt;m:t&gt;p&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9671A8">
        <w:rPr>
          <w:rFonts w:ascii="Times New Roman" w:hAnsi="Times New Roman"/>
          <w:sz w:val="20"/>
          <w:szCs w:val="20"/>
        </w:rPr>
        <w:fldChar w:fldCharType="end"/>
      </w:r>
      <w:r w:rsidRPr="009671A8">
        <w:rPr>
          <w:rFonts w:ascii="Times New Roman" w:hAnsi="Times New Roman"/>
          <w:sz w:val="20"/>
          <w:szCs w:val="20"/>
        </w:rPr>
        <w:t xml:space="preserve">; </w:t>
      </w:r>
    </w:p>
    <w:p w:rsidR="0062737A" w:rsidRPr="009671A8" w:rsidRDefault="0062737A" w:rsidP="00AD2DAB">
      <w:pPr>
        <w:numPr>
          <w:ilvl w:val="0"/>
          <w:numId w:val="23"/>
        </w:numPr>
        <w:tabs>
          <w:tab w:val="left" w:pos="851"/>
        </w:tabs>
        <w:spacing w:after="120"/>
        <w:ind w:left="0" w:firstLine="567"/>
        <w:jc w:val="both"/>
        <w:rPr>
          <w:rFonts w:ascii="Times New Roman" w:hAnsi="Times New Roman"/>
          <w:sz w:val="20"/>
          <w:szCs w:val="20"/>
        </w:rPr>
      </w:pPr>
      <w:r w:rsidRPr="009671A8">
        <w:rPr>
          <w:rFonts w:ascii="Times New Roman" w:hAnsi="Times New Roman"/>
          <w:sz w:val="20"/>
          <w:szCs w:val="20"/>
        </w:rPr>
        <w:t xml:space="preserve">Расстоянием от источника тепла до точки ее присоединения, принятой по трассе тепловой сети (по вектору расстояния от точки до точки) - </w:t>
      </w:r>
      <w:r w:rsidRPr="009671A8">
        <w:rPr>
          <w:rFonts w:ascii="Times New Roman" w:hAnsi="Times New Roman"/>
          <w:sz w:val="20"/>
          <w:szCs w:val="20"/>
        </w:rPr>
        <w:fldChar w:fldCharType="begin"/>
      </w:r>
      <w:r w:rsidRPr="009671A8">
        <w:rPr>
          <w:rFonts w:ascii="Times New Roman" w:hAnsi="Times New Roman"/>
          <w:sz w:val="20"/>
          <w:szCs w:val="20"/>
        </w:rPr>
        <w:instrText xml:space="preserve"> QUOTE </w:instrText>
      </w:r>
      <w:r w:rsidR="00D07C0F">
        <w:rPr>
          <w:rFonts w:ascii="Times New Roman" w:hAnsi="Times New Roman"/>
          <w:position w:val="-11"/>
          <w:sz w:val="20"/>
          <w:szCs w:val="20"/>
        </w:rPr>
        <w:pict>
          <v:shape id="_x0000_i1030" type="#_x0000_t75" style="width:7.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26AFF&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826AFF&quot; wsp:rsidP=&quot;00826AFF&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l&lt;/m:t&gt;&lt;/m:r&gt;&lt;/m:e&gt;&lt;m:sub&gt;&lt;m:r&gt;&lt;w:rPr&gt;&lt;w:rFonts w:ascii=&quot;Cambria Math&quot; w:h-ansi=&quot;Cambria Math&quot;/&gt;&lt;wx:font wx:val=&quot;Cambria Math&quot;/&gt;&lt;w:i/&gt;&lt;w:sz w:val=&quot;24&quot;/&gt;&lt;w:sz-cs w:val=&quot;24&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9671A8">
        <w:rPr>
          <w:rFonts w:ascii="Times New Roman" w:hAnsi="Times New Roman"/>
          <w:sz w:val="20"/>
          <w:szCs w:val="20"/>
        </w:rPr>
        <w:instrText xml:space="preserve"> </w:instrText>
      </w:r>
      <w:r w:rsidRPr="009671A8">
        <w:rPr>
          <w:rFonts w:ascii="Times New Roman" w:hAnsi="Times New Roman"/>
          <w:sz w:val="20"/>
          <w:szCs w:val="20"/>
        </w:rPr>
        <w:fldChar w:fldCharType="separate"/>
      </w:r>
      <w:r w:rsidR="00D07C0F">
        <w:rPr>
          <w:rFonts w:ascii="Times New Roman" w:hAnsi="Times New Roman"/>
          <w:position w:val="-11"/>
          <w:sz w:val="20"/>
          <w:szCs w:val="20"/>
        </w:rPr>
        <w:pict>
          <v:shape id="_x0000_i1031" type="#_x0000_t75" style="width:7.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26AFF&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826AFF&quot; wsp:rsidP=&quot;00826AFF&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l&lt;/m:t&gt;&lt;/m:r&gt;&lt;/m:e&gt;&lt;m:sub&gt;&lt;m:r&gt;&lt;w:rPr&gt;&lt;w:rFonts w:ascii=&quot;Cambria Math&quot; w:h-ansi=&quot;Cambria Math&quot;/&gt;&lt;wx:font wx:val=&quot;Cambria Math&quot;/&gt;&lt;w:i/&gt;&lt;w:sz w:val=&quot;24&quot;/&gt;&lt;w:sz-cs w:val=&quot;24&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9671A8">
        <w:rPr>
          <w:rFonts w:ascii="Times New Roman" w:hAnsi="Times New Roman"/>
          <w:sz w:val="20"/>
          <w:szCs w:val="20"/>
        </w:rPr>
        <w:fldChar w:fldCharType="end"/>
      </w:r>
      <w:r w:rsidRPr="009671A8">
        <w:rPr>
          <w:rFonts w:ascii="Times New Roman" w:hAnsi="Times New Roman"/>
          <w:sz w:val="20"/>
          <w:szCs w:val="20"/>
        </w:rPr>
        <w:t xml:space="preserve">. </w:t>
      </w:r>
    </w:p>
    <w:p w:rsidR="0062737A" w:rsidRPr="009671A8" w:rsidRDefault="0062737A" w:rsidP="0062737A">
      <w:pPr>
        <w:spacing w:after="12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Произведение этих величин </w:t>
      </w:r>
      <w:r w:rsidRPr="009671A8">
        <w:rPr>
          <w:rFonts w:ascii="Times New Roman" w:eastAsia="Calibri" w:hAnsi="Times New Roman"/>
          <w:sz w:val="20"/>
          <w:szCs w:val="20"/>
          <w:lang w:eastAsia="en-US"/>
        </w:rPr>
        <w:fldChar w:fldCharType="begin"/>
      </w:r>
      <w:r w:rsidRPr="009671A8">
        <w:rPr>
          <w:rFonts w:ascii="Times New Roman" w:eastAsia="Calibri" w:hAnsi="Times New Roman"/>
          <w:sz w:val="20"/>
          <w:szCs w:val="20"/>
          <w:lang w:eastAsia="en-US"/>
        </w:rPr>
        <w:instrText xml:space="preserve"> QUOTE </w:instrText>
      </w:r>
      <w:r w:rsidR="00D07C0F">
        <w:rPr>
          <w:rFonts w:ascii="Times New Roman" w:eastAsia="Calibri" w:hAnsi="Times New Roman"/>
          <w:position w:val="-12"/>
          <w:sz w:val="20"/>
          <w:szCs w:val="20"/>
        </w:rPr>
        <w:pict>
          <v:shape id="_x0000_i1032" type="#_x0000_t75" style="width:62.2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631&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6F1631&quot; wsp:rsidP=&quot;006F1631&quot;&gt;&lt;m:oMathPara&gt;&lt;m:oMath&gt;&lt;m:sSub&gt;&lt;m:sSubPr&gt;&lt;m:ctrlPr&gt;&lt;w:rPr&gt;&lt;w:rFonts w:ascii=&quot;Cambria Math&quot; w:fareast=&quot;Calibri&quot; w:h-ansi=&quot;Cambria Math&quot;/&gt;&lt;wx:font wx:val=&quot;Cambria Math&quot;/&gt;&lt;w:i/&gt;&lt;w:sz w:val=&quot;24&quot;/&gt;&lt;w:lang w:fareast=&quot;EN-US&quot;/&gt;&lt;/w:rPr&gt;&lt;/m:ctrlPr&gt;&lt;/m:sSubPr&gt;&lt;m:e&gt;&lt;m:r&gt;&lt;w:rPr&gt;&lt;w:rFonts w:ascii=&quot;Cambria Math&quot; w:fareast=&quot;Calibri&quot; w:h-ansi=&quot;Cambria Math&quot;/&gt;&lt;wx:font wx:val=&quot;Cambria Math&quot;/&gt;&lt;w:i/&gt;&lt;w:sz w:val=&quot;24&quot;/&gt;&lt;w:lang w:fareast=&quot;EN-US&quot;/&gt;&lt;/w:rPr&gt;&lt;m:t&gt;Z&lt;/m:t&gt;&lt;/m:r&gt;&lt;/m:e&gt;&lt;m:sub&gt;&lt;m:r&gt;&lt;w:rPr&gt;&lt;w:rFonts w:ascii=&quot;Cambria Math&quot; w:fareast=&quot;Calibri&quot; w:h-ansi=&quot;Cambria Math&quot;/&gt;&lt;wx:font wx:val=&quot;Cambria Math&quot;/&gt;&lt;w:i/&gt;&lt;w:sz w:val=&quot;24&quot;/&gt;&lt;w:lang w:fareast=&quot;EN-US&quot;/&gt;&lt;/w:rPr&gt;&lt;m:t&gt;i&lt;/m:t&gt;&lt;/m:r&gt;&lt;/m:sub&gt;&lt;/m:sSub&gt;&lt;m:r&gt;&lt;w:rPr&gt;&lt;w:rFonts w:ascii=&quot;Cambria Math&quot; w:fareast=&quot;Calibri&quot; w:h-ansi=&quot;Cambria Math&quot;/&gt;&lt;wx:font wx:val=&quot;Cambria Math&quot;/&gt;&lt;w:i/&gt;&lt;w:sz w:val=&quot;24&quot;/&gt;&lt;w:lang w:fareast=&quot;EN-US&quot;/&gt;&lt;/w:rPr&gt;&lt;m:t&gt;=&lt;/m:t&gt;&lt;/m:r&gt;&lt;m:sSubSup&gt;&lt;m:sSubSupPr&gt;&lt;m:ctrlPr&gt;&lt;w:rPr&gt;&lt;w:rFonts w:ascii=&quot;Cambria Math&quot; w:fareast=&quot;Calibri&quot; w:h-ansi=&quot;Cambria Math&quot;/&gt;&lt;wx:font wx:val=&quot;Cambria Math&quot;/&gt;&lt;w:sz w:val=&quot;24&quot;/&gt;&lt;w:lang w:fareast=&quot;EN-US&quot;/&gt;&lt;/w:rPr&gt;&lt;/m:ctrlPr&gt;&lt;/m:sSubSupPr&gt;&lt;m:e&gt;&lt;m:r&gt;&lt;w:rPr&gt;&lt;w:rFonts w:ascii=&quot;Cambria Math&quot; w:fareast=&quot;Calibri&quot; w:h-ansi=&quot;Cambria Math&quot;/&gt;&lt;wx:font wx:val=&quot;Cambria Math&quot;/&gt;&lt;w:i/&gt;&lt;w:sz w:val=&quot;24&quot;/&gt;&lt;w:lang w:fareast=&quot;EN-US&quot;/&gt;&lt;/w:rPr&gt;&lt;m:t&gt;Q&lt;/m:t&gt;&lt;/m:r&gt;&lt;/m:e&gt;&lt;m:sub&gt;&lt;m:r&gt;&lt;w:rPr&gt;&lt;w:rFonts w:ascii=&quot;Cambria Math&quot; w:fareast=&quot;Calibri&quot; w:h-ansi=&quot;Cambria Math&quot;/&gt;&lt;wx:font wx:val=&quot;Cambria Math&quot;/&gt;&lt;w:i/&gt;&lt;w:sz w:val=&quot;24&quot;/&gt;&lt;w:lang w:fareast=&quot;EN-US&quot;/&gt;&lt;/w:rPr&gt;&lt;m:t&gt;i&lt;/m:t&gt;&lt;/m:r&gt;&lt;/m:sub&gt;&lt;m:sup&gt;&lt;m:r&gt;&lt;w:rPr&gt;&lt;w:rFonts w:ascii=&quot;Cambria Math&quot; w:fareast=&quot;Calibri&quot; w:h-ansi=&quot;Cambria Math&quot;/&gt;&lt;wx:font wx:val=&quot;Cambria Math&quot;/&gt;&lt;w:i/&gt;&lt;w:sz w:val=&quot;24&quot;/&gt;&lt;w:lang w:fareast=&quot;EN-US&quot;/&gt;&lt;/w:rPr&gt;&lt;m:t&gt;p&lt;/m:t&gt;&lt;/m:r&gt;&lt;/m:sup&gt;&lt;/m:sSubSup&gt;&lt;m:r&gt;&lt;w:rPr&gt;&lt;w:rFonts w:ascii=&quot;Cambria Math&quot; w:fareast=&quot;Calibri&quot; w:h-ansi=&quot;Cambria Math&quot;/&gt;&lt;wx:font wx:val=&quot;Cambria Math&quot;/&gt;&lt;w:i/&gt;&lt;w:sz w:val=&quot;24&quot;/&gt;&lt;w:lang w:fareast=&quot;EN-US&quot;/&gt;&lt;/w:rPr&gt;&lt;m:t&gt;Г—&lt;/m:t&gt;&lt;/m:r&gt;&lt;m:sSub&gt;&lt;m:sSubPr&gt;&lt;m:ctrlPr&gt;&lt;w:rPr&gt;&lt;w:rFonts w:ascii=&quot;Cambria Math&quot; w:fareast=&quot;Calibri&quot; w:h-ansi=&quot;Cambria Math&quot;/&gt;&lt;wx:font wx:val=&quot;Cambria Math&quot;/&gt;&lt;w:i/&gt;&lt;w:sz w:val=&quot;24&quot;/&gt;&lt;w:lang w:fareast=&quot;EN-US&quot;/&gt;&lt;/w:rPr&gt;&lt;/m:ctrlPr&gt;&lt;/m:sSubPr&gt;&lt;m:e&gt;&lt;m:r&gt;&lt;w:rPr&gt;&lt;w:rFonts w:ascii=&quot;Cambria Math&quot; w:fareast=&quot;Calibri&quot; w:h-ansi=&quot;Cambria Math&quot;/&gt;&lt;wx:font wx:val=&quot;Cambria Math&quot;/&gt;&lt;w:i/&gt;&lt;w:sz w:val=&quot;24&quot;/&gt;&lt;w:lang w:fareast=&quot;EN-US&quot;/&gt;&lt;/w:rPr&gt;&lt;m:t&gt;l&lt;/m:t&gt;&lt;/m:r&gt;&lt;/m:e&gt;&lt;m:sub&gt;&lt;m:r&gt;&lt;w:rPr&gt;&lt;w:rFonts w:ascii=&quot;Cambria Math&quot; w:fareast=&quot;Calibri&quot; w:h-ansi=&quot;Cambria Math&quot;/&gt;&lt;wx:font wx:val=&quot;Cambria Math&quot;/&gt;&lt;w:i/&gt;&lt;w:sz w:val=&quot;24&quot;/&gt;&lt;w:lang w:fareast=&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9671A8">
        <w:rPr>
          <w:rFonts w:ascii="Times New Roman" w:eastAsia="Calibri" w:hAnsi="Times New Roman"/>
          <w:sz w:val="20"/>
          <w:szCs w:val="20"/>
          <w:lang w:eastAsia="en-US"/>
        </w:rPr>
        <w:instrText xml:space="preserve"> </w:instrText>
      </w:r>
      <w:r w:rsidRPr="009671A8">
        <w:rPr>
          <w:rFonts w:ascii="Times New Roman" w:eastAsia="Calibri" w:hAnsi="Times New Roman"/>
          <w:sz w:val="20"/>
          <w:szCs w:val="20"/>
          <w:lang w:eastAsia="en-US"/>
        </w:rPr>
        <w:fldChar w:fldCharType="separate"/>
      </w:r>
      <w:r w:rsidR="00D07C0F">
        <w:rPr>
          <w:rFonts w:ascii="Times New Roman" w:eastAsia="Calibri" w:hAnsi="Times New Roman"/>
          <w:position w:val="-12"/>
          <w:sz w:val="20"/>
          <w:szCs w:val="20"/>
        </w:rPr>
        <w:pict>
          <v:shape id="_x0000_i1033" type="#_x0000_t75" style="width:62.2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631&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6F1631&quot; wsp:rsidP=&quot;006F1631&quot;&gt;&lt;m:oMathPara&gt;&lt;m:oMath&gt;&lt;m:sSub&gt;&lt;m:sSubPr&gt;&lt;m:ctrlPr&gt;&lt;w:rPr&gt;&lt;w:rFonts w:ascii=&quot;Cambria Math&quot; w:fareast=&quot;Calibri&quot; w:h-ansi=&quot;Cambria Math&quot;/&gt;&lt;wx:font wx:val=&quot;Cambria Math&quot;/&gt;&lt;w:i/&gt;&lt;w:sz w:val=&quot;24&quot;/&gt;&lt;w:lang w:fareast=&quot;EN-US&quot;/&gt;&lt;/w:rPr&gt;&lt;/m:ctrlPr&gt;&lt;/m:sSubPr&gt;&lt;m:e&gt;&lt;m:r&gt;&lt;w:rPr&gt;&lt;w:rFonts w:ascii=&quot;Cambria Math&quot; w:fareast=&quot;Calibri&quot; w:h-ansi=&quot;Cambria Math&quot;/&gt;&lt;wx:font wx:val=&quot;Cambria Math&quot;/&gt;&lt;w:i/&gt;&lt;w:sz w:val=&quot;24&quot;/&gt;&lt;w:lang w:fareast=&quot;EN-US&quot;/&gt;&lt;/w:rPr&gt;&lt;m:t&gt;Z&lt;/m:t&gt;&lt;/m:r&gt;&lt;/m:e&gt;&lt;m:sub&gt;&lt;m:r&gt;&lt;w:rPr&gt;&lt;w:rFonts w:ascii=&quot;Cambria Math&quot; w:fareast=&quot;Calibri&quot; w:h-ansi=&quot;Cambria Math&quot;/&gt;&lt;wx:font wx:val=&quot;Cambria Math&quot;/&gt;&lt;w:i/&gt;&lt;w:sz w:val=&quot;24&quot;/&gt;&lt;w:lang w:fareast=&quot;EN-US&quot;/&gt;&lt;/w:rPr&gt;&lt;m:t&gt;i&lt;/m:t&gt;&lt;/m:r&gt;&lt;/m:sub&gt;&lt;/m:sSub&gt;&lt;m:r&gt;&lt;w:rPr&gt;&lt;w:rFonts w:ascii=&quot;Cambria Math&quot; w:fareast=&quot;Calibri&quot; w:h-ansi=&quot;Cambria Math&quot;/&gt;&lt;wx:font wx:val=&quot;Cambria Math&quot;/&gt;&lt;w:i/&gt;&lt;w:sz w:val=&quot;24&quot;/&gt;&lt;w:lang w:fareast=&quot;EN-US&quot;/&gt;&lt;/w:rPr&gt;&lt;m:t&gt;=&lt;/m:t&gt;&lt;/m:r&gt;&lt;m:sSubSup&gt;&lt;m:sSubSupPr&gt;&lt;m:ctrlPr&gt;&lt;w:rPr&gt;&lt;w:rFonts w:ascii=&quot;Cambria Math&quot; w:fareast=&quot;Calibri&quot; w:h-ansi=&quot;Cambria Math&quot;/&gt;&lt;wx:font wx:val=&quot;Cambria Math&quot;/&gt;&lt;w:sz w:val=&quot;24&quot;/&gt;&lt;w:lang w:fareast=&quot;EN-US&quot;/&gt;&lt;/w:rPr&gt;&lt;/m:ctrlPr&gt;&lt;/m:sSubSupPr&gt;&lt;m:e&gt;&lt;m:r&gt;&lt;w:rPr&gt;&lt;w:rFonts w:ascii=&quot;Cambria Math&quot; w:fareast=&quot;Calibri&quot; w:h-ansi=&quot;Cambria Math&quot;/&gt;&lt;wx:font wx:val=&quot;Cambria Math&quot;/&gt;&lt;w:i/&gt;&lt;w:sz w:val=&quot;24&quot;/&gt;&lt;w:lang w:fareast=&quot;EN-US&quot;/&gt;&lt;/w:rPr&gt;&lt;m:t&gt;Q&lt;/m:t&gt;&lt;/m:r&gt;&lt;/m:e&gt;&lt;m:sub&gt;&lt;m:r&gt;&lt;w:rPr&gt;&lt;w:rFonts w:ascii=&quot;Cambria Math&quot; w:fareast=&quot;Calibri&quot; w:h-ansi=&quot;Cambria Math&quot;/&gt;&lt;wx:font wx:val=&quot;Cambria Math&quot;/&gt;&lt;w:i/&gt;&lt;w:sz w:val=&quot;24&quot;/&gt;&lt;w:lang w:fareast=&quot;EN-US&quot;/&gt;&lt;/w:rPr&gt;&lt;m:t&gt;i&lt;/m:t&gt;&lt;/m:r&gt;&lt;/m:sub&gt;&lt;m:sup&gt;&lt;m:r&gt;&lt;w:rPr&gt;&lt;w:rFonts w:ascii=&quot;Cambria Math&quot; w:fareast=&quot;Calibri&quot; w:h-ansi=&quot;Cambria Math&quot;/&gt;&lt;wx:font wx:val=&quot;Cambria Math&quot;/&gt;&lt;w:i/&gt;&lt;w:sz w:val=&quot;24&quot;/&gt;&lt;w:lang w:fareast=&quot;EN-US&quot;/&gt;&lt;/w:rPr&gt;&lt;m:t&gt;p&lt;/m:t&gt;&lt;/m:r&gt;&lt;/m:sup&gt;&lt;/m:sSubSup&gt;&lt;m:r&gt;&lt;w:rPr&gt;&lt;w:rFonts w:ascii=&quot;Cambria Math&quot; w:fareast=&quot;Calibri&quot; w:h-ansi=&quot;Cambria Math&quot;/&gt;&lt;wx:font wx:val=&quot;Cambria Math&quot;/&gt;&lt;w:i/&gt;&lt;w:sz w:val=&quot;24&quot;/&gt;&lt;w:lang w:fareast=&quot;EN-US&quot;/&gt;&lt;/w:rPr&gt;&lt;m:t&gt;Г—&lt;/m:t&gt;&lt;/m:r&gt;&lt;m:sSub&gt;&lt;m:sSubPr&gt;&lt;m:ctrlPr&gt;&lt;w:rPr&gt;&lt;w:rFonts w:ascii=&quot;Cambria Math&quot; w:fareast=&quot;Calibri&quot; w:h-ansi=&quot;Cambria Math&quot;/&gt;&lt;wx:font wx:val=&quot;Cambria Math&quot;/&gt;&lt;w:i/&gt;&lt;w:sz w:val=&quot;24&quot;/&gt;&lt;w:lang w:fareast=&quot;EN-US&quot;/&gt;&lt;/w:rPr&gt;&lt;/m:ctrlPr&gt;&lt;/m:sSubPr&gt;&lt;m:e&gt;&lt;m:r&gt;&lt;w:rPr&gt;&lt;w:rFonts w:ascii=&quot;Cambria Math&quot; w:fareast=&quot;Calibri&quot; w:h-ansi=&quot;Cambria Math&quot;/&gt;&lt;wx:font wx:val=&quot;Cambria Math&quot;/&gt;&lt;w:i/&gt;&lt;w:sz w:val=&quot;24&quot;/&gt;&lt;w:lang w:fareast=&quot;EN-US&quot;/&gt;&lt;/w:rPr&gt;&lt;m:t&gt;l&lt;/m:t&gt;&lt;/m:r&gt;&lt;/m:e&gt;&lt;m:sub&gt;&lt;m:r&gt;&lt;w:rPr&gt;&lt;w:rFonts w:ascii=&quot;Cambria Math&quot; w:fareast=&quot;Calibri&quot; w:h-ansi=&quot;Cambria Math&quot;/&gt;&lt;wx:font wx:val=&quot;Cambria Math&quot;/&gt;&lt;w:i/&gt;&lt;w:sz w:val=&quot;24&quot;/&gt;&lt;w:lang w:fareast=&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9671A8">
        <w:rPr>
          <w:rFonts w:ascii="Times New Roman" w:eastAsia="Calibri" w:hAnsi="Times New Roman"/>
          <w:sz w:val="20"/>
          <w:szCs w:val="20"/>
          <w:lang w:eastAsia="en-US"/>
        </w:rPr>
        <w:fldChar w:fldCharType="end"/>
      </w:r>
      <w:r w:rsidRPr="009671A8">
        <w:rPr>
          <w:rFonts w:ascii="Times New Roman" w:eastAsia="Calibri" w:hAnsi="Times New Roman"/>
          <w:sz w:val="20"/>
          <w:szCs w:val="20"/>
          <w:lang w:eastAsia="en-US"/>
        </w:rPr>
        <w:t xml:space="preserve"> (</w:t>
      </w:r>
      <w:proofErr w:type="spellStart"/>
      <w:r w:rsidRPr="009671A8">
        <w:rPr>
          <w:rFonts w:ascii="Times New Roman" w:eastAsia="Calibri" w:hAnsi="Times New Roman"/>
          <w:sz w:val="20"/>
          <w:szCs w:val="20"/>
          <w:lang w:eastAsia="en-US"/>
        </w:rPr>
        <w:t>Гкал∙</w:t>
      </w:r>
      <w:proofErr w:type="gramStart"/>
      <w:r w:rsidRPr="009671A8">
        <w:rPr>
          <w:rFonts w:ascii="Times New Roman" w:eastAsia="Calibri" w:hAnsi="Times New Roman"/>
          <w:sz w:val="20"/>
          <w:szCs w:val="20"/>
          <w:lang w:eastAsia="en-US"/>
        </w:rPr>
        <w:t>км</w:t>
      </w:r>
      <w:proofErr w:type="spellEnd"/>
      <w:proofErr w:type="gramEnd"/>
      <w:r w:rsidRPr="009671A8">
        <w:rPr>
          <w:rFonts w:ascii="Times New Roman" w:eastAsia="Calibri" w:hAnsi="Times New Roman"/>
          <w:sz w:val="20"/>
          <w:szCs w:val="20"/>
          <w:lang w:eastAsia="en-US"/>
        </w:rPr>
        <w:t xml:space="preserve">/ч) названо моментом тепловой нагрузки относительно источника теплоснабжения. </w:t>
      </w:r>
      <w:proofErr w:type="gramStart"/>
      <w:r w:rsidRPr="009671A8">
        <w:rPr>
          <w:rFonts w:ascii="Times New Roman" w:eastAsia="Calibri" w:hAnsi="Times New Roman"/>
          <w:sz w:val="20"/>
          <w:szCs w:val="20"/>
          <w:lang w:eastAsia="en-US"/>
        </w:rPr>
        <w:t xml:space="preserve">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w:r w:rsidRPr="009671A8">
        <w:rPr>
          <w:rFonts w:ascii="Times New Roman" w:eastAsia="Calibri" w:hAnsi="Times New Roman"/>
          <w:sz w:val="20"/>
          <w:szCs w:val="20"/>
          <w:lang w:eastAsia="en-US"/>
        </w:rPr>
        <w:fldChar w:fldCharType="begin"/>
      </w:r>
      <w:r w:rsidRPr="009671A8">
        <w:rPr>
          <w:rFonts w:ascii="Times New Roman" w:eastAsia="Calibri" w:hAnsi="Times New Roman"/>
          <w:sz w:val="20"/>
          <w:szCs w:val="20"/>
          <w:lang w:eastAsia="en-US"/>
        </w:rPr>
        <w:instrText xml:space="preserve"> QUOTE </w:instrText>
      </w:r>
      <w:r w:rsidR="00D07C0F">
        <w:rPr>
          <w:rFonts w:ascii="Times New Roman" w:eastAsia="Calibri" w:hAnsi="Times New Roman"/>
          <w:position w:val="-11"/>
          <w:sz w:val="20"/>
          <w:szCs w:val="20"/>
        </w:rPr>
        <w:pict>
          <v:shape id="_x0000_i1034"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16D14&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E16D14&quot; wsp:rsidP=&quot;00E16D14&quot;&gt;&lt;m:oMathPara&gt;&lt;m:oMath&gt;&lt;m:r&gt;&lt;w:rPr&gt;&lt;w:rFonts w:ascii=&quot;Cambria Math&quot; w:fareast=&quot;Calibri&quot; w:h-ansi=&quot;Cambria Math&quot;/&gt;&lt;wx:font wx:val=&quot;Cambria Math&quot;/&gt;&lt;w:i/&gt;&lt;w:sz w:val=&quot;24&quot;/&gt;&lt;w:lang w:fareast=&quot;EN-US&quot;/&gt;&lt;/w:rPr&gt;&lt;m:t&gt; &lt;/m:t&gt;&lt;/m:r&gt;&lt;m:sSub&gt;&lt;m:sSubPr&gt;&lt;m:ctrlPr&gt;&lt;w:rPr&gt;&lt;w:rFonts w:ascii=&quot;Cambria Math&quot; w:fareast=&quot;Calibri&quot; w:h-ansi=&quot;Cambria Math&quot;/&gt;&lt;wx:font wx:val=&quot;Cambria Math&quot;/&gt;&lt;w:i/&gt;&lt;w:sz w:val=&quot;24&quot;/&gt;&lt;w:lang w:fareast=&quot;EN-US&quot;/&gt;&lt;/w:rPr&gt;&lt;/m:ctrlPr&gt;&lt;/m:sSubPr&gt;&lt;m:e&gt;&lt;m:r&gt;&lt;w:rPr&gt;&lt;w:rFonts w:ascii=&quot;Cambria Math&quot; w:fareast=&quot;Calibri&quot; w:h-ansi=&quot;Cambria Math&quot;/&gt;&lt;wx:font wx:val=&quot;Cambria Math&quot;/&gt;&lt;w:i/&gt;&lt;w:sz w:val=&quot;24&quot;/&gt;&lt;w:lang w:fareast=&quot;EN-US&quot;/&gt;&lt;/w:rPr&gt;&lt;m:t&gt;Z&lt;/m:t&gt;&lt;/m:r&gt;&lt;/m:e&gt;&lt;m:sub&gt;&lt;m:r&gt;&lt;w:rPr&gt;&lt;w:rFonts w:ascii=&quot;Cambria Math&quot; w:fareast=&quot;Calibri&quot; w:h-ansi=&quot;Cambria Math&quot;/&gt;&lt;wx:font wx:val=&quot;Cambria Math&quot;/&gt;&lt;w:i/&gt;&lt;w:sz w:val=&quot;24&quot;/&gt;&lt;w:lang w:fareast=&quot;EN-US&quot;/&gt;&lt;/w:rPr&gt;&lt;m:t&gt;i&lt;/m:t&gt;&lt;/m:r&gt;&lt;/m:sub&gt;&lt;/m:sSub&gt;&lt;m:r&gt;&lt;w:rPr&gt;&lt;w:rFonts w:ascii=&quot;Cambria Math&quot; w:fareast=&quot;Calibri&quot; w:h-ansi=&quot;Cambria Math&quot;/&gt;&lt;wx:font wx:val=&quot;Cambria Math&quot;/&gt;&lt;w:i/&gt;&lt;w:sz w:val=&quot;24&quot;/&gt;&lt;w:lang w:fareast=&quot;EN-US&quot;/&gt;&lt;/w:rPr&gt;&lt;m:t&gt;в†’&lt;/m:t&gt;&lt;/m:r&gt;&lt;m:sSup&gt;&lt;m:sSupPr&gt;&lt;m:ctrlPr&gt;&lt;w:rPr&gt;&lt;w:rFonts w:ascii=&quot;Cambria Math&quot; w:fareast=&quot;Calibri&quot; w:h-ansi=&quot;Cambria Math&quot;/&gt;&lt;wx:font wx:val=&quot;Cambria Math&quot;/&gt;&lt;w:i/&gt;&lt;w:sz w:val=&quot;24&quot;/&gt;&lt;w:lang w:fareast=&quot;EN-US&quot;/&gt;&lt;/w:rPr&gt;&lt;/m:ctrlPr&gt;&lt;/m:sSupPr&gt;&lt;m:e&gt;&lt;m:r&gt;&lt;w:rPr&gt;&lt;w:rFonts w:ascii=&quot;Cambria Math&quot; w:fareast=&quot;Calibri&quot; w:h-ansi=&quot;Cambria Math&quot;/&gt;&lt;wx:font wx:val=&quot;Cambria Math&quot;/&gt;&lt;w:i/&gt;&lt;w:sz w:val=&quot;24&quot;/&gt;&lt;w:lang w:fareast=&quot;EN-US&quot;/&gt;&lt;/w:rPr&gt;&lt;m:t&gt;Q&lt;/m:t&gt;&lt;/m:r&gt;&lt;/m:e&gt;&lt;m:sup&gt;&lt;m:r&gt;&lt;w:rPr&gt;&lt;w:rFonts w:ascii=&quot;Cambria Math&quot; w:fareast=&quot;Calibri&quot; w:h-ansi=&quot;Cambria Math&quot;/&gt;&lt;wx:font wx:val=&quot;Cambria Math&quot;/&gt;&lt;w:i/&gt;&lt;w:sz w:val=&quot;24&quot;/&gt;&lt;w:lang w:fareast=&quot;EN-US&quot;/&gt;&lt;/w:rPr&gt;&lt;m:t&gt;0.38&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Pr="009671A8">
        <w:rPr>
          <w:rFonts w:ascii="Times New Roman" w:eastAsia="Calibri" w:hAnsi="Times New Roman"/>
          <w:sz w:val="20"/>
          <w:szCs w:val="20"/>
          <w:lang w:eastAsia="en-US"/>
        </w:rPr>
        <w:instrText xml:space="preserve"> </w:instrText>
      </w:r>
      <w:r w:rsidRPr="009671A8">
        <w:rPr>
          <w:rFonts w:ascii="Times New Roman" w:eastAsia="Calibri" w:hAnsi="Times New Roman"/>
          <w:sz w:val="20"/>
          <w:szCs w:val="20"/>
          <w:lang w:eastAsia="en-US"/>
        </w:rPr>
        <w:fldChar w:fldCharType="separate"/>
      </w:r>
      <w:r w:rsidR="00D07C0F">
        <w:rPr>
          <w:rFonts w:ascii="Times New Roman" w:eastAsia="Calibri" w:hAnsi="Times New Roman"/>
          <w:position w:val="-11"/>
          <w:sz w:val="20"/>
          <w:szCs w:val="20"/>
        </w:rPr>
        <w:pict>
          <v:shape id="_x0000_i1035"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16D14&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E16D14&quot; wsp:rsidP=&quot;00E16D14&quot;&gt;&lt;m:oMathPara&gt;&lt;m:oMath&gt;&lt;m:r&gt;&lt;w:rPr&gt;&lt;w:rFonts w:ascii=&quot;Cambria Math&quot; w:fareast=&quot;Calibri&quot; w:h-ansi=&quot;Cambria Math&quot;/&gt;&lt;wx:font wx:val=&quot;Cambria Math&quot;/&gt;&lt;w:i/&gt;&lt;w:sz w:val=&quot;24&quot;/&gt;&lt;w:lang w:fareast=&quot;EN-US&quot;/&gt;&lt;/w:rPr&gt;&lt;m:t&gt; &lt;/m:t&gt;&lt;/m:r&gt;&lt;m:sSub&gt;&lt;m:sSubPr&gt;&lt;m:ctrlPr&gt;&lt;w:rPr&gt;&lt;w:rFonts w:ascii=&quot;Cambria Math&quot; w:fareast=&quot;Calibri&quot; w:h-ansi=&quot;Cambria Math&quot;/&gt;&lt;wx:font wx:val=&quot;Cambria Math&quot;/&gt;&lt;w:i/&gt;&lt;w:sz w:val=&quot;24&quot;/&gt;&lt;w:lang w:fareast=&quot;EN-US&quot;/&gt;&lt;/w:rPr&gt;&lt;/m:ctrlPr&gt;&lt;/m:sSubPr&gt;&lt;m:e&gt;&lt;m:r&gt;&lt;w:rPr&gt;&lt;w:rFonts w:ascii=&quot;Cambria Math&quot; w:fareast=&quot;Calibri&quot; w:h-ansi=&quot;Cambria Math&quot;/&gt;&lt;wx:font wx:val=&quot;Cambria Math&quot;/&gt;&lt;w:i/&gt;&lt;w:sz w:val=&quot;24&quot;/&gt;&lt;w:lang w:fareast=&quot;EN-US&quot;/&gt;&lt;/w:rPr&gt;&lt;m:t&gt;Z&lt;/m:t&gt;&lt;/m:r&gt;&lt;/m:e&gt;&lt;m:sub&gt;&lt;m:r&gt;&lt;w:rPr&gt;&lt;w:rFonts w:ascii=&quot;Cambria Math&quot; w:fareast=&quot;Calibri&quot; w:h-ansi=&quot;Cambria Math&quot;/&gt;&lt;wx:font wx:val=&quot;Cambria Math&quot;/&gt;&lt;w:i/&gt;&lt;w:sz w:val=&quot;24&quot;/&gt;&lt;w:lang w:fareast=&quot;EN-US&quot;/&gt;&lt;/w:rPr&gt;&lt;m:t&gt;i&lt;/m:t&gt;&lt;/m:r&gt;&lt;/m:sub&gt;&lt;/m:sSub&gt;&lt;m:r&gt;&lt;w:rPr&gt;&lt;w:rFonts w:ascii=&quot;Cambria Math&quot; w:fareast=&quot;Calibri&quot; w:h-ansi=&quot;Cambria Math&quot;/&gt;&lt;wx:font wx:val=&quot;Cambria Math&quot;/&gt;&lt;w:i/&gt;&lt;w:sz w:val=&quot;24&quot;/&gt;&lt;w:lang w:fareast=&quot;EN-US&quot;/&gt;&lt;/w:rPr&gt;&lt;m:t&gt;в†’&lt;/m:t&gt;&lt;/m:r&gt;&lt;m:sSup&gt;&lt;m:sSupPr&gt;&lt;m:ctrlPr&gt;&lt;w:rPr&gt;&lt;w:rFonts w:ascii=&quot;Cambria Math&quot; w:fareast=&quot;Calibri&quot; w:h-ansi=&quot;Cambria Math&quot;/&gt;&lt;wx:font wx:val=&quot;Cambria Math&quot;/&gt;&lt;w:i/&gt;&lt;w:sz w:val=&quot;24&quot;/&gt;&lt;w:lang w:fareast=&quot;EN-US&quot;/&gt;&lt;/w:rPr&gt;&lt;/m:ctrlPr&gt;&lt;/m:sSupPr&gt;&lt;m:e&gt;&lt;m:r&gt;&lt;w:rPr&gt;&lt;w:rFonts w:ascii=&quot;Cambria Math&quot; w:fareast=&quot;Calibri&quot; w:h-ansi=&quot;Cambria Math&quot;/&gt;&lt;wx:font wx:val=&quot;Cambria Math&quot;/&gt;&lt;w:i/&gt;&lt;w:sz w:val=&quot;24&quot;/&gt;&lt;w:lang w:fareast=&quot;EN-US&quot;/&gt;&lt;/w:rPr&gt;&lt;m:t&gt;Q&lt;/m:t&gt;&lt;/m:r&gt;&lt;/m:e&gt;&lt;m:sup&gt;&lt;m:r&gt;&lt;w:rPr&gt;&lt;w:rFonts w:ascii=&quot;Cambria Math&quot; w:fareast=&quot;Calibri&quot; w:h-ansi=&quot;Cambria Math&quot;/&gt;&lt;wx:font wx:val=&quot;Cambria Math&quot;/&gt;&lt;w:i/&gt;&lt;w:sz w:val=&quot;24&quot;/&gt;&lt;w:lang w:fareast=&quot;EN-US&quot;/&gt;&lt;/w:rPr&gt;&lt;m:t&gt;0.38&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Pr="009671A8">
        <w:rPr>
          <w:rFonts w:ascii="Times New Roman" w:eastAsia="Calibri" w:hAnsi="Times New Roman"/>
          <w:sz w:val="20"/>
          <w:szCs w:val="20"/>
          <w:lang w:eastAsia="en-US"/>
        </w:rPr>
        <w:fldChar w:fldCharType="end"/>
      </w:r>
      <w:r w:rsidRPr="009671A8">
        <w:rPr>
          <w:rFonts w:ascii="Times New Roman" w:eastAsia="Calibri" w:hAnsi="Times New Roman"/>
          <w:sz w:val="20"/>
          <w:szCs w:val="20"/>
          <w:lang w:eastAsia="en-US"/>
        </w:rPr>
        <w:t xml:space="preserve">. Для тепловых сетей с количеством абонентов больше единицы характерной является величина суммы моментов тепловых нагрузок </w:t>
      </w:r>
      <w:r w:rsidRPr="009671A8">
        <w:rPr>
          <w:rFonts w:ascii="Times New Roman" w:eastAsia="Calibri" w:hAnsi="Times New Roman"/>
          <w:sz w:val="20"/>
          <w:szCs w:val="20"/>
          <w:lang w:eastAsia="en-US"/>
        </w:rPr>
        <w:fldChar w:fldCharType="begin"/>
      </w:r>
      <w:r w:rsidRPr="009671A8">
        <w:rPr>
          <w:rFonts w:ascii="Times New Roman" w:eastAsia="Calibri" w:hAnsi="Times New Roman"/>
          <w:sz w:val="20"/>
          <w:szCs w:val="20"/>
          <w:lang w:eastAsia="en-US"/>
        </w:rPr>
        <w:instrText xml:space="preserve"> QUOTE </w:instrText>
      </w:r>
      <w:r w:rsidR="00D07C0F">
        <w:rPr>
          <w:rFonts w:ascii="Times New Roman" w:eastAsia="Calibri" w:hAnsi="Times New Roman"/>
          <w:position w:val="-11"/>
          <w:sz w:val="20"/>
          <w:szCs w:val="20"/>
        </w:rPr>
        <w:pict>
          <v:shape id="_x0000_i1036" type="#_x0000_t75" style="width:11.05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57CA&quot;/&gt;&lt;wsp:rsid wsp:val=&quot;00EC634B&quot;/&gt;&lt;wsp:rsid wsp:val=&quot;00EC725F&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EC57CA&quot; wsp:rsidP=&quot;00EC57CA&quot;&gt;&lt;m:oMathPara&gt;&lt;m:oMath&gt;&lt;m:sSub&gt;&lt;m:sSubPr&gt;&lt;m:ctrlPr&gt;&lt;w:rPr&gt;&lt;w:rFonts w:ascii=&quot;Cambria Math&quot; w:fareast=&quot;Calibri&quot; w:h-ansi=&quot;Cambria Math&quot;/&gt;&lt;wx:font wx:val=&quot;Cambria Math&quot;/&gt;&lt;w:sz w:val=&quot;24&quot;/&gt;&lt;w:lang w:fareast=&quot;EN-US&quot;/&gt;&lt;/w:rPr&gt;&lt;/m:ctrlPr&gt;&lt;/m:sSubPr&gt;&lt;m:e&gt;&lt;m:r&gt;&lt;w:rPr&gt;&lt;w:rFonts w:ascii=&quot;Cambria Math&quot; w:fareast=&quot;Calibri&quot; w:h-ansi=&quot;Cambria Math&quot;/&gt;&lt;wx:font wx:val=&quot;Cambria Math&quot;/&gt;&lt;w:i/&gt;&lt;w:sz w:val=&quot;24&quot;/&gt;&lt;w:lang w:val=&quot;EN-US&quot; w:fareast=&quot;EN-US&quot;/&gt;&lt;/w:rPr&gt;&lt;m:t&gt;Z&lt;/m:t&gt;&lt;/m:r&gt;&lt;/m:e&gt;&lt;m:sub&gt;&lt;m:r&gt;&lt;w:rPr&gt;&lt;w:rFonts w:ascii=&quot;Cambria Math&quot; w:fareast=&quot;Calibri&quot; w:h-ansi=&quot;Cambria Math&quot;/&gt;&lt;wx:font wx:val=&quot;Cambria Math&quot;/&gt;&lt;w:i/&gt;&lt;w:sz w:val=&quot;24&quot;/&gt;&lt;w:lang w:fareast=&quot;EN-US&quot;/&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9671A8">
        <w:rPr>
          <w:rFonts w:ascii="Times New Roman" w:eastAsia="Calibri" w:hAnsi="Times New Roman"/>
          <w:sz w:val="20"/>
          <w:szCs w:val="20"/>
          <w:lang w:eastAsia="en-US"/>
        </w:rPr>
        <w:instrText xml:space="preserve"> </w:instrText>
      </w:r>
      <w:r w:rsidRPr="009671A8">
        <w:rPr>
          <w:rFonts w:ascii="Times New Roman" w:eastAsia="Calibri" w:hAnsi="Times New Roman"/>
          <w:sz w:val="20"/>
          <w:szCs w:val="20"/>
          <w:lang w:eastAsia="en-US"/>
        </w:rPr>
        <w:fldChar w:fldCharType="separate"/>
      </w:r>
      <w:r w:rsidR="00D07C0F">
        <w:rPr>
          <w:rFonts w:ascii="Times New Roman" w:eastAsia="Calibri" w:hAnsi="Times New Roman"/>
          <w:position w:val="-11"/>
          <w:sz w:val="20"/>
          <w:szCs w:val="20"/>
        </w:rPr>
        <w:pict>
          <v:shape id="_x0000_i1037" type="#_x0000_t75" style="width:11.05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57CA&quot;/&gt;&lt;wsp:rsid wsp:val=&quot;00EC634B&quot;/&gt;&lt;wsp:rsid wsp:val=&quot;00EC725F&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EC57CA&quot; wsp:rsidP=&quot;00EC57CA&quot;&gt;&lt;m:oMathPara&gt;&lt;m:oMath&gt;&lt;m:sSub&gt;&lt;m:sSubPr&gt;&lt;m:ctrlPr&gt;&lt;w:rPr&gt;&lt;w:rFonts w:ascii=&quot;Cambria Math&quot; w:fareast=&quot;Calibri&quot; w:h-ansi=&quot;Cambria Math&quot;/&gt;&lt;wx:font wx:val=&quot;Cambria Math&quot;/&gt;&lt;w:sz w:val=&quot;24&quot;/&gt;&lt;w:lang w:fareast=&quot;EN-US&quot;/&gt;&lt;/w:rPr&gt;&lt;/m:ctrlPr&gt;&lt;/m:sSubPr&gt;&lt;m:e&gt;&lt;m:r&gt;&lt;w:rPr&gt;&lt;w:rFonts w:ascii=&quot;Cambria Math&quot; w:fareast=&quot;Calibri&quot; w:h-ansi=&quot;Cambria Math&quot;/&gt;&lt;wx:font wx:val=&quot;Cambria Math&quot;/&gt;&lt;w:i/&gt;&lt;w:sz w:val=&quot;24&quot;/&gt;&lt;w:lang w:val=&quot;EN-US&quot; w:fareast=&quot;EN-US&quot;/&gt;&lt;/w:rPr&gt;&lt;m:t&gt;Z&lt;/m:t&gt;&lt;/m:r&gt;&lt;/m:e&gt;&lt;m:sub&gt;&lt;m:r&gt;&lt;w:rPr&gt;&lt;w:rFonts w:ascii=&quot;Cambria Math&quot; w:fareast=&quot;Calibri&quot; w:h-ansi=&quot;Cambria Math&quot;/&gt;&lt;wx:font wx:val=&quot;Cambria Math&quot;/&gt;&lt;w:i/&gt;&lt;w:sz w:val=&quot;24&quot;/&gt;&lt;w:lang w:fareast=&quot;EN-US&quot;/&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9671A8">
        <w:rPr>
          <w:rFonts w:ascii="Times New Roman" w:eastAsia="Calibri" w:hAnsi="Times New Roman"/>
          <w:sz w:val="20"/>
          <w:szCs w:val="20"/>
          <w:lang w:eastAsia="en-US"/>
        </w:rPr>
        <w:fldChar w:fldCharType="end"/>
      </w:r>
      <w:r w:rsidRPr="009671A8">
        <w:rPr>
          <w:rFonts w:ascii="Times New Roman" w:eastAsia="Calibri" w:hAnsi="Times New Roman"/>
          <w:sz w:val="20"/>
          <w:szCs w:val="20"/>
          <w:lang w:eastAsia="en-US"/>
        </w:rPr>
        <w:t xml:space="preserve"> (</w:t>
      </w:r>
      <w:proofErr w:type="spellStart"/>
      <w:r w:rsidRPr="009671A8">
        <w:rPr>
          <w:rFonts w:ascii="Times New Roman" w:eastAsia="Calibri" w:hAnsi="Times New Roman"/>
          <w:sz w:val="20"/>
          <w:szCs w:val="20"/>
          <w:lang w:eastAsia="en-US"/>
        </w:rPr>
        <w:t>Гкал∙м</w:t>
      </w:r>
      <w:proofErr w:type="spellEnd"/>
      <w:r w:rsidRPr="009671A8">
        <w:rPr>
          <w:rFonts w:ascii="Times New Roman" w:eastAsia="Calibri" w:hAnsi="Times New Roman"/>
          <w:sz w:val="20"/>
          <w:szCs w:val="20"/>
          <w:lang w:eastAsia="en-US"/>
        </w:rPr>
        <w:t xml:space="preserve">/ч): </w:t>
      </w:r>
      <w:proofErr w:type="gramEnd"/>
    </w:p>
    <w:p w:rsidR="0062737A" w:rsidRPr="009671A8" w:rsidRDefault="00D07C0F" w:rsidP="0062737A">
      <w:pPr>
        <w:spacing w:after="120"/>
        <w:jc w:val="center"/>
        <w:rPr>
          <w:rFonts w:ascii="Times New Roman" w:hAnsi="Times New Roman"/>
          <w:sz w:val="20"/>
          <w:szCs w:val="20"/>
        </w:rPr>
      </w:pPr>
      <w:r>
        <w:rPr>
          <w:rFonts w:ascii="Times New Roman" w:hAnsi="Times New Roman"/>
          <w:noProof/>
          <w:sz w:val="20"/>
          <w:szCs w:val="20"/>
        </w:rPr>
        <w:pict>
          <v:shape id="Рисунок 16" o:spid="_x0000_i1038" type="#_x0000_t75" style="width:2in;height:44.1pt;visibility:visible;mso-wrap-style:square">
            <v:imagedata r:id="rId18" o:title=""/>
          </v:shape>
        </w:pict>
      </w:r>
    </w:p>
    <w:p w:rsidR="0062737A" w:rsidRPr="009671A8" w:rsidRDefault="0062737A" w:rsidP="0062737A">
      <w:pPr>
        <w:spacing w:after="12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Эта величина названа теоретическим оборотом тепла для заданного расположения абонентов относительно источника теплоснабжения. </w:t>
      </w:r>
    </w:p>
    <w:p w:rsidR="0062737A" w:rsidRPr="009671A8" w:rsidRDefault="0062737A" w:rsidP="0062737A">
      <w:pPr>
        <w:spacing w:after="12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Так как при расчете этого оборота значения изменяются по вектору, 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rsidR="0062737A" w:rsidRPr="009671A8" w:rsidRDefault="0062737A" w:rsidP="0062737A">
      <w:pPr>
        <w:spacing w:after="120"/>
        <w:ind w:firstLine="567"/>
        <w:jc w:val="both"/>
        <w:rPr>
          <w:rFonts w:ascii="Times New Roman" w:eastAsia="Calibri" w:hAnsi="Times New Roman"/>
          <w:sz w:val="20"/>
          <w:szCs w:val="20"/>
          <w:highlight w:val="yellow"/>
          <w:lang w:eastAsia="en-US"/>
        </w:rPr>
      </w:pPr>
      <w:r w:rsidRPr="009671A8">
        <w:rPr>
          <w:rFonts w:ascii="Times New Roman" w:eastAsia="Calibri" w:hAnsi="Times New Roman"/>
          <w:sz w:val="20"/>
          <w:szCs w:val="20"/>
          <w:lang w:eastAsia="en-US"/>
        </w:rPr>
        <w:t>Связи величины оборота тепла с другими транспортными коэффициентами выражаются, следующими соотношениями:</w:t>
      </w:r>
    </w:p>
    <w:p w:rsidR="0062737A" w:rsidRPr="009671A8" w:rsidRDefault="00D07C0F" w:rsidP="0062737A">
      <w:pPr>
        <w:spacing w:after="120"/>
        <w:jc w:val="center"/>
        <w:rPr>
          <w:rFonts w:ascii="Times New Roman" w:hAnsi="Times New Roman"/>
          <w:sz w:val="20"/>
          <w:szCs w:val="20"/>
          <w:highlight w:val="yellow"/>
        </w:rPr>
      </w:pPr>
      <w:r>
        <w:rPr>
          <w:rFonts w:ascii="Times New Roman" w:hAnsi="Times New Roman"/>
          <w:noProof/>
          <w:sz w:val="20"/>
          <w:szCs w:val="20"/>
        </w:rPr>
        <w:pict>
          <v:shape id="Рисунок 17" o:spid="_x0000_i1039" type="#_x0000_t75" style="width:157.6pt;height:48pt;visibility:visible;mso-wrap-style:square">
            <v:imagedata r:id="rId19" o:title=""/>
          </v:shape>
        </w:pict>
      </w:r>
    </w:p>
    <w:p w:rsidR="0062737A" w:rsidRPr="009671A8" w:rsidRDefault="0062737A" w:rsidP="0062737A">
      <w:pPr>
        <w:spacing w:after="12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Где </w:t>
      </w:r>
      <w:r w:rsidRPr="009671A8">
        <w:rPr>
          <w:rFonts w:ascii="Times New Roman" w:eastAsia="Calibri" w:hAnsi="Times New Roman"/>
          <w:sz w:val="20"/>
          <w:szCs w:val="20"/>
          <w:lang w:eastAsia="en-US"/>
        </w:rPr>
        <w:fldChar w:fldCharType="begin"/>
      </w:r>
      <w:r w:rsidRPr="009671A8">
        <w:rPr>
          <w:rFonts w:ascii="Times New Roman" w:eastAsia="Calibri" w:hAnsi="Times New Roman"/>
          <w:sz w:val="20"/>
          <w:szCs w:val="20"/>
          <w:lang w:eastAsia="en-US"/>
        </w:rPr>
        <w:instrText xml:space="preserve"> QUOTE </w:instrText>
      </w:r>
      <w:r w:rsidR="00D07C0F">
        <w:rPr>
          <w:rFonts w:ascii="Times New Roman" w:eastAsia="Calibri" w:hAnsi="Times New Roman"/>
          <w:position w:val="-14"/>
          <w:sz w:val="20"/>
          <w:szCs w:val="20"/>
        </w:rPr>
        <w:pict>
          <v:shape id="_x0000_i1040" type="#_x0000_t75" style="width:16.2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46D15&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B46D15&quot; wsp:rsidP=&quot;00B46D15&quot;&gt;&lt;m:oMathPara&gt;&lt;m:oMath&gt;&lt;m:sSub&gt;&lt;m:sSubPr&gt;&lt;m:ctrlPr&gt;&lt;w:rPr&gt;&lt;w:rFonts w:ascii=&quot;Cambria Math&quot; w:fareast=&quot;Calibri&quot; w:h-ansi=&quot;Cambria Math&quot;/&gt;&lt;wx:font wx:val=&quot;Cambria Math&quot;/&gt;&lt;w:i/&gt;&lt;w:sz w:val=&quot;24&quot;/&gt;&lt;w:lang w:fareast=&quot;EN-US&quot;/&gt;&lt;/w:rPr&gt;&lt;/m:ctrlPr&gt;&lt;/m:sSubPr&gt;&lt;m:e&gt;&lt;m:acc&gt;&lt;m:accPr&gt;&lt;m:chr m:val=&quot;М…&quot;/&gt;&lt;m:ctrlPr&gt;&lt;w:rPr&gt;&lt;w:rFonts w:ascii=&quot;Cambria Math&quot; w:fareast=&quot;Calibri&quot; w:h-ansi=&quot;Cambria Math&quot;/&gt;&lt;wx:font wx:val=&quot;Cambria Math&quot;/&gt;&lt;w:i/&gt;&lt;w:sz w:val=&quot;24&quot;/&gt;&lt;w:lang w:fareast=&quot;EN-US&quot;/&gt;&lt;/w:rPr&gt;&lt;/m:ctrlPr&gt;&lt;/m:accPr&gt;&lt;m:e&gt;&lt;m:r&gt;&lt;w:rPr&gt;&lt;w:rFonts w:ascii=&quot;Cambria Math&quot; w:fareast=&quot;Calibri&quot; w:h-ansi=&quot;Cambria Math&quot;/&gt;&lt;wx:font wx:val=&quot;Cambria Math&quot;/&gt;&lt;w:i/&gt;&lt;w:sz w:val=&quot;24&quot;/&gt;&lt;w:lang w:fareast=&quot;EN-US&quot;/&gt;&lt;/w:rPr&gt;&lt;m:t&gt;R&lt;/m:t&gt;&lt;/m:r&gt;&lt;/m:e&gt;&lt;/m:acc&gt;&lt;/m:e&gt;&lt;m:sub&gt;&lt;m:r&gt;&lt;w:rPr&gt;&lt;w:rFonts w:ascii=&quot;Cambria Math&quot; w:fareast=&quot;Calibri&quot; w:h-ansi=&quot;Cambria Math&quot;/&gt;&lt;wx:font wx:val=&quot;Cambria Math&quot;/&gt;&lt;w:i/&gt;&lt;w:sz w:val=&quot;24&quot;/&gt;&lt;w:lang w:fareast=&quot;EN-US&quot;/&gt;&lt;/w:rPr&gt;&lt;m:t&gt;СЃ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9671A8">
        <w:rPr>
          <w:rFonts w:ascii="Times New Roman" w:eastAsia="Calibri" w:hAnsi="Times New Roman"/>
          <w:sz w:val="20"/>
          <w:szCs w:val="20"/>
          <w:lang w:eastAsia="en-US"/>
        </w:rPr>
        <w:instrText xml:space="preserve"> </w:instrText>
      </w:r>
      <w:r w:rsidRPr="009671A8">
        <w:rPr>
          <w:rFonts w:ascii="Times New Roman" w:eastAsia="Calibri" w:hAnsi="Times New Roman"/>
          <w:sz w:val="20"/>
          <w:szCs w:val="20"/>
          <w:lang w:eastAsia="en-US"/>
        </w:rPr>
        <w:fldChar w:fldCharType="separate"/>
      </w:r>
      <w:r w:rsidR="00D07C0F">
        <w:rPr>
          <w:rFonts w:ascii="Times New Roman" w:eastAsia="Calibri" w:hAnsi="Times New Roman"/>
          <w:position w:val="-14"/>
          <w:sz w:val="20"/>
          <w:szCs w:val="20"/>
        </w:rPr>
        <w:pict>
          <v:shape id="_x0000_i1041" type="#_x0000_t75" style="width:16.2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46D15&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B46D15&quot; wsp:rsidP=&quot;00B46D15&quot;&gt;&lt;m:oMathPara&gt;&lt;m:oMath&gt;&lt;m:sSub&gt;&lt;m:sSubPr&gt;&lt;m:ctrlPr&gt;&lt;w:rPr&gt;&lt;w:rFonts w:ascii=&quot;Cambria Math&quot; w:fareast=&quot;Calibri&quot; w:h-ansi=&quot;Cambria Math&quot;/&gt;&lt;wx:font wx:val=&quot;Cambria Math&quot;/&gt;&lt;w:i/&gt;&lt;w:sz w:val=&quot;24&quot;/&gt;&lt;w:lang w:fareast=&quot;EN-US&quot;/&gt;&lt;/w:rPr&gt;&lt;/m:ctrlPr&gt;&lt;/m:sSubPr&gt;&lt;m:e&gt;&lt;m:acc&gt;&lt;m:accPr&gt;&lt;m:chr m:val=&quot;М…&quot;/&gt;&lt;m:ctrlPr&gt;&lt;w:rPr&gt;&lt;w:rFonts w:ascii=&quot;Cambria Math&quot; w:fareast=&quot;Calibri&quot; w:h-ansi=&quot;Cambria Math&quot;/&gt;&lt;wx:font wx:val=&quot;Cambria Math&quot;/&gt;&lt;w:i/&gt;&lt;w:sz w:val=&quot;24&quot;/&gt;&lt;w:lang w:fareast=&quot;EN-US&quot;/&gt;&lt;/w:rPr&gt;&lt;/m:ctrlPr&gt;&lt;/m:accPr&gt;&lt;m:e&gt;&lt;m:r&gt;&lt;w:rPr&gt;&lt;w:rFonts w:ascii=&quot;Cambria Math&quot; w:fareast=&quot;Calibri&quot; w:h-ansi=&quot;Cambria Math&quot;/&gt;&lt;wx:font wx:val=&quot;Cambria Math&quot;/&gt;&lt;w:i/&gt;&lt;w:sz w:val=&quot;24&quot;/&gt;&lt;w:lang w:fareast=&quot;EN-US&quot;/&gt;&lt;/w:rPr&gt;&lt;m:t&gt;R&lt;/m:t&gt;&lt;/m:r&gt;&lt;/m:e&gt;&lt;/m:acc&gt;&lt;/m:e&gt;&lt;m:sub&gt;&lt;m:r&gt;&lt;w:rPr&gt;&lt;w:rFonts w:ascii=&quot;Cambria Math&quot; w:fareast=&quot;Calibri&quot; w:h-ansi=&quot;Cambria Math&quot;/&gt;&lt;wx:font wx:val=&quot;Cambria Math&quot;/&gt;&lt;w:i/&gt;&lt;w:sz w:val=&quot;24&quot;/&gt;&lt;w:lang w:fareast=&quot;EN-US&quot;/&gt;&lt;/w:rPr&gt;&lt;m:t&gt;СЃ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9671A8">
        <w:rPr>
          <w:rFonts w:ascii="Times New Roman" w:eastAsia="Calibri" w:hAnsi="Times New Roman"/>
          <w:sz w:val="20"/>
          <w:szCs w:val="20"/>
          <w:lang w:eastAsia="en-US"/>
        </w:rPr>
        <w:fldChar w:fldCharType="end"/>
      </w:r>
      <w:r w:rsidRPr="009671A8">
        <w:rPr>
          <w:rFonts w:ascii="Times New Roman" w:eastAsia="Calibri" w:hAnsi="Times New Roman"/>
          <w:sz w:val="20"/>
          <w:szCs w:val="20"/>
          <w:lang w:eastAsia="en-US"/>
        </w:rPr>
        <w:t xml:space="preserve"> – отношение оборота тепла к суммарной расчетной тепловой нагрузке всех абонентов, характеризующее собой среднюю удалённость 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rsidR="0062737A" w:rsidRPr="009671A8" w:rsidRDefault="0062737A" w:rsidP="0062737A">
      <w:pPr>
        <w:spacing w:after="120"/>
        <w:ind w:firstLine="567"/>
        <w:jc w:val="both"/>
        <w:rPr>
          <w:rFonts w:ascii="Times New Roman" w:eastAsia="Calibri" w:hAnsi="Times New Roman"/>
          <w:sz w:val="20"/>
          <w:szCs w:val="20"/>
          <w:highlight w:val="yellow"/>
          <w:lang w:eastAsia="en-US"/>
        </w:rPr>
      </w:pPr>
      <w:r w:rsidRPr="009671A8">
        <w:rPr>
          <w:rFonts w:ascii="Times New Roman" w:eastAsia="Calibri" w:hAnsi="Times New Roman"/>
          <w:sz w:val="20"/>
          <w:szCs w:val="20"/>
          <w:lang w:eastAsia="en-US"/>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w:r w:rsidRPr="009671A8">
        <w:rPr>
          <w:rFonts w:ascii="Times New Roman" w:eastAsia="Calibri" w:hAnsi="Times New Roman"/>
          <w:sz w:val="20"/>
          <w:szCs w:val="20"/>
          <w:lang w:eastAsia="en-US"/>
        </w:rPr>
        <w:fldChar w:fldCharType="begin"/>
      </w:r>
      <w:r w:rsidRPr="009671A8">
        <w:rPr>
          <w:rFonts w:ascii="Times New Roman" w:eastAsia="Calibri" w:hAnsi="Times New Roman"/>
          <w:sz w:val="20"/>
          <w:szCs w:val="20"/>
          <w:lang w:eastAsia="en-US"/>
        </w:rPr>
        <w:instrText xml:space="preserve"> QUOTE </w:instrText>
      </w:r>
      <w:r w:rsidR="00D07C0F">
        <w:rPr>
          <w:rFonts w:ascii="Times New Roman" w:eastAsia="Calibri" w:hAnsi="Times New Roman"/>
          <w:position w:val="-11"/>
          <w:sz w:val="20"/>
          <w:szCs w:val="20"/>
        </w:rPr>
        <w:pict>
          <v:shape id="_x0000_i1042" type="#_x0000_t75" style="width:12.3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46F48&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546F48&quot; wsp:rsidP=&quot;00546F48&quot;&gt;&lt;m:oMathPara&gt;&lt;m:oMath&gt;&lt;m:sSub&gt;&lt;m:sSubPr&gt;&lt;m:ctrlPr&gt;&lt;w:rPr&gt;&lt;w:rFonts w:ascii=&quot;Cambria Math&quot; w:fareast=&quot;Calibri&quot; w:h-ansi=&quot;Cambria Math&quot;/&gt;&lt;wx:font wx:val=&quot;Cambria Math&quot;/&gt;&lt;w:sz w:val=&quot;24&quot;/&gt;&lt;w:lang w:fareast=&quot;EN-US&quot;/&gt;&lt;/w:rPr&gt;&lt;/m:ctrlPr&gt;&lt;/m:sSubPr&gt;&lt;m:e&gt;&lt;m:r&gt;&lt;w:rPr&gt;&lt;w:rFonts w:ascii=&quot;Cambria Math&quot; w:fareast=&quot;Calibri&quot; w:h-ansi=&quot;Cambria Math&quot;/&gt;&lt;wx:font wx:val=&quot;Cambria Math&quot;/&gt;&lt;w:i/&gt;&lt;w:sz w:val=&quot;24&quot;/&gt;&lt;w:lang w:val=&quot;EN-US&quot; w:fareast=&quot;EN-US&quot;/&gt;&lt;/w:rPr&gt;&lt;m:t&gt;Z&lt;/m:t&gt;&lt;/m:r&gt;&lt;/m:e&gt;&lt;m:sub&gt;&lt;m:r&gt;&lt;w:rPr&gt;&lt;w:rFonts w:ascii=&quot;Cambria Math&quot; w:fareast=&quot;Calibri&quot; w:h-ansi=&quot;Cambria Math&quot;/&gt;&lt;wx:font wx:val=&quot;Cambria Math&quot;/&gt;&lt;w:i/&gt;&lt;w:sz w:val=&quot;24&quot;/&gt;&lt;w:lang w:fareast=&quot;EN-US&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9671A8">
        <w:rPr>
          <w:rFonts w:ascii="Times New Roman" w:eastAsia="Calibri" w:hAnsi="Times New Roman"/>
          <w:sz w:val="20"/>
          <w:szCs w:val="20"/>
          <w:lang w:eastAsia="en-US"/>
        </w:rPr>
        <w:instrText xml:space="preserve"> </w:instrText>
      </w:r>
      <w:r w:rsidRPr="009671A8">
        <w:rPr>
          <w:rFonts w:ascii="Times New Roman" w:eastAsia="Calibri" w:hAnsi="Times New Roman"/>
          <w:sz w:val="20"/>
          <w:szCs w:val="20"/>
          <w:lang w:eastAsia="en-US"/>
        </w:rPr>
        <w:fldChar w:fldCharType="separate"/>
      </w:r>
      <w:r w:rsidR="00D07C0F">
        <w:rPr>
          <w:rFonts w:ascii="Times New Roman" w:eastAsia="Calibri" w:hAnsi="Times New Roman"/>
          <w:position w:val="-11"/>
          <w:sz w:val="20"/>
          <w:szCs w:val="20"/>
        </w:rPr>
        <w:pict>
          <v:shape id="_x0000_i1043" type="#_x0000_t75" style="width:12.3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46F48&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546F48&quot; wsp:rsidP=&quot;00546F48&quot;&gt;&lt;m:oMathPara&gt;&lt;m:oMath&gt;&lt;m:sSub&gt;&lt;m:sSubPr&gt;&lt;m:ctrlPr&gt;&lt;w:rPr&gt;&lt;w:rFonts w:ascii=&quot;Cambria Math&quot; w:fareast=&quot;Calibri&quot; w:h-ansi=&quot;Cambria Math&quot;/&gt;&lt;wx:font wx:val=&quot;Cambria Math&quot;/&gt;&lt;w:sz w:val=&quot;24&quot;/&gt;&lt;w:lang w:fareast=&quot;EN-US&quot;/&gt;&lt;/w:rPr&gt;&lt;/m:ctrlPr&gt;&lt;/m:sSubPr&gt;&lt;m:e&gt;&lt;m:r&gt;&lt;w:rPr&gt;&lt;w:rFonts w:ascii=&quot;Cambria Math&quot; w:fareast=&quot;Calibri&quot; w:h-ansi=&quot;Cambria Math&quot;/&gt;&lt;wx:font wx:val=&quot;Cambria Math&quot;/&gt;&lt;w:i/&gt;&lt;w:sz w:val=&quot;24&quot;/&gt;&lt;w:lang w:val=&quot;EN-US&quot; w:fareast=&quot;EN-US&quot;/&gt;&lt;/w:rPr&gt;&lt;m:t&gt;Z&lt;/m:t&gt;&lt;/m:r&gt;&lt;/m:e&gt;&lt;m:sub&gt;&lt;m:r&gt;&lt;w:rPr&gt;&lt;w:rFonts w:ascii=&quot;Cambria Math&quot; w:fareast=&quot;Calibri&quot; w:h-ansi=&quot;Cambria Math&quot;/&gt;&lt;wx:font wx:val=&quot;Cambria Math&quot;/&gt;&lt;w:i/&gt;&lt;w:sz w:val=&quot;24&quot;/&gt;&lt;w:lang w:fareast=&quot;EN-US&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9671A8">
        <w:rPr>
          <w:rFonts w:ascii="Times New Roman" w:eastAsia="Calibri" w:hAnsi="Times New Roman"/>
          <w:sz w:val="20"/>
          <w:szCs w:val="20"/>
          <w:lang w:eastAsia="en-US"/>
        </w:rPr>
        <w:fldChar w:fldCharType="end"/>
      </w:r>
      <w:r w:rsidRPr="009671A8">
        <w:rPr>
          <w:rFonts w:ascii="Times New Roman" w:eastAsia="Calibri" w:hAnsi="Times New Roman"/>
          <w:sz w:val="20"/>
          <w:szCs w:val="20"/>
          <w:lang w:eastAsia="en-US"/>
        </w:rPr>
        <w:t xml:space="preserve"> всегда больше теоретического оборота тепла </w:t>
      </w:r>
      <w:r w:rsidRPr="009671A8">
        <w:rPr>
          <w:rFonts w:ascii="Times New Roman" w:eastAsia="Calibri" w:hAnsi="Times New Roman"/>
          <w:sz w:val="20"/>
          <w:szCs w:val="20"/>
          <w:lang w:eastAsia="en-US"/>
        </w:rPr>
        <w:fldChar w:fldCharType="begin"/>
      </w:r>
      <w:r w:rsidRPr="009671A8">
        <w:rPr>
          <w:rFonts w:ascii="Times New Roman" w:eastAsia="Calibri" w:hAnsi="Times New Roman"/>
          <w:sz w:val="20"/>
          <w:szCs w:val="20"/>
          <w:lang w:eastAsia="en-US"/>
        </w:rPr>
        <w:instrText xml:space="preserve"> QUOTE </w:instrText>
      </w:r>
      <w:r w:rsidR="00D07C0F">
        <w:rPr>
          <w:rFonts w:ascii="Times New Roman" w:eastAsia="Calibri" w:hAnsi="Times New Roman"/>
          <w:position w:val="-11"/>
          <w:sz w:val="20"/>
          <w:szCs w:val="20"/>
        </w:rPr>
        <w:pict>
          <v:shape id="_x0000_i1044" type="#_x0000_t75" style="width:11.05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32E50&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532E50&quot; wsp:rsidP=&quot;00532E50&quot;&gt;&lt;m:oMathPara&gt;&lt;m:oMath&gt;&lt;m:sSub&gt;&lt;m:sSubPr&gt;&lt;m:ctrlPr&gt;&lt;w:rPr&gt;&lt;w:rFonts w:ascii=&quot;Cambria Math&quot; w:fareast=&quot;Calibri&quot; w:h-ansi=&quot;Cambria Math&quot;/&gt;&lt;wx:font wx:val=&quot;Cambria Math&quot;/&gt;&lt;w:sz w:val=&quot;24&quot;/&gt;&lt;w:lang w:fareast=&quot;EN-US&quot;/&gt;&lt;/w:rPr&gt;&lt;/m:ctrlPr&gt;&lt;/m:sSubPr&gt;&lt;m:e&gt;&lt;m:r&gt;&lt;w:rPr&gt;&lt;w:rFonts w:ascii=&quot;Cambria Math&quot; w:fareast=&quot;Calibri&quot; w:h-ansi=&quot;Cambria Math&quot;/&gt;&lt;wx:font wx:val=&quot;Cambria Math&quot;/&gt;&lt;w:i/&gt;&lt;w:sz w:val=&quot;24&quot;/&gt;&lt;w:lang w:val=&quot;EN-US&quot; w:fareast=&quot;EN-US&quot;/&gt;&lt;/w:rPr&gt;&lt;m:t&gt;Z&lt;/m:t&gt;&lt;/m:r&gt;&lt;/m:e&gt;&lt;m:sub&gt;&lt;m:r&gt;&lt;w:rPr&gt;&lt;w:rFonts w:ascii=&quot;Cambria Math&quot; w:fareast=&quot;Calibri&quot; w:h-ansi=&quot;Cambria Math&quot;/&gt;&lt;wx:font wx:val=&quot;Cambria Math&quot;/&gt;&lt;w:i/&gt;&lt;w:sz w:val=&quot;24&quot;/&gt;&lt;w:lang w:fareast=&quot;EN-US&quot;/&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9671A8">
        <w:rPr>
          <w:rFonts w:ascii="Times New Roman" w:eastAsia="Calibri" w:hAnsi="Times New Roman"/>
          <w:sz w:val="20"/>
          <w:szCs w:val="20"/>
          <w:lang w:eastAsia="en-US"/>
        </w:rPr>
        <w:instrText xml:space="preserve"> </w:instrText>
      </w:r>
      <w:r w:rsidRPr="009671A8">
        <w:rPr>
          <w:rFonts w:ascii="Times New Roman" w:eastAsia="Calibri" w:hAnsi="Times New Roman"/>
          <w:sz w:val="20"/>
          <w:szCs w:val="20"/>
          <w:lang w:eastAsia="en-US"/>
        </w:rPr>
        <w:fldChar w:fldCharType="separate"/>
      </w:r>
      <w:r w:rsidR="00D07C0F">
        <w:rPr>
          <w:rFonts w:ascii="Times New Roman" w:eastAsia="Calibri" w:hAnsi="Times New Roman"/>
          <w:position w:val="-11"/>
          <w:sz w:val="20"/>
          <w:szCs w:val="20"/>
        </w:rPr>
        <w:pict>
          <v:shape id="_x0000_i1045" type="#_x0000_t75" style="width:11.05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32E50&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532E50&quot; wsp:rsidP=&quot;00532E50&quot;&gt;&lt;m:oMathPara&gt;&lt;m:oMath&gt;&lt;m:sSub&gt;&lt;m:sSubPr&gt;&lt;m:ctrlPr&gt;&lt;w:rPr&gt;&lt;w:rFonts w:ascii=&quot;Cambria Math&quot; w:fareast=&quot;Calibri&quot; w:h-ansi=&quot;Cambria Math&quot;/&gt;&lt;wx:font wx:val=&quot;Cambria Math&quot;/&gt;&lt;w:sz w:val=&quot;24&quot;/&gt;&lt;w:lang w:fareast=&quot;EN-US&quot;/&gt;&lt;/w:rPr&gt;&lt;/m:ctrlPr&gt;&lt;/m:sSubPr&gt;&lt;m:e&gt;&lt;m:r&gt;&lt;w:rPr&gt;&lt;w:rFonts w:ascii=&quot;Cambria Math&quot; w:fareast=&quot;Calibri&quot; w:h-ansi=&quot;Cambria Math&quot;/&gt;&lt;wx:font wx:val=&quot;Cambria Math&quot;/&gt;&lt;w:i/&gt;&lt;w:sz w:val=&quot;24&quot;/&gt;&lt;w:lang w:val=&quot;EN-US&quot; w:fareast=&quot;EN-US&quot;/&gt;&lt;/w:rPr&gt;&lt;m:t&gt;Z&lt;/m:t&gt;&lt;/m:r&gt;&lt;/m:e&gt;&lt;m:sub&gt;&lt;m:r&gt;&lt;w:rPr&gt;&lt;w:rFonts w:ascii=&quot;Cambria Math&quot; w:fareast=&quot;Calibri&quot; w:h-ansi=&quot;Cambria Math&quot;/&gt;&lt;wx:font wx:val=&quot;Cambria Math&quot;/&gt;&lt;w:i/&gt;&lt;w:sz w:val=&quot;24&quot;/&gt;&lt;w:lang w:fareast=&quot;EN-US&quot;/&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9671A8">
        <w:rPr>
          <w:rFonts w:ascii="Times New Roman" w:eastAsia="Calibri" w:hAnsi="Times New Roman"/>
          <w:sz w:val="20"/>
          <w:szCs w:val="20"/>
          <w:lang w:eastAsia="en-US"/>
        </w:rPr>
        <w:fldChar w:fldCharType="end"/>
      </w:r>
      <w:r w:rsidRPr="009671A8">
        <w:rPr>
          <w:rFonts w:ascii="Times New Roman" w:eastAsia="Calibri" w:hAnsi="Times New Roman"/>
          <w:sz w:val="20"/>
          <w:szCs w:val="20"/>
          <w:lang w:eastAsia="en-US"/>
        </w:rPr>
        <w:t xml:space="preserve">. Безразмерное отношение этих двух значений оборотов тепла называется коэффициентом конфигурации тепловых сетей </w:t>
      </w:r>
      <w:r w:rsidR="00D07C0F">
        <w:rPr>
          <w:rFonts w:ascii="Times New Roman" w:eastAsia="Calibri" w:hAnsi="Times New Roman"/>
          <w:noProof/>
          <w:sz w:val="20"/>
          <w:szCs w:val="20"/>
        </w:rPr>
        <w:pict>
          <v:shape id="Рисунок 18" o:spid="_x0000_i1046" type="#_x0000_t75" style="width:5.85pt;height:8.45pt;visibility:visible;mso-wrap-style:square">
            <v:imagedata r:id="rId22" o:title=""/>
          </v:shape>
        </w:pict>
      </w:r>
      <w:r w:rsidRPr="009671A8">
        <w:rPr>
          <w:rFonts w:ascii="Times New Roman" w:eastAsia="Calibri" w:hAnsi="Times New Roman"/>
          <w:sz w:val="20"/>
          <w:szCs w:val="20"/>
          <w:lang w:eastAsia="en-US"/>
        </w:rPr>
        <w:t xml:space="preserve">: </w:t>
      </w:r>
    </w:p>
    <w:p w:rsidR="0062737A" w:rsidRPr="009671A8" w:rsidRDefault="00D07C0F" w:rsidP="0062737A">
      <w:pPr>
        <w:spacing w:after="120"/>
        <w:jc w:val="center"/>
        <w:rPr>
          <w:rFonts w:ascii="Times New Roman" w:hAnsi="Times New Roman"/>
          <w:sz w:val="20"/>
          <w:szCs w:val="20"/>
          <w:highlight w:val="yellow"/>
        </w:rPr>
      </w:pPr>
      <w:r>
        <w:rPr>
          <w:rFonts w:ascii="Times New Roman" w:hAnsi="Times New Roman"/>
          <w:noProof/>
          <w:sz w:val="20"/>
          <w:szCs w:val="20"/>
        </w:rPr>
        <w:pict>
          <v:shape id="Рисунок 19" o:spid="_x0000_i1047" type="#_x0000_t75" style="width:126.5pt;height:40.2pt;visibility:visible;mso-wrap-style:square">
            <v:imagedata r:id="rId23" o:title=""/>
          </v:shape>
        </w:pict>
      </w:r>
    </w:p>
    <w:p w:rsidR="0062737A" w:rsidRPr="009671A8" w:rsidRDefault="0062737A" w:rsidP="0062737A">
      <w:pPr>
        <w:spacing w:after="120"/>
        <w:ind w:firstLine="567"/>
        <w:jc w:val="both"/>
        <w:rPr>
          <w:rFonts w:ascii="Times New Roman" w:eastAsia="Calibri" w:hAnsi="Times New Roman"/>
          <w:sz w:val="20"/>
          <w:szCs w:val="20"/>
          <w:highlight w:val="yellow"/>
          <w:lang w:eastAsia="en-US"/>
        </w:rPr>
      </w:pPr>
      <w:r w:rsidRPr="009671A8">
        <w:rPr>
          <w:rFonts w:ascii="Times New Roman" w:eastAsia="Calibri" w:hAnsi="Times New Roman"/>
          <w:sz w:val="20"/>
          <w:szCs w:val="20"/>
          <w:lang w:eastAsia="en-US"/>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00D07C0F">
        <w:rPr>
          <w:rFonts w:ascii="Times New Roman" w:eastAsia="Calibri" w:hAnsi="Times New Roman"/>
          <w:noProof/>
          <w:sz w:val="20"/>
          <w:szCs w:val="20"/>
        </w:rPr>
        <w:pict>
          <v:shape id="Рисунок 20" o:spid="_x0000_i1048" type="#_x0000_t75" style="width:5.85pt;height:8.45pt;visibility:visible;mso-wrap-style:square">
            <v:imagedata r:id="rId22" o:title=""/>
          </v:shape>
        </w:pict>
      </w:r>
      <w:r w:rsidRPr="009671A8">
        <w:rPr>
          <w:rFonts w:ascii="Times New Roman" w:eastAsia="Calibri" w:hAnsi="Times New Roman"/>
          <w:sz w:val="20"/>
          <w:szCs w:val="20"/>
          <w:lang w:eastAsia="en-US"/>
        </w:rPr>
        <w:t xml:space="preserve">, тем больше материальная 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w:t>
      </w:r>
      <w:r w:rsidRPr="009671A8">
        <w:rPr>
          <w:rFonts w:ascii="Times New Roman" w:eastAsia="Calibri" w:hAnsi="Times New Roman"/>
          <w:sz w:val="20"/>
          <w:szCs w:val="20"/>
          <w:lang w:eastAsia="en-US"/>
        </w:rPr>
        <w:lastRenderedPageBreak/>
        <w:t>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p>
    <w:p w:rsidR="0062737A" w:rsidRPr="009671A8" w:rsidRDefault="0062737A" w:rsidP="0062737A">
      <w:pPr>
        <w:spacing w:after="0"/>
        <w:ind w:firstLine="709"/>
        <w:jc w:val="both"/>
        <w:rPr>
          <w:rFonts w:ascii="Times New Roman" w:hAnsi="Times New Roman"/>
          <w:sz w:val="20"/>
          <w:szCs w:val="20"/>
        </w:rPr>
      </w:pPr>
      <w:r w:rsidRPr="009671A8">
        <w:rPr>
          <w:rFonts w:ascii="Times New Roman" w:hAnsi="Times New Roman"/>
          <w:sz w:val="20"/>
          <w:szCs w:val="20"/>
        </w:rPr>
        <w:t xml:space="preserve">Значения показателя конфигурации тепловой сети: </w:t>
      </w:r>
    </w:p>
    <w:p w:rsidR="0062737A" w:rsidRPr="009671A8" w:rsidRDefault="0062737A" w:rsidP="00AD2DAB">
      <w:pPr>
        <w:numPr>
          <w:ilvl w:val="0"/>
          <w:numId w:val="36"/>
        </w:numPr>
        <w:tabs>
          <w:tab w:val="left" w:pos="851"/>
        </w:tabs>
        <w:spacing w:after="0"/>
        <w:ind w:left="851" w:hanging="284"/>
        <w:jc w:val="both"/>
        <w:rPr>
          <w:rFonts w:ascii="Times New Roman" w:hAnsi="Times New Roman"/>
          <w:sz w:val="20"/>
          <w:szCs w:val="20"/>
        </w:rPr>
      </w:pPr>
      <w:r w:rsidRPr="009671A8">
        <w:rPr>
          <w:rFonts w:ascii="Times New Roman" w:hAnsi="Times New Roman"/>
          <w:sz w:val="20"/>
          <w:szCs w:val="20"/>
        </w:rPr>
        <w:t xml:space="preserve">1,15-1,25 – транзит тепла и материальные характеристики оптимальны; </w:t>
      </w:r>
    </w:p>
    <w:p w:rsidR="0062737A" w:rsidRPr="009671A8" w:rsidRDefault="0062737A" w:rsidP="00AD2DAB">
      <w:pPr>
        <w:numPr>
          <w:ilvl w:val="0"/>
          <w:numId w:val="36"/>
        </w:numPr>
        <w:tabs>
          <w:tab w:val="left" w:pos="851"/>
        </w:tabs>
        <w:spacing w:after="0"/>
        <w:ind w:left="851" w:hanging="284"/>
        <w:jc w:val="both"/>
        <w:rPr>
          <w:rFonts w:ascii="Times New Roman" w:hAnsi="Times New Roman"/>
          <w:sz w:val="20"/>
          <w:szCs w:val="20"/>
        </w:rPr>
      </w:pPr>
      <w:r w:rsidRPr="009671A8">
        <w:rPr>
          <w:rFonts w:ascii="Times New Roman" w:hAnsi="Times New Roman"/>
          <w:sz w:val="20"/>
          <w:szCs w:val="20"/>
        </w:rPr>
        <w:t xml:space="preserve">1,26-1,39 – транзит тепла и материальные характеристики близки к </w:t>
      </w:r>
      <w:proofErr w:type="gramStart"/>
      <w:r w:rsidRPr="009671A8">
        <w:rPr>
          <w:rFonts w:ascii="Times New Roman" w:hAnsi="Times New Roman"/>
          <w:sz w:val="20"/>
          <w:szCs w:val="20"/>
        </w:rPr>
        <w:t>оптимальным</w:t>
      </w:r>
      <w:proofErr w:type="gramEnd"/>
      <w:r w:rsidRPr="009671A8">
        <w:rPr>
          <w:rFonts w:ascii="Times New Roman" w:hAnsi="Times New Roman"/>
          <w:sz w:val="20"/>
          <w:szCs w:val="20"/>
        </w:rPr>
        <w:t xml:space="preserve">; </w:t>
      </w:r>
    </w:p>
    <w:p w:rsidR="0062737A" w:rsidRPr="009671A8" w:rsidRDefault="0062737A" w:rsidP="00AD2DAB">
      <w:pPr>
        <w:numPr>
          <w:ilvl w:val="0"/>
          <w:numId w:val="36"/>
        </w:numPr>
        <w:tabs>
          <w:tab w:val="left" w:pos="851"/>
        </w:tabs>
        <w:spacing w:after="120"/>
        <w:ind w:left="851" w:hanging="284"/>
        <w:jc w:val="both"/>
        <w:rPr>
          <w:rFonts w:ascii="Times New Roman" w:hAnsi="Times New Roman"/>
          <w:sz w:val="20"/>
          <w:szCs w:val="20"/>
        </w:rPr>
      </w:pPr>
      <w:r w:rsidRPr="009671A8">
        <w:rPr>
          <w:rFonts w:ascii="Times New Roman" w:hAnsi="Times New Roman"/>
          <w:sz w:val="20"/>
          <w:szCs w:val="20"/>
        </w:rPr>
        <w:t xml:space="preserve">≥ 1,4 – излишний транзит тепла, материальные характеристики завышены. </w:t>
      </w:r>
    </w:p>
    <w:p w:rsidR="0062737A" w:rsidRPr="009671A8" w:rsidRDefault="0062737A" w:rsidP="0062737A">
      <w:pPr>
        <w:spacing w:after="12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w:t>
      </w:r>
      <w:proofErr w:type="gramStart"/>
      <w:r w:rsidRPr="009671A8">
        <w:rPr>
          <w:rFonts w:ascii="Times New Roman" w:eastAsia="Calibri" w:hAnsi="Times New Roman"/>
          <w:sz w:val="20"/>
          <w:szCs w:val="20"/>
          <w:lang w:eastAsia="en-US"/>
        </w:rPr>
        <w:t>итоговому</w:t>
      </w:r>
      <w:proofErr w:type="gramEnd"/>
      <w:r w:rsidRPr="009671A8">
        <w:rPr>
          <w:rFonts w:ascii="Times New Roman" w:eastAsia="Calibri" w:hAnsi="Times New Roman"/>
          <w:sz w:val="20"/>
          <w:szCs w:val="20"/>
          <w:lang w:eastAsia="en-US"/>
        </w:rPr>
        <w:t xml:space="preserve">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rsidR="0062737A" w:rsidRPr="009671A8" w:rsidRDefault="0062737A" w:rsidP="0062737A">
      <w:pPr>
        <w:spacing w:after="12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Результаты расчета эффективного радиуса теплоснабжения для источника тепловой энергии представлены в таблице 2.1. Графическое отображение представлено на рисунке 2.1.</w:t>
      </w:r>
    </w:p>
    <w:p w:rsidR="0062737A" w:rsidRPr="009671A8" w:rsidRDefault="0062737A" w:rsidP="0062737A">
      <w:pPr>
        <w:spacing w:after="120"/>
        <w:ind w:firstLine="709"/>
        <w:jc w:val="both"/>
        <w:rPr>
          <w:rFonts w:ascii="Times New Roman" w:hAnsi="Times New Roman"/>
          <w:sz w:val="20"/>
          <w:szCs w:val="20"/>
          <w:highlight w:val="yellow"/>
        </w:rPr>
        <w:sectPr w:rsidR="0062737A" w:rsidRPr="009671A8" w:rsidSect="0062737A">
          <w:pgSz w:w="11906" w:h="16838"/>
          <w:pgMar w:top="1134" w:right="850" w:bottom="1134" w:left="1843" w:header="708" w:footer="708" w:gutter="0"/>
          <w:cols w:space="708"/>
          <w:docGrid w:linePitch="360"/>
        </w:sectPr>
      </w:pPr>
    </w:p>
    <w:p w:rsidR="0062737A" w:rsidRPr="009671A8" w:rsidRDefault="0062737A" w:rsidP="0062737A">
      <w:pPr>
        <w:spacing w:after="120"/>
        <w:ind w:firstLine="709"/>
        <w:jc w:val="right"/>
        <w:rPr>
          <w:rFonts w:ascii="Times New Roman" w:hAnsi="Times New Roman"/>
          <w:sz w:val="20"/>
          <w:szCs w:val="20"/>
        </w:rPr>
      </w:pPr>
      <w:r w:rsidRPr="009671A8">
        <w:rPr>
          <w:rFonts w:ascii="Times New Roman" w:hAnsi="Times New Roman"/>
          <w:sz w:val="20"/>
          <w:szCs w:val="20"/>
        </w:rPr>
        <w:lastRenderedPageBreak/>
        <w:t>Таблица 2.1</w:t>
      </w:r>
    </w:p>
    <w:p w:rsidR="0062737A" w:rsidRPr="009671A8" w:rsidRDefault="0062737A" w:rsidP="0062737A">
      <w:pPr>
        <w:spacing w:after="120"/>
        <w:ind w:firstLine="709"/>
        <w:jc w:val="center"/>
        <w:rPr>
          <w:rFonts w:ascii="Times New Roman" w:hAnsi="Times New Roman"/>
          <w:sz w:val="20"/>
          <w:szCs w:val="20"/>
          <w:u w:val="single"/>
        </w:rPr>
      </w:pPr>
      <w:r w:rsidRPr="009671A8">
        <w:rPr>
          <w:rFonts w:ascii="Times New Roman" w:hAnsi="Times New Roman"/>
          <w:sz w:val="20"/>
          <w:szCs w:val="20"/>
          <w:u w:val="single"/>
        </w:rPr>
        <w:t>Результат расчета эффективного радиуса теплоснабжения сельского поселения Сентябрьский</w:t>
      </w:r>
    </w:p>
    <w:tbl>
      <w:tblPr>
        <w:tblW w:w="5000" w:type="pct"/>
        <w:tblLook w:val="04A0" w:firstRow="1" w:lastRow="0" w:firstColumn="1" w:lastColumn="0" w:noHBand="0" w:noVBand="1"/>
      </w:tblPr>
      <w:tblGrid>
        <w:gridCol w:w="3319"/>
        <w:gridCol w:w="1581"/>
        <w:gridCol w:w="1268"/>
        <w:gridCol w:w="1231"/>
        <w:gridCol w:w="1588"/>
        <w:gridCol w:w="1350"/>
        <w:gridCol w:w="1453"/>
        <w:gridCol w:w="1548"/>
        <w:gridCol w:w="1448"/>
      </w:tblGrid>
      <w:tr w:rsidR="0062737A" w:rsidRPr="009671A8" w:rsidTr="0062737A">
        <w:trPr>
          <w:trHeight w:val="20"/>
          <w:tblHeader/>
        </w:trPr>
        <w:tc>
          <w:tcPr>
            <w:tcW w:w="1263" w:type="pct"/>
            <w:tcBorders>
              <w:top w:val="single" w:sz="8" w:space="0" w:color="auto"/>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Адрес узла ввода</w:t>
            </w:r>
          </w:p>
        </w:tc>
        <w:tc>
          <w:tcPr>
            <w:tcW w:w="613" w:type="pct"/>
            <w:tcBorders>
              <w:top w:val="single" w:sz="8" w:space="0" w:color="auto"/>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Наименование узла</w:t>
            </w:r>
          </w:p>
        </w:tc>
        <w:tc>
          <w:tcPr>
            <w:tcW w:w="519" w:type="pct"/>
            <w:tcBorders>
              <w:top w:val="single" w:sz="8" w:space="0" w:color="auto"/>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Суммарная нагрузка, Гкал/</w:t>
            </w:r>
            <w:proofErr w:type="gramStart"/>
            <w:r w:rsidRPr="009671A8">
              <w:rPr>
                <w:rFonts w:ascii="Times New Roman" w:hAnsi="Times New Roman"/>
                <w:b/>
                <w:sz w:val="20"/>
                <w:szCs w:val="20"/>
              </w:rPr>
              <w:t>ч</w:t>
            </w:r>
            <w:proofErr w:type="gramEnd"/>
          </w:p>
        </w:tc>
        <w:tc>
          <w:tcPr>
            <w:tcW w:w="425" w:type="pct"/>
            <w:tcBorders>
              <w:top w:val="single" w:sz="8" w:space="0" w:color="auto"/>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 xml:space="preserve">Векторное расстояние до источника, </w:t>
            </w:r>
            <w:proofErr w:type="gramStart"/>
            <w:r w:rsidRPr="009671A8">
              <w:rPr>
                <w:rFonts w:ascii="Times New Roman" w:hAnsi="Times New Roman"/>
                <w:b/>
                <w:sz w:val="20"/>
                <w:szCs w:val="20"/>
              </w:rPr>
              <w:t>м</w:t>
            </w:r>
            <w:proofErr w:type="gramEnd"/>
          </w:p>
        </w:tc>
        <w:tc>
          <w:tcPr>
            <w:tcW w:w="519" w:type="pct"/>
            <w:tcBorders>
              <w:top w:val="single" w:sz="8" w:space="0" w:color="auto"/>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Теоретический момент нагрузки, Гкал*</w:t>
            </w:r>
            <w:proofErr w:type="gramStart"/>
            <w:r w:rsidRPr="009671A8">
              <w:rPr>
                <w:rFonts w:ascii="Times New Roman" w:hAnsi="Times New Roman"/>
                <w:b/>
                <w:sz w:val="20"/>
                <w:szCs w:val="20"/>
              </w:rPr>
              <w:t>м</w:t>
            </w:r>
            <w:proofErr w:type="gramEnd"/>
            <w:r w:rsidRPr="009671A8">
              <w:rPr>
                <w:rFonts w:ascii="Times New Roman" w:hAnsi="Times New Roman"/>
                <w:b/>
                <w:sz w:val="20"/>
                <w:szCs w:val="20"/>
              </w:rPr>
              <w:t>/ч</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 xml:space="preserve">Путь, пройденный от источника, </w:t>
            </w:r>
            <w:proofErr w:type="gramStart"/>
            <w:r w:rsidRPr="009671A8">
              <w:rPr>
                <w:rFonts w:ascii="Times New Roman" w:hAnsi="Times New Roman"/>
                <w:b/>
                <w:sz w:val="20"/>
                <w:szCs w:val="20"/>
              </w:rPr>
              <w:t>м</w:t>
            </w:r>
            <w:proofErr w:type="gramEnd"/>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Фактический момент нагрузки, Гкал*</w:t>
            </w:r>
            <w:proofErr w:type="gramStart"/>
            <w:r w:rsidRPr="009671A8">
              <w:rPr>
                <w:rFonts w:ascii="Times New Roman" w:hAnsi="Times New Roman"/>
                <w:b/>
                <w:sz w:val="20"/>
                <w:szCs w:val="20"/>
              </w:rPr>
              <w:t>м</w:t>
            </w:r>
            <w:proofErr w:type="gramEnd"/>
            <w:r w:rsidRPr="009671A8">
              <w:rPr>
                <w:rFonts w:ascii="Times New Roman" w:hAnsi="Times New Roman"/>
                <w:b/>
                <w:sz w:val="20"/>
                <w:szCs w:val="20"/>
              </w:rPr>
              <w:t>/ч</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Показатель конфигурации сети</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Векторное расстояние до потребителей</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 xml:space="preserve">п. </w:t>
            </w:r>
            <w:proofErr w:type="gramStart"/>
            <w:r w:rsidRPr="009671A8">
              <w:rPr>
                <w:rFonts w:ascii="Times New Roman" w:hAnsi="Times New Roman"/>
                <w:sz w:val="20"/>
                <w:szCs w:val="20"/>
              </w:rPr>
              <w:t>Сентябрьский</w:t>
            </w:r>
            <w:proofErr w:type="gramEnd"/>
            <w:r w:rsidRPr="009671A8">
              <w:rPr>
                <w:rFonts w:ascii="Times New Roman" w:hAnsi="Times New Roman"/>
                <w:sz w:val="20"/>
                <w:szCs w:val="20"/>
              </w:rPr>
              <w:t>, Амбулатория</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Амбулатория</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0,073</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478,44</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34,87</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1145</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83,46</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2,39</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 xml:space="preserve">п. </w:t>
            </w:r>
            <w:proofErr w:type="gramStart"/>
            <w:r w:rsidRPr="009671A8">
              <w:rPr>
                <w:rFonts w:ascii="Times New Roman" w:hAnsi="Times New Roman"/>
                <w:sz w:val="20"/>
                <w:szCs w:val="20"/>
              </w:rPr>
              <w:t>Сентябрьский</w:t>
            </w:r>
            <w:proofErr w:type="gramEnd"/>
            <w:r w:rsidRPr="009671A8">
              <w:rPr>
                <w:rFonts w:ascii="Times New Roman" w:hAnsi="Times New Roman"/>
                <w:sz w:val="20"/>
                <w:szCs w:val="20"/>
              </w:rPr>
              <w:t>, Вахта</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Вахта</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0,043</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668,88</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28,52</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1461</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62,3</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2,18</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Детский сад</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Детский сад</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0,157</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811,24</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127,45</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990</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155,53</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1,22</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811,24</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№11</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№11</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0,08</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652,77</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52,33</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1165</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93,39</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1,78</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№12б</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№12б</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0,099</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711,2</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70,39</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891</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88,19</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1,25</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711,2</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№13</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№13</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0,14</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739,44</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103,27</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924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129,04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1,25</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739,44</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№14 (кв.)</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№14 (квартира)</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0,04</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644,29</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2,64</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1258</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5,16</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1,95</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№15</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№15</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0,11</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499,92</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54,75</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1022</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111,94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2,04</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№16а</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№16а</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0,085</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518,93</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44,07</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602</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51,13</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1,16</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518,93</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№17</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№17</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0,86</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590,08</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50,68</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939</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80364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1,59</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590,08</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№18</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№18</w:t>
            </w:r>
          </w:p>
        </w:tc>
        <w:tc>
          <w:tcPr>
            <w:tcW w:w="519" w:type="pct"/>
            <w:tcBorders>
              <w:top w:val="nil"/>
              <w:left w:val="nil"/>
              <w:bottom w:val="single" w:sz="8" w:space="0" w:color="auto"/>
              <w:right w:val="nil"/>
            </w:tcBorders>
            <w:shd w:val="clear" w:color="auto" w:fill="auto"/>
            <w:noWrap/>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0,191</w:t>
            </w:r>
          </w:p>
        </w:tc>
        <w:tc>
          <w:tcPr>
            <w:tcW w:w="425"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598,95</w:t>
            </w:r>
          </w:p>
        </w:tc>
        <w:tc>
          <w:tcPr>
            <w:tcW w:w="519" w:type="pct"/>
            <w:tcBorders>
              <w:top w:val="nil"/>
              <w:left w:val="nil"/>
              <w:bottom w:val="single" w:sz="8" w:space="0" w:color="auto"/>
              <w:right w:val="single" w:sz="2" w:space="0" w:color="auto"/>
            </w:tcBorders>
            <w:shd w:val="clear" w:color="auto" w:fill="auto"/>
            <w:noWrap/>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114,68</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944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180,74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1,58</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598,95</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№19</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№19</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0,354</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712,9</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252,4</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972</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344,13</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1,36</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712,9</w:t>
            </w:r>
          </w:p>
        </w:tc>
      </w:tr>
      <w:tr w:rsidR="0062737A" w:rsidRPr="009671A8" w:rsidTr="0062737A">
        <w:trPr>
          <w:trHeight w:val="20"/>
        </w:trPr>
        <w:tc>
          <w:tcPr>
            <w:tcW w:w="1263" w:type="pct"/>
            <w:tcBorders>
              <w:top w:val="nil"/>
              <w:left w:val="single" w:sz="8" w:space="0" w:color="auto"/>
              <w:bottom w:val="single" w:sz="2"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№2</w:t>
            </w:r>
          </w:p>
        </w:tc>
        <w:tc>
          <w:tcPr>
            <w:tcW w:w="613" w:type="pct"/>
            <w:tcBorders>
              <w:top w:val="nil"/>
              <w:left w:val="nil"/>
              <w:bottom w:val="single" w:sz="2"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№2</w:t>
            </w:r>
          </w:p>
        </w:tc>
        <w:tc>
          <w:tcPr>
            <w:tcW w:w="519" w:type="pct"/>
            <w:tcBorders>
              <w:top w:val="nil"/>
              <w:left w:val="nil"/>
              <w:bottom w:val="single" w:sz="2"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0,085</w:t>
            </w:r>
          </w:p>
        </w:tc>
        <w:tc>
          <w:tcPr>
            <w:tcW w:w="425" w:type="pct"/>
            <w:tcBorders>
              <w:top w:val="nil"/>
              <w:left w:val="nil"/>
              <w:bottom w:val="single" w:sz="2"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546,71</w:t>
            </w:r>
          </w:p>
        </w:tc>
        <w:tc>
          <w:tcPr>
            <w:tcW w:w="519" w:type="pct"/>
            <w:tcBorders>
              <w:top w:val="nil"/>
              <w:left w:val="nil"/>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46,27</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982</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83,11</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1,8</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№20</w:t>
            </w:r>
          </w:p>
        </w:tc>
        <w:tc>
          <w:tcPr>
            <w:tcW w:w="613" w:type="pct"/>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№20</w:t>
            </w:r>
          </w:p>
        </w:tc>
        <w:tc>
          <w:tcPr>
            <w:tcW w:w="519" w:type="pct"/>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0,247</w:t>
            </w:r>
          </w:p>
        </w:tc>
        <w:tc>
          <w:tcPr>
            <w:tcW w:w="425" w:type="pct"/>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578,4</w:t>
            </w:r>
          </w:p>
        </w:tc>
        <w:tc>
          <w:tcPr>
            <w:tcW w:w="519" w:type="pct"/>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143,08</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1176</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290,92</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2,03</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№21</w:t>
            </w:r>
          </w:p>
        </w:tc>
        <w:tc>
          <w:tcPr>
            <w:tcW w:w="613" w:type="pct"/>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№21</w:t>
            </w:r>
          </w:p>
        </w:tc>
        <w:tc>
          <w:tcPr>
            <w:tcW w:w="519" w:type="pct"/>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0,12</w:t>
            </w:r>
          </w:p>
        </w:tc>
        <w:tc>
          <w:tcPr>
            <w:tcW w:w="425" w:type="pct"/>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523,98</w:t>
            </w:r>
          </w:p>
        </w:tc>
        <w:tc>
          <w:tcPr>
            <w:tcW w:w="519" w:type="pct"/>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6,09</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1259</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14,64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2,4</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single" w:sz="2" w:space="0" w:color="auto"/>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№22</w:t>
            </w:r>
          </w:p>
        </w:tc>
        <w:tc>
          <w:tcPr>
            <w:tcW w:w="613" w:type="pct"/>
            <w:tcBorders>
              <w:top w:val="single" w:sz="2" w:space="0" w:color="auto"/>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№22</w:t>
            </w:r>
          </w:p>
        </w:tc>
        <w:tc>
          <w:tcPr>
            <w:tcW w:w="519" w:type="pct"/>
            <w:tcBorders>
              <w:top w:val="single" w:sz="2" w:space="0" w:color="auto"/>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0,007</w:t>
            </w:r>
          </w:p>
        </w:tc>
        <w:tc>
          <w:tcPr>
            <w:tcW w:w="425" w:type="pct"/>
            <w:tcBorders>
              <w:top w:val="single" w:sz="2" w:space="0" w:color="auto"/>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512,14</w:t>
            </w:r>
          </w:p>
        </w:tc>
        <w:tc>
          <w:tcPr>
            <w:tcW w:w="519" w:type="pct"/>
            <w:tcBorders>
              <w:top w:val="single" w:sz="2" w:space="0" w:color="auto"/>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3,71</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1274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9,23</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2,49</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№23</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№23</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0,028</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750,07</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20,7</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1307</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36,06</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1,74</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№24</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№24</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0,02</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785,13</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15,7</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1342</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26,83</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1,71</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№25</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№25</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0,005</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597,93</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3,19</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1431</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7,64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2,39</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№25а</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№25а</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0,002</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590,17</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1,19</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1471</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2,96</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2,49</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№26</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№26</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0,003</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605,6</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2,08</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1422</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4,88</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2,35</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№27</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№27</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0,002</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545,23</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1,11</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1295</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2,65</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2,38</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№28</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№28</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0,023</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559,01</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12,887</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1312</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30,2</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2,35</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№28а</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№28а</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0,097</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659,09</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64,11</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1071</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104,17</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1,62</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659,09</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№29</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№29</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0,017</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588</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9,99</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1351</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22,95</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2,3</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№31</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№31</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0,02</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524,94</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10,54</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1292</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25,95</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2,46</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№32</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№32</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0,019</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523,35</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10,12</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1267</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24,5</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2,42</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№33</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№33</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0,016</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524,22</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8,4</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1241</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19,89</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2,37</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lastRenderedPageBreak/>
              <w:t>п. Сентябрьский ж/д №34</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№34</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0,024</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736,95</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17,52</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955</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22,71</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1,3</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736,95</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№35</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№35</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0,021</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526,81</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11,25</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1229</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26,24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2,33</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№36</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№36</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0,023</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596,24</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13,79</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1293</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29,9</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2,17</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№37</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№37</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0,025</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627,15</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15,72</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1274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31,94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2,03</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№38</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№38</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0,034</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655,15</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22,47</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1243</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42,62</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1,9</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№39</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№39</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0,023</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48,65</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14,82</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1320</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30,16</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2,03</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 xml:space="preserve">п. Сентябрьский ж/д №4  </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№4</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0,082</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612,94</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50,51</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1070</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88,18</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1,75</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№40</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№40</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0,004</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531,29</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1,97</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1500</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5,56</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2,82</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№41</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№41</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0,002</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554,24</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0,88</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1466</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2,32</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2,65</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№42</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№42</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0,009</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516,19</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4,62</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1516</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13,56</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2,94</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№43</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№43</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0,003</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550,72</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1,83</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1491</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4,97</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2,71</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№44</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№44</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0,004</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545,48</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1,92</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1497</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5,26</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2,74</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№45</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№45</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0,008</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543,3</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4,19</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1515</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11,69</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2,79</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2"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№46</w:t>
            </w:r>
          </w:p>
        </w:tc>
        <w:tc>
          <w:tcPr>
            <w:tcW w:w="613" w:type="pct"/>
            <w:tcBorders>
              <w:top w:val="nil"/>
              <w:left w:val="nil"/>
              <w:bottom w:val="single" w:sz="2"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№46</w:t>
            </w:r>
          </w:p>
        </w:tc>
        <w:tc>
          <w:tcPr>
            <w:tcW w:w="519" w:type="pct"/>
            <w:tcBorders>
              <w:top w:val="nil"/>
              <w:left w:val="nil"/>
              <w:bottom w:val="single" w:sz="2"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0,003</w:t>
            </w:r>
          </w:p>
        </w:tc>
        <w:tc>
          <w:tcPr>
            <w:tcW w:w="425" w:type="pct"/>
            <w:tcBorders>
              <w:top w:val="nil"/>
              <w:left w:val="nil"/>
              <w:bottom w:val="single" w:sz="2"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564,06</w:t>
            </w:r>
          </w:p>
        </w:tc>
        <w:tc>
          <w:tcPr>
            <w:tcW w:w="519" w:type="pct"/>
            <w:tcBorders>
              <w:top w:val="nil"/>
              <w:left w:val="nil"/>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1,94</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1556</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5,34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2,76</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№47</w:t>
            </w:r>
          </w:p>
        </w:tc>
        <w:tc>
          <w:tcPr>
            <w:tcW w:w="613" w:type="pct"/>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№47</w:t>
            </w:r>
          </w:p>
        </w:tc>
        <w:tc>
          <w:tcPr>
            <w:tcW w:w="519" w:type="pct"/>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0,005</w:t>
            </w:r>
          </w:p>
        </w:tc>
        <w:tc>
          <w:tcPr>
            <w:tcW w:w="425" w:type="pct"/>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561,41</w:t>
            </w:r>
          </w:p>
        </w:tc>
        <w:tc>
          <w:tcPr>
            <w:tcW w:w="519" w:type="pct"/>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2,62</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1554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7,24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2,77</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№49</w:t>
            </w:r>
          </w:p>
        </w:tc>
        <w:tc>
          <w:tcPr>
            <w:tcW w:w="613" w:type="pct"/>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№49</w:t>
            </w:r>
          </w:p>
        </w:tc>
        <w:tc>
          <w:tcPr>
            <w:tcW w:w="519" w:type="pct"/>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0,007</w:t>
            </w:r>
          </w:p>
        </w:tc>
        <w:tc>
          <w:tcPr>
            <w:tcW w:w="425" w:type="pct"/>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610,59</w:t>
            </w:r>
          </w:p>
        </w:tc>
        <w:tc>
          <w:tcPr>
            <w:tcW w:w="519" w:type="pct"/>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4,12</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1455</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9,82</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2,38</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single" w:sz="2" w:space="0" w:color="auto"/>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№6</w:t>
            </w:r>
          </w:p>
        </w:tc>
        <w:tc>
          <w:tcPr>
            <w:tcW w:w="613" w:type="pct"/>
            <w:tcBorders>
              <w:top w:val="single" w:sz="2" w:space="0" w:color="auto"/>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№6</w:t>
            </w:r>
          </w:p>
        </w:tc>
        <w:tc>
          <w:tcPr>
            <w:tcW w:w="519" w:type="pct"/>
            <w:tcBorders>
              <w:top w:val="single" w:sz="2" w:space="0" w:color="auto"/>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0,074</w:t>
            </w:r>
          </w:p>
        </w:tc>
        <w:tc>
          <w:tcPr>
            <w:tcW w:w="425" w:type="pct"/>
            <w:tcBorders>
              <w:top w:val="single" w:sz="2" w:space="0" w:color="auto"/>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656,14</w:t>
            </w:r>
          </w:p>
        </w:tc>
        <w:tc>
          <w:tcPr>
            <w:tcW w:w="519" w:type="pct"/>
            <w:tcBorders>
              <w:top w:val="single" w:sz="2" w:space="0" w:color="auto"/>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48,24</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1025</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75,36</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1,56</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656,14</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№68</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№68</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0,002</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537,46</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1,1</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1518</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3,12</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2,82</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№7</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№7</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0,08</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547,95</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44</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1237</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99,34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2,26</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№70</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№70</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0,002</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559,54</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1,4</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1557</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3,88</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2,78</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№7а</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№7а</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0,084</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669,14</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56,36</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1006</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84,74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1,5</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669,14</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№8</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№8</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0,077</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661,93</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50,78</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1080</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82,86</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1,63</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661,93</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№9</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№9</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0,072</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532,08</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38,24</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1125</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80,86</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2,11</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№9/1</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№9/1</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0,072</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541,78</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38,94</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1137</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81,72</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2,1</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№95</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№95</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0,01</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691,47</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7,17</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1099</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11,39</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1,59</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691,47</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ж/д №96</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№96</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0,013</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690,8</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8,87</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1124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14,44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1,63</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690,8</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 xml:space="preserve">п. Сентябрьский, </w:t>
            </w:r>
            <w:proofErr w:type="spellStart"/>
            <w:r w:rsidRPr="009671A8">
              <w:rPr>
                <w:rFonts w:ascii="Times New Roman" w:hAnsi="Times New Roman"/>
                <w:sz w:val="20"/>
                <w:szCs w:val="20"/>
              </w:rPr>
              <w:t>зд</w:t>
            </w:r>
            <w:proofErr w:type="spellEnd"/>
            <w:r w:rsidRPr="009671A8">
              <w:rPr>
                <w:rFonts w:ascii="Times New Roman" w:hAnsi="Times New Roman"/>
                <w:sz w:val="20"/>
                <w:szCs w:val="20"/>
              </w:rPr>
              <w:t>. ЦТП</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spellStart"/>
            <w:r w:rsidRPr="009671A8">
              <w:rPr>
                <w:rFonts w:ascii="Times New Roman" w:hAnsi="Times New Roman"/>
                <w:sz w:val="20"/>
                <w:szCs w:val="20"/>
              </w:rPr>
              <w:t>зд</w:t>
            </w:r>
            <w:proofErr w:type="spellEnd"/>
            <w:r w:rsidRPr="009671A8">
              <w:rPr>
                <w:rFonts w:ascii="Times New Roman" w:hAnsi="Times New Roman"/>
                <w:sz w:val="20"/>
                <w:szCs w:val="20"/>
              </w:rPr>
              <w:t>. ЦТП</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0,01</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658,43</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6,62</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803</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8,08</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1,22</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658,43</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КНС</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КНС</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0,007</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378,39</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2,58</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554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3,78</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1,46</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378,39</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 xml:space="preserve">п. </w:t>
            </w:r>
            <w:proofErr w:type="gramStart"/>
            <w:r w:rsidRPr="009671A8">
              <w:rPr>
                <w:rFonts w:ascii="Times New Roman" w:hAnsi="Times New Roman"/>
                <w:sz w:val="20"/>
                <w:szCs w:val="20"/>
              </w:rPr>
              <w:t>Сентябрьский</w:t>
            </w:r>
            <w:proofErr w:type="gramEnd"/>
            <w:r w:rsidRPr="009671A8">
              <w:rPr>
                <w:rFonts w:ascii="Times New Roman" w:hAnsi="Times New Roman"/>
                <w:sz w:val="20"/>
                <w:szCs w:val="20"/>
              </w:rPr>
              <w:t>, КОС</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КОС</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0,108</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236,48</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25,64</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378</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40,99</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1,6</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236,48</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КСК</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КСК Жемчужина Югры"</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0,133</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807,79</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107,59</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1056</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14,64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1,31</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807,79</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lastRenderedPageBreak/>
              <w:t xml:space="preserve">п. Сентябрьский, </w:t>
            </w:r>
            <w:proofErr w:type="gramStart"/>
            <w:r w:rsidRPr="009671A8">
              <w:rPr>
                <w:rFonts w:ascii="Times New Roman" w:hAnsi="Times New Roman"/>
                <w:sz w:val="20"/>
                <w:szCs w:val="20"/>
              </w:rPr>
              <w:t>м-н</w:t>
            </w:r>
            <w:proofErr w:type="gramEnd"/>
            <w:r w:rsidRPr="009671A8">
              <w:rPr>
                <w:rFonts w:ascii="Times New Roman" w:hAnsi="Times New Roman"/>
                <w:sz w:val="20"/>
                <w:szCs w:val="20"/>
              </w:rPr>
              <w:t xml:space="preserve"> Дина-1</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М-н</w:t>
            </w:r>
            <w:proofErr w:type="gramEnd"/>
            <w:r w:rsidRPr="009671A8">
              <w:rPr>
                <w:rFonts w:ascii="Times New Roman" w:hAnsi="Times New Roman"/>
                <w:sz w:val="20"/>
                <w:szCs w:val="20"/>
              </w:rPr>
              <w:t xml:space="preserve"> Дина-1</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0,011</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457,06</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4,93</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513</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5,53</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1,12</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457,06</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 xml:space="preserve">п. Сентябрьский, </w:t>
            </w:r>
            <w:proofErr w:type="gramStart"/>
            <w:r w:rsidRPr="009671A8">
              <w:rPr>
                <w:rFonts w:ascii="Times New Roman" w:hAnsi="Times New Roman"/>
                <w:sz w:val="20"/>
                <w:szCs w:val="20"/>
              </w:rPr>
              <w:t>м-н</w:t>
            </w:r>
            <w:proofErr w:type="gramEnd"/>
            <w:r w:rsidRPr="009671A8">
              <w:rPr>
                <w:rFonts w:ascii="Times New Roman" w:hAnsi="Times New Roman"/>
                <w:sz w:val="20"/>
                <w:szCs w:val="20"/>
              </w:rPr>
              <w:t xml:space="preserve"> Дина-3</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М-н</w:t>
            </w:r>
            <w:proofErr w:type="gramEnd"/>
            <w:r w:rsidRPr="009671A8">
              <w:rPr>
                <w:rFonts w:ascii="Times New Roman" w:hAnsi="Times New Roman"/>
                <w:sz w:val="20"/>
                <w:szCs w:val="20"/>
              </w:rPr>
              <w:t xml:space="preserve"> Дина-3</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0,005</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548,57</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2,69</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948</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4,64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1,73</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 xml:space="preserve">п. </w:t>
            </w:r>
            <w:proofErr w:type="gramStart"/>
            <w:r w:rsidRPr="009671A8">
              <w:rPr>
                <w:rFonts w:ascii="Times New Roman" w:hAnsi="Times New Roman"/>
                <w:sz w:val="20"/>
                <w:szCs w:val="20"/>
              </w:rPr>
              <w:t>Сентябрьский</w:t>
            </w:r>
            <w:proofErr w:type="gramEnd"/>
            <w:r w:rsidRPr="009671A8">
              <w:rPr>
                <w:rFonts w:ascii="Times New Roman" w:hAnsi="Times New Roman"/>
                <w:sz w:val="20"/>
                <w:szCs w:val="20"/>
              </w:rPr>
              <w:t>, м-н Метелица</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М-н</w:t>
            </w:r>
            <w:proofErr w:type="gramEnd"/>
            <w:r w:rsidRPr="009671A8">
              <w:rPr>
                <w:rFonts w:ascii="Times New Roman" w:hAnsi="Times New Roman"/>
                <w:sz w:val="20"/>
                <w:szCs w:val="20"/>
              </w:rPr>
              <w:t xml:space="preserve"> Метелица</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0,016</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459,43</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7,22</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1149</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18,05</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2,5</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 xml:space="preserve">п. </w:t>
            </w:r>
            <w:proofErr w:type="gramStart"/>
            <w:r w:rsidRPr="009671A8">
              <w:rPr>
                <w:rFonts w:ascii="Times New Roman" w:hAnsi="Times New Roman"/>
                <w:sz w:val="20"/>
                <w:szCs w:val="20"/>
              </w:rPr>
              <w:t>Сентябрьский</w:t>
            </w:r>
            <w:proofErr w:type="gramEnd"/>
            <w:r w:rsidRPr="009671A8">
              <w:rPr>
                <w:rFonts w:ascii="Times New Roman" w:hAnsi="Times New Roman"/>
                <w:sz w:val="20"/>
                <w:szCs w:val="20"/>
              </w:rPr>
              <w:t>, Нежилое помещение</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 xml:space="preserve">Нежилое помещение (ЧП </w:t>
            </w:r>
            <w:proofErr w:type="spellStart"/>
            <w:r w:rsidRPr="009671A8">
              <w:rPr>
                <w:rFonts w:ascii="Times New Roman" w:hAnsi="Times New Roman"/>
                <w:sz w:val="20"/>
                <w:szCs w:val="20"/>
              </w:rPr>
              <w:t>Кубышкин</w:t>
            </w:r>
            <w:proofErr w:type="spellEnd"/>
            <w:r w:rsidRPr="009671A8">
              <w:rPr>
                <w:rFonts w:ascii="Times New Roman" w:hAnsi="Times New Roman"/>
                <w:sz w:val="20"/>
                <w:szCs w:val="20"/>
              </w:rPr>
              <w:t>)</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0,032</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162,15</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5,26</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1422</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46,13</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8,77</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 xml:space="preserve">п. Сентябрьский, </w:t>
            </w:r>
            <w:proofErr w:type="spellStart"/>
            <w:r w:rsidRPr="009671A8">
              <w:rPr>
                <w:rFonts w:ascii="Times New Roman" w:hAnsi="Times New Roman"/>
                <w:sz w:val="20"/>
                <w:szCs w:val="20"/>
              </w:rPr>
              <w:t>Слесарка</w:t>
            </w:r>
            <w:proofErr w:type="spellEnd"/>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proofErr w:type="spellStart"/>
            <w:r w:rsidRPr="009671A8">
              <w:rPr>
                <w:rFonts w:ascii="Times New Roman" w:hAnsi="Times New Roman"/>
                <w:sz w:val="20"/>
                <w:szCs w:val="20"/>
              </w:rPr>
              <w:t>Слесарка</w:t>
            </w:r>
            <w:proofErr w:type="spellEnd"/>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0,013</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442,33</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5,84</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509</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6,72</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1,15</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442,33</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Спортзал</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 xml:space="preserve">Спортзал </w:t>
            </w:r>
          </w:p>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"Сентябрьский"</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0,079</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595,79</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46,98</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894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70,5</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1,5</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595,79</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 xml:space="preserve">п. </w:t>
            </w:r>
            <w:proofErr w:type="gramStart"/>
            <w:r w:rsidRPr="009671A8">
              <w:rPr>
                <w:rFonts w:ascii="Times New Roman" w:hAnsi="Times New Roman"/>
                <w:sz w:val="20"/>
                <w:szCs w:val="20"/>
              </w:rPr>
              <w:t>Сентябрьский</w:t>
            </w:r>
            <w:proofErr w:type="gramEnd"/>
            <w:r w:rsidRPr="009671A8">
              <w:rPr>
                <w:rFonts w:ascii="Times New Roman" w:hAnsi="Times New Roman"/>
                <w:sz w:val="20"/>
                <w:szCs w:val="20"/>
              </w:rPr>
              <w:t>, Средняя школа</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Средняя школа</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0,35</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745</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260,81</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1154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404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1,55</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745</w:t>
            </w:r>
          </w:p>
        </w:tc>
      </w:tr>
      <w:tr w:rsidR="0062737A" w:rsidRPr="009671A8" w:rsidTr="0062737A">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п. Сентябрьский, ЧП Веревкин</w:t>
            </w:r>
          </w:p>
        </w:tc>
        <w:tc>
          <w:tcPr>
            <w:tcW w:w="613"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ЧП Веревкин</w:t>
            </w:r>
          </w:p>
        </w:tc>
        <w:tc>
          <w:tcPr>
            <w:tcW w:w="519"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0,005</w:t>
            </w:r>
          </w:p>
        </w:tc>
        <w:tc>
          <w:tcPr>
            <w:tcW w:w="425" w:type="pct"/>
            <w:tcBorders>
              <w:top w:val="nil"/>
              <w:left w:val="nil"/>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544,35</w:t>
            </w:r>
          </w:p>
        </w:tc>
        <w:tc>
          <w:tcPr>
            <w:tcW w:w="519" w:type="pct"/>
            <w:tcBorders>
              <w:top w:val="nil"/>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2,5</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1292</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5,93</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2,37</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r>
      <w:tr w:rsidR="0062737A" w:rsidRPr="009671A8" w:rsidTr="0062737A">
        <w:trPr>
          <w:trHeight w:val="20"/>
        </w:trPr>
        <w:tc>
          <w:tcPr>
            <w:tcW w:w="1263" w:type="pct"/>
            <w:tcBorders>
              <w:top w:val="nil"/>
              <w:left w:val="single" w:sz="8" w:space="0" w:color="auto"/>
              <w:bottom w:val="single" w:sz="2"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ИТОГО</w:t>
            </w:r>
          </w:p>
        </w:tc>
        <w:tc>
          <w:tcPr>
            <w:tcW w:w="613" w:type="pct"/>
            <w:tcBorders>
              <w:top w:val="nil"/>
              <w:left w:val="nil"/>
              <w:bottom w:val="single" w:sz="2"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b/>
                <w:sz w:val="20"/>
                <w:szCs w:val="20"/>
              </w:rPr>
            </w:pPr>
          </w:p>
        </w:tc>
        <w:tc>
          <w:tcPr>
            <w:tcW w:w="519" w:type="pct"/>
            <w:tcBorders>
              <w:top w:val="nil"/>
              <w:left w:val="nil"/>
              <w:bottom w:val="single" w:sz="2"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3,557</w:t>
            </w:r>
          </w:p>
        </w:tc>
        <w:tc>
          <w:tcPr>
            <w:tcW w:w="425" w:type="pct"/>
            <w:tcBorders>
              <w:top w:val="nil"/>
              <w:left w:val="nil"/>
              <w:bottom w:val="single" w:sz="2"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b/>
                <w:sz w:val="20"/>
                <w:szCs w:val="20"/>
              </w:rPr>
            </w:pPr>
          </w:p>
        </w:tc>
        <w:tc>
          <w:tcPr>
            <w:tcW w:w="519" w:type="pct"/>
            <w:tcBorders>
              <w:top w:val="nil"/>
              <w:left w:val="nil"/>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2239,15</w:t>
            </w:r>
          </w:p>
        </w:tc>
        <w:tc>
          <w:tcPr>
            <w:tcW w:w="361"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b/>
                <w:sz w:val="20"/>
                <w:szCs w:val="20"/>
              </w:rPr>
            </w:pP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3722,44</w:t>
            </w:r>
          </w:p>
        </w:tc>
        <w:tc>
          <w:tcPr>
            <w:tcW w:w="425"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1,66</w:t>
            </w:r>
          </w:p>
        </w:tc>
        <w:tc>
          <w:tcPr>
            <w:tcW w:w="450" w:type="pct"/>
            <w:tcBorders>
              <w:top w:val="single" w:sz="2" w:space="0" w:color="auto"/>
              <w:left w:val="single" w:sz="2" w:space="0" w:color="auto"/>
              <w:bottom w:val="single" w:sz="2" w:space="0" w:color="auto"/>
              <w:right w:val="single" w:sz="2" w:space="0" w:color="auto"/>
            </w:tcBorders>
            <w:vAlign w:val="center"/>
          </w:tcPr>
          <w:p w:rsidR="0062737A" w:rsidRPr="009671A8" w:rsidRDefault="0062737A" w:rsidP="0062737A">
            <w:pPr>
              <w:spacing w:after="0" w:line="240" w:lineRule="auto"/>
              <w:jc w:val="center"/>
              <w:rPr>
                <w:rFonts w:ascii="Times New Roman" w:hAnsi="Times New Roman"/>
                <w:b/>
                <w:sz w:val="20"/>
                <w:szCs w:val="20"/>
              </w:rPr>
            </w:pPr>
          </w:p>
        </w:tc>
      </w:tr>
      <w:tr w:rsidR="0062737A" w:rsidRPr="009671A8" w:rsidTr="0062737A">
        <w:trPr>
          <w:trHeight w:val="20"/>
        </w:trPr>
        <w:tc>
          <w:tcPr>
            <w:tcW w:w="2395" w:type="pct"/>
            <w:gridSpan w:val="3"/>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 xml:space="preserve">Радиус центра тяжести тепловых нагрузок, </w:t>
            </w:r>
            <w:proofErr w:type="gramStart"/>
            <w:r w:rsidRPr="009671A8">
              <w:rPr>
                <w:rFonts w:ascii="Times New Roman" w:hAnsi="Times New Roman"/>
                <w:sz w:val="20"/>
                <w:szCs w:val="20"/>
              </w:rPr>
              <w:t>км</w:t>
            </w:r>
            <w:proofErr w:type="gramEnd"/>
          </w:p>
        </w:tc>
        <w:tc>
          <w:tcPr>
            <w:tcW w:w="2605" w:type="pct"/>
            <w:gridSpan w:val="6"/>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0,629</w:t>
            </w:r>
          </w:p>
        </w:tc>
      </w:tr>
      <w:tr w:rsidR="0062737A" w:rsidRPr="009671A8" w:rsidTr="0062737A">
        <w:trPr>
          <w:trHeight w:val="20"/>
        </w:trPr>
        <w:tc>
          <w:tcPr>
            <w:tcW w:w="2395" w:type="pct"/>
            <w:gridSpan w:val="3"/>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 xml:space="preserve">Эффективный радиус теплоснабжения, </w:t>
            </w:r>
            <w:proofErr w:type="gramStart"/>
            <w:r w:rsidRPr="009671A8">
              <w:rPr>
                <w:rFonts w:ascii="Times New Roman" w:hAnsi="Times New Roman"/>
                <w:sz w:val="20"/>
                <w:szCs w:val="20"/>
              </w:rPr>
              <w:t>км</w:t>
            </w:r>
            <w:proofErr w:type="gramEnd"/>
          </w:p>
        </w:tc>
        <w:tc>
          <w:tcPr>
            <w:tcW w:w="2605" w:type="pct"/>
            <w:gridSpan w:val="6"/>
            <w:tcBorders>
              <w:top w:val="single" w:sz="2" w:space="0" w:color="auto"/>
              <w:left w:val="single" w:sz="2" w:space="0" w:color="auto"/>
              <w:bottom w:val="single" w:sz="2"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0,811</w:t>
            </w:r>
          </w:p>
        </w:tc>
      </w:tr>
      <w:tr w:rsidR="0062737A" w:rsidRPr="009671A8" w:rsidTr="0062737A">
        <w:trPr>
          <w:trHeight w:val="20"/>
        </w:trPr>
        <w:tc>
          <w:tcPr>
            <w:tcW w:w="2395" w:type="pct"/>
            <w:gridSpan w:val="3"/>
            <w:tcBorders>
              <w:top w:val="single" w:sz="2" w:space="0" w:color="auto"/>
              <w:left w:val="single" w:sz="8" w:space="0" w:color="auto"/>
              <w:bottom w:val="single" w:sz="8" w:space="0" w:color="auto"/>
              <w:right w:val="single" w:sz="8"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 xml:space="preserve">Показатель конфигурации тепловой сети </w:t>
            </w:r>
            <w:r w:rsidR="00D07C0F">
              <w:rPr>
                <w:rFonts w:ascii="Times New Roman" w:hAnsi="Times New Roman"/>
                <w:b/>
                <w:noProof/>
                <w:sz w:val="20"/>
                <w:szCs w:val="20"/>
              </w:rPr>
              <w:pict>
                <v:shape id="Рисунок 21" o:spid="_x0000_i1049" type="#_x0000_t75" style="width:5.85pt;height:8.45pt;visibility:visible;mso-wrap-style:square">
                  <v:imagedata r:id="rId22" o:title=""/>
                </v:shape>
              </w:pict>
            </w:r>
          </w:p>
        </w:tc>
        <w:tc>
          <w:tcPr>
            <w:tcW w:w="2605" w:type="pct"/>
            <w:gridSpan w:val="6"/>
            <w:tcBorders>
              <w:top w:val="single" w:sz="2" w:space="0" w:color="auto"/>
              <w:left w:val="nil"/>
              <w:bottom w:val="single" w:sz="8" w:space="0" w:color="auto"/>
              <w:right w:val="single" w:sz="2" w:space="0" w:color="auto"/>
            </w:tcBorders>
            <w:shd w:val="clear" w:color="auto" w:fill="auto"/>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1,66</w:t>
            </w:r>
          </w:p>
        </w:tc>
      </w:tr>
    </w:tbl>
    <w:p w:rsidR="0062737A" w:rsidRPr="009671A8" w:rsidRDefault="0062737A" w:rsidP="0062737A">
      <w:pPr>
        <w:spacing w:after="120"/>
        <w:ind w:firstLine="709"/>
        <w:jc w:val="both"/>
        <w:rPr>
          <w:rFonts w:ascii="Times New Roman" w:hAnsi="Times New Roman"/>
          <w:sz w:val="20"/>
          <w:szCs w:val="20"/>
          <w:highlight w:val="yellow"/>
        </w:rPr>
      </w:pPr>
    </w:p>
    <w:p w:rsidR="0062737A" w:rsidRPr="009671A8" w:rsidRDefault="0062737A" w:rsidP="0062737A">
      <w:pPr>
        <w:spacing w:after="120"/>
        <w:ind w:firstLine="709"/>
        <w:jc w:val="both"/>
        <w:rPr>
          <w:rFonts w:ascii="Times New Roman" w:hAnsi="Times New Roman"/>
          <w:sz w:val="20"/>
          <w:szCs w:val="20"/>
          <w:highlight w:val="yellow"/>
        </w:rPr>
        <w:sectPr w:rsidR="0062737A" w:rsidRPr="009671A8" w:rsidSect="0062737A">
          <w:pgSz w:w="16838" w:h="11906" w:orient="landscape"/>
          <w:pgMar w:top="851" w:right="1134" w:bottom="1843" w:left="1134" w:header="709" w:footer="709" w:gutter="0"/>
          <w:cols w:space="708"/>
          <w:docGrid w:linePitch="360"/>
        </w:sectPr>
      </w:pPr>
    </w:p>
    <w:p w:rsidR="0062737A" w:rsidRPr="009671A8" w:rsidRDefault="00D07C0F" w:rsidP="0062737A">
      <w:pPr>
        <w:spacing w:after="0"/>
        <w:ind w:firstLine="709"/>
        <w:jc w:val="both"/>
        <w:rPr>
          <w:rFonts w:ascii="Times New Roman" w:hAnsi="Times New Roman"/>
          <w:sz w:val="20"/>
          <w:szCs w:val="20"/>
          <w:highlight w:val="yellow"/>
        </w:rPr>
      </w:pPr>
      <w:r>
        <w:rPr>
          <w:rFonts w:ascii="Times New Roman" w:hAnsi="Times New Roman"/>
          <w:noProof/>
          <w:sz w:val="20"/>
          <w:szCs w:val="20"/>
        </w:rPr>
        <w:lastRenderedPageBreak/>
        <w:pict>
          <v:shape id="Рисунок 22" o:spid="_x0000_i1050" type="#_x0000_t75" style="width:428.75pt;height:572.75pt;visibility:visible;mso-wrap-style:square">
            <v:imagedata r:id="rId24" o:title=""/>
          </v:shape>
        </w:pict>
      </w:r>
    </w:p>
    <w:p w:rsidR="0062737A" w:rsidRPr="009671A8" w:rsidRDefault="0062737A" w:rsidP="0062737A">
      <w:pPr>
        <w:spacing w:after="120"/>
        <w:ind w:firstLine="709"/>
        <w:jc w:val="center"/>
        <w:rPr>
          <w:rFonts w:ascii="Times New Roman" w:hAnsi="Times New Roman"/>
          <w:sz w:val="20"/>
          <w:szCs w:val="20"/>
          <w:highlight w:val="yellow"/>
        </w:rPr>
      </w:pPr>
      <w:r w:rsidRPr="009671A8">
        <w:rPr>
          <w:rFonts w:ascii="Times New Roman" w:hAnsi="Times New Roman"/>
          <w:sz w:val="20"/>
          <w:szCs w:val="20"/>
        </w:rPr>
        <w:t>Рисунок 2.1. Результат расчета ЭРТ. Существующее положение</w:t>
      </w:r>
    </w:p>
    <w:p w:rsidR="0062737A" w:rsidRPr="009671A8" w:rsidRDefault="0062737A" w:rsidP="00D00B63">
      <w:pPr>
        <w:spacing w:after="0"/>
        <w:ind w:firstLine="709"/>
        <w:jc w:val="both"/>
        <w:rPr>
          <w:rFonts w:ascii="Times New Roman" w:hAnsi="Times New Roman"/>
          <w:sz w:val="20"/>
          <w:szCs w:val="20"/>
          <w:highlight w:val="yellow"/>
        </w:rPr>
      </w:pPr>
      <w:r w:rsidRPr="009671A8">
        <w:rPr>
          <w:rFonts w:ascii="Times New Roman" w:hAnsi="Times New Roman"/>
          <w:sz w:val="20"/>
          <w:szCs w:val="20"/>
        </w:rPr>
        <w:t xml:space="preserve">На основании расчетов эффективного радиуса теплоснабжения для существующего положения можно сделать следующий вывод: все потребители рассмотренной системы теплоснабжения находятся в пределах радиуса эффективного теплоснабжения источника. </w:t>
      </w:r>
    </w:p>
    <w:p w:rsidR="0062737A" w:rsidRPr="009671A8" w:rsidRDefault="0062737A" w:rsidP="00D00B63">
      <w:pPr>
        <w:spacing w:after="0"/>
        <w:ind w:firstLine="709"/>
        <w:jc w:val="both"/>
        <w:rPr>
          <w:rFonts w:ascii="Times New Roman" w:hAnsi="Times New Roman"/>
          <w:sz w:val="20"/>
          <w:szCs w:val="20"/>
        </w:rPr>
      </w:pPr>
      <w:r w:rsidRPr="009671A8">
        <w:rPr>
          <w:rFonts w:ascii="Times New Roman" w:hAnsi="Times New Roman"/>
          <w:sz w:val="20"/>
          <w:szCs w:val="20"/>
        </w:rPr>
        <w:t xml:space="preserve">Следует отметить, что в настоящее время </w:t>
      </w:r>
      <w:proofErr w:type="gramStart"/>
      <w:r w:rsidRPr="009671A8">
        <w:rPr>
          <w:rFonts w:ascii="Times New Roman" w:hAnsi="Times New Roman"/>
          <w:sz w:val="20"/>
          <w:szCs w:val="20"/>
        </w:rPr>
        <w:t>отсутствует официально утвержденная методика расчета радиуса эффективного теплоснабжения отсутствует</w:t>
      </w:r>
      <w:proofErr w:type="gramEnd"/>
      <w:r w:rsidRPr="009671A8">
        <w:rPr>
          <w:rFonts w:ascii="Times New Roman" w:hAnsi="Times New Roman"/>
          <w:sz w:val="20"/>
          <w:szCs w:val="20"/>
        </w:rPr>
        <w:t xml:space="preserve">. В специализированных научно-технических источниках приводятся различные подходы к расчету радиусов эффективного теплоснабжения и его значения. </w:t>
      </w:r>
    </w:p>
    <w:p w:rsidR="0062737A" w:rsidRPr="009671A8" w:rsidRDefault="0062737A" w:rsidP="00AD2DAB">
      <w:pPr>
        <w:keepNext/>
        <w:keepLines/>
        <w:numPr>
          <w:ilvl w:val="0"/>
          <w:numId w:val="19"/>
        </w:numPr>
        <w:spacing w:after="0" w:line="240" w:lineRule="auto"/>
        <w:ind w:left="0" w:firstLine="567"/>
        <w:jc w:val="both"/>
        <w:outlineLvl w:val="0"/>
        <w:rPr>
          <w:rFonts w:ascii="Times New Roman" w:hAnsi="Times New Roman"/>
          <w:b/>
          <w:bCs/>
          <w:sz w:val="20"/>
          <w:szCs w:val="20"/>
          <w:lang w:eastAsia="en-US"/>
        </w:rPr>
      </w:pPr>
      <w:bookmarkStart w:id="14" w:name="_Toc448323233"/>
      <w:r w:rsidRPr="009671A8">
        <w:rPr>
          <w:rFonts w:ascii="Times New Roman" w:hAnsi="Times New Roman"/>
          <w:b/>
          <w:bCs/>
          <w:sz w:val="20"/>
          <w:szCs w:val="20"/>
          <w:lang w:eastAsia="en-US"/>
        </w:rPr>
        <w:t xml:space="preserve">2.2 </w:t>
      </w:r>
      <w:bookmarkStart w:id="15" w:name="ZAP22SA3BF"/>
      <w:bookmarkStart w:id="16" w:name="ZAP28AS3D0"/>
      <w:bookmarkStart w:id="17" w:name="bssPhr85"/>
      <w:bookmarkEnd w:id="15"/>
      <w:bookmarkEnd w:id="16"/>
      <w:bookmarkEnd w:id="17"/>
      <w:r w:rsidRPr="009671A8">
        <w:rPr>
          <w:rFonts w:ascii="Times New Roman" w:hAnsi="Times New Roman"/>
          <w:b/>
          <w:bCs/>
          <w:sz w:val="20"/>
          <w:szCs w:val="20"/>
          <w:lang w:eastAsia="en-US"/>
        </w:rPr>
        <w:t>Описание существующих и перспективных зон действия систем теплоснабжения, источников тепловой энергии</w:t>
      </w:r>
      <w:bookmarkEnd w:id="14"/>
    </w:p>
    <w:p w:rsidR="0062737A" w:rsidRPr="009671A8" w:rsidRDefault="0062737A" w:rsidP="00D00B63">
      <w:pPr>
        <w:spacing w:after="0"/>
        <w:ind w:firstLine="567"/>
        <w:jc w:val="both"/>
        <w:rPr>
          <w:rFonts w:ascii="Times New Roman" w:hAnsi="Times New Roman"/>
          <w:sz w:val="20"/>
          <w:szCs w:val="20"/>
        </w:rPr>
      </w:pPr>
      <w:r w:rsidRPr="009671A8">
        <w:rPr>
          <w:rFonts w:ascii="Times New Roman" w:hAnsi="Times New Roman"/>
          <w:sz w:val="20"/>
          <w:szCs w:val="20"/>
        </w:rPr>
        <w:t xml:space="preserve">На территории сельского поселения </w:t>
      </w:r>
      <w:proofErr w:type="gramStart"/>
      <w:r w:rsidRPr="009671A8">
        <w:rPr>
          <w:rFonts w:ascii="Times New Roman" w:hAnsi="Times New Roman"/>
          <w:sz w:val="20"/>
          <w:szCs w:val="20"/>
        </w:rPr>
        <w:t>Сентябрьский</w:t>
      </w:r>
      <w:proofErr w:type="gramEnd"/>
      <w:r w:rsidRPr="009671A8">
        <w:rPr>
          <w:rFonts w:ascii="Times New Roman" w:hAnsi="Times New Roman"/>
          <w:sz w:val="20"/>
          <w:szCs w:val="20"/>
        </w:rPr>
        <w:t xml:space="preserve"> расположена 1 котельная, обеспечивающая централизованным теплоснабжением население, а также объектов социальной сферы и административные здания. </w:t>
      </w:r>
    </w:p>
    <w:p w:rsidR="00D00B63" w:rsidRDefault="00D00B63" w:rsidP="00D00B63">
      <w:pPr>
        <w:spacing w:after="0"/>
        <w:ind w:firstLine="709"/>
        <w:jc w:val="both"/>
        <w:rPr>
          <w:rFonts w:ascii="Times New Roman" w:hAnsi="Times New Roman"/>
          <w:sz w:val="20"/>
          <w:szCs w:val="20"/>
        </w:rPr>
      </w:pPr>
    </w:p>
    <w:p w:rsidR="00D00B63" w:rsidRDefault="00D00B63" w:rsidP="00D00B63">
      <w:pPr>
        <w:spacing w:after="0"/>
        <w:ind w:firstLine="709"/>
        <w:jc w:val="both"/>
        <w:rPr>
          <w:rFonts w:ascii="Times New Roman" w:hAnsi="Times New Roman"/>
          <w:sz w:val="20"/>
          <w:szCs w:val="20"/>
        </w:rPr>
      </w:pPr>
    </w:p>
    <w:p w:rsidR="0062737A" w:rsidRPr="009671A8" w:rsidRDefault="0062737A" w:rsidP="00D00B63">
      <w:pPr>
        <w:spacing w:after="0"/>
        <w:ind w:firstLine="709"/>
        <w:jc w:val="both"/>
        <w:rPr>
          <w:rFonts w:ascii="Times New Roman" w:hAnsi="Times New Roman"/>
          <w:sz w:val="20"/>
          <w:szCs w:val="20"/>
        </w:rPr>
      </w:pPr>
      <w:r w:rsidRPr="009671A8">
        <w:rPr>
          <w:rFonts w:ascii="Times New Roman" w:hAnsi="Times New Roman"/>
          <w:sz w:val="20"/>
          <w:szCs w:val="20"/>
        </w:rPr>
        <w:lastRenderedPageBreak/>
        <w:t xml:space="preserve">ООО «Промысловик» обеспечивает потребителям поставку тепловой энергии от ТК-1/1 и ЦТП, а также эксплуатацию, техническое обслуживание и ремонт ЦТП и тепловых сетей. </w:t>
      </w:r>
    </w:p>
    <w:p w:rsidR="0062737A" w:rsidRPr="009671A8" w:rsidRDefault="0062737A" w:rsidP="00D00B63">
      <w:pPr>
        <w:spacing w:after="0"/>
        <w:ind w:firstLine="709"/>
        <w:jc w:val="both"/>
        <w:rPr>
          <w:rFonts w:ascii="Times New Roman" w:hAnsi="Times New Roman"/>
          <w:sz w:val="20"/>
          <w:szCs w:val="20"/>
        </w:rPr>
      </w:pPr>
      <w:r w:rsidRPr="009671A8">
        <w:rPr>
          <w:rFonts w:ascii="Times New Roman" w:hAnsi="Times New Roman"/>
          <w:sz w:val="20"/>
          <w:szCs w:val="20"/>
        </w:rPr>
        <w:t>Ведомственная (предприятие НУМН ОАО «</w:t>
      </w:r>
      <w:proofErr w:type="spellStart"/>
      <w:r w:rsidRPr="009671A8">
        <w:rPr>
          <w:rFonts w:ascii="Times New Roman" w:hAnsi="Times New Roman"/>
          <w:sz w:val="20"/>
          <w:szCs w:val="20"/>
        </w:rPr>
        <w:t>Сибнефтепровод</w:t>
      </w:r>
      <w:proofErr w:type="spellEnd"/>
      <w:r w:rsidRPr="009671A8">
        <w:rPr>
          <w:rFonts w:ascii="Times New Roman" w:hAnsi="Times New Roman"/>
          <w:sz w:val="20"/>
          <w:szCs w:val="20"/>
        </w:rPr>
        <w:t xml:space="preserve">») котельная обеспечивает тепловой энергией в горячей воде (отопление и ГВС – преимущественно по открытой схеме) централизованную систему теплоснабжения сельского поселения </w:t>
      </w:r>
      <w:proofErr w:type="gramStart"/>
      <w:r w:rsidRPr="009671A8">
        <w:rPr>
          <w:rFonts w:ascii="Times New Roman" w:hAnsi="Times New Roman"/>
          <w:sz w:val="20"/>
          <w:szCs w:val="20"/>
        </w:rPr>
        <w:t>Сентябрьский</w:t>
      </w:r>
      <w:proofErr w:type="gramEnd"/>
      <w:r w:rsidRPr="009671A8">
        <w:rPr>
          <w:rFonts w:ascii="Times New Roman" w:hAnsi="Times New Roman"/>
          <w:sz w:val="20"/>
          <w:szCs w:val="20"/>
        </w:rPr>
        <w:t xml:space="preserve"> и ЛПДС НУМН. Дата ввода в эксплуатацию котельной – 1979/1992 г. Котельная имеет автономную зону теплоснабжения. </w:t>
      </w:r>
    </w:p>
    <w:p w:rsidR="0062737A" w:rsidRPr="009671A8" w:rsidRDefault="0062737A" w:rsidP="00D00B63">
      <w:pPr>
        <w:spacing w:after="0"/>
        <w:ind w:firstLine="709"/>
        <w:jc w:val="both"/>
        <w:rPr>
          <w:rFonts w:ascii="Times New Roman" w:hAnsi="Times New Roman"/>
          <w:sz w:val="20"/>
          <w:szCs w:val="20"/>
        </w:rPr>
      </w:pPr>
      <w:r w:rsidRPr="009671A8">
        <w:rPr>
          <w:rFonts w:ascii="Times New Roman" w:hAnsi="Times New Roman"/>
          <w:sz w:val="20"/>
          <w:szCs w:val="20"/>
        </w:rPr>
        <w:t xml:space="preserve">На рисунке 2.2 представлено территориальное расположение котельной на фрагменте карты посёлка. </w:t>
      </w:r>
    </w:p>
    <w:p w:rsidR="0062737A" w:rsidRPr="009671A8" w:rsidRDefault="0062737A" w:rsidP="00D00B63">
      <w:pPr>
        <w:spacing w:after="0"/>
        <w:ind w:firstLine="709"/>
        <w:jc w:val="both"/>
        <w:rPr>
          <w:rFonts w:ascii="Times New Roman" w:hAnsi="Times New Roman"/>
          <w:sz w:val="20"/>
          <w:szCs w:val="20"/>
        </w:rPr>
      </w:pPr>
      <w:r w:rsidRPr="009671A8">
        <w:rPr>
          <w:rFonts w:ascii="Times New Roman" w:hAnsi="Times New Roman"/>
          <w:sz w:val="20"/>
          <w:szCs w:val="20"/>
        </w:rPr>
        <w:t xml:space="preserve">По назначению котельная относится к </w:t>
      </w:r>
      <w:proofErr w:type="gramStart"/>
      <w:r w:rsidRPr="009671A8">
        <w:rPr>
          <w:rFonts w:ascii="Times New Roman" w:hAnsi="Times New Roman"/>
          <w:sz w:val="20"/>
          <w:szCs w:val="20"/>
        </w:rPr>
        <w:t>производственным</w:t>
      </w:r>
      <w:proofErr w:type="gramEnd"/>
      <w:r w:rsidRPr="009671A8">
        <w:rPr>
          <w:rFonts w:ascii="Times New Roman" w:hAnsi="Times New Roman"/>
          <w:sz w:val="20"/>
          <w:szCs w:val="20"/>
        </w:rPr>
        <w:t xml:space="preserve">, по размещению на генплане – к отдельно стоящим. </w:t>
      </w:r>
    </w:p>
    <w:p w:rsidR="0062737A" w:rsidRPr="009671A8" w:rsidRDefault="0062737A" w:rsidP="00D00B63">
      <w:pPr>
        <w:spacing w:after="0"/>
        <w:ind w:firstLine="709"/>
        <w:jc w:val="both"/>
        <w:rPr>
          <w:rFonts w:ascii="Times New Roman" w:hAnsi="Times New Roman"/>
          <w:sz w:val="20"/>
          <w:szCs w:val="20"/>
        </w:rPr>
      </w:pPr>
      <w:r w:rsidRPr="009671A8">
        <w:rPr>
          <w:rFonts w:ascii="Times New Roman" w:hAnsi="Times New Roman"/>
          <w:sz w:val="20"/>
          <w:szCs w:val="20"/>
        </w:rPr>
        <w:t xml:space="preserve">Тепловая энергия в горячей воде используется на собственные нужды котельной и для теплоснабжения присоединенных потребителей. Согласно предоставленным данным на 01.01.2018 г. установленная тепловая мощность котельной – 24 Гкал/час, присоединённая нагрузка сельского поселения по данным УКС и ЖКК – 9 Гкал/час (отопление и ГВС). </w:t>
      </w:r>
    </w:p>
    <w:p w:rsidR="0062737A" w:rsidRPr="009671A8" w:rsidRDefault="0062737A" w:rsidP="00D00B63">
      <w:pPr>
        <w:spacing w:after="0"/>
        <w:ind w:firstLine="709"/>
        <w:jc w:val="both"/>
        <w:rPr>
          <w:rFonts w:ascii="Times New Roman" w:hAnsi="Times New Roman"/>
          <w:sz w:val="20"/>
          <w:szCs w:val="20"/>
          <w:highlight w:val="yellow"/>
        </w:rPr>
      </w:pPr>
      <w:r w:rsidRPr="009671A8">
        <w:rPr>
          <w:rFonts w:ascii="Times New Roman" w:hAnsi="Times New Roman"/>
          <w:sz w:val="20"/>
          <w:szCs w:val="20"/>
        </w:rPr>
        <w:t xml:space="preserve">Котельная работает в течение отопительного сезона. В качестве основного топлива используется нефть по ГОСТ </w:t>
      </w:r>
      <w:proofErr w:type="gramStart"/>
      <w:r w:rsidRPr="009671A8">
        <w:rPr>
          <w:rFonts w:ascii="Times New Roman" w:hAnsi="Times New Roman"/>
          <w:sz w:val="20"/>
          <w:szCs w:val="20"/>
        </w:rPr>
        <w:t>Р</w:t>
      </w:r>
      <w:proofErr w:type="gramEnd"/>
      <w:r w:rsidRPr="009671A8">
        <w:rPr>
          <w:rFonts w:ascii="Times New Roman" w:hAnsi="Times New Roman"/>
          <w:sz w:val="20"/>
          <w:szCs w:val="20"/>
        </w:rPr>
        <w:t xml:space="preserve"> 51858 с низшей теплотворной способностью топлива 10010 ккал/кг. Доставка нефти производится в резервуары общей ёмкостью 150 м</w:t>
      </w:r>
      <w:r w:rsidRPr="009671A8">
        <w:rPr>
          <w:rFonts w:ascii="Times New Roman" w:hAnsi="Times New Roman"/>
          <w:sz w:val="20"/>
          <w:szCs w:val="20"/>
          <w:vertAlign w:val="superscript"/>
        </w:rPr>
        <w:t>3</w:t>
      </w:r>
      <w:r w:rsidRPr="009671A8">
        <w:rPr>
          <w:rFonts w:ascii="Times New Roman" w:hAnsi="Times New Roman"/>
          <w:sz w:val="20"/>
          <w:szCs w:val="20"/>
        </w:rPr>
        <w:t>.</w:t>
      </w:r>
    </w:p>
    <w:p w:rsidR="0062737A" w:rsidRPr="009671A8" w:rsidRDefault="00D07C0F" w:rsidP="00D00B63">
      <w:pPr>
        <w:spacing w:after="0"/>
        <w:ind w:firstLine="567"/>
        <w:jc w:val="center"/>
        <w:rPr>
          <w:rFonts w:ascii="Times New Roman" w:hAnsi="Times New Roman"/>
          <w:sz w:val="20"/>
          <w:szCs w:val="20"/>
          <w:highlight w:val="yellow"/>
        </w:rPr>
      </w:pPr>
      <w:r>
        <w:rPr>
          <w:rFonts w:ascii="Times New Roman" w:hAnsi="Times New Roman"/>
          <w:noProof/>
          <w:sz w:val="20"/>
          <w:szCs w:val="20"/>
        </w:rPr>
        <w:pict>
          <v:shape id="Рисунок 23" o:spid="_x0000_i1051" type="#_x0000_t75" style="width:360.65pt;height:308.1pt;visibility:visible;mso-wrap-style:square">
            <v:imagedata r:id="rId25" o:title=""/>
          </v:shape>
        </w:pict>
      </w:r>
    </w:p>
    <w:p w:rsidR="0062737A" w:rsidRPr="009671A8" w:rsidRDefault="0062737A" w:rsidP="00D00B63">
      <w:pPr>
        <w:spacing w:after="0"/>
        <w:ind w:firstLine="567"/>
        <w:jc w:val="center"/>
        <w:rPr>
          <w:rFonts w:ascii="Times New Roman" w:eastAsia="Calibri" w:hAnsi="Times New Roman"/>
          <w:sz w:val="20"/>
          <w:szCs w:val="20"/>
          <w:highlight w:val="yellow"/>
          <w:lang w:eastAsia="en-US"/>
        </w:rPr>
      </w:pPr>
      <w:r w:rsidRPr="009671A8">
        <w:rPr>
          <w:rFonts w:ascii="Times New Roman" w:eastAsia="Calibri" w:hAnsi="Times New Roman"/>
          <w:sz w:val="20"/>
          <w:szCs w:val="20"/>
          <w:lang w:eastAsia="en-US"/>
        </w:rPr>
        <w:t>Рисунок 2.2 – Территориальное расположение котельной на плане сельского поселения Сентябрьский</w:t>
      </w:r>
    </w:p>
    <w:p w:rsidR="0062737A" w:rsidRPr="009671A8" w:rsidRDefault="0062737A" w:rsidP="00D00B63">
      <w:pPr>
        <w:spacing w:after="0"/>
        <w:ind w:firstLine="709"/>
        <w:jc w:val="both"/>
        <w:rPr>
          <w:rFonts w:ascii="Times New Roman" w:hAnsi="Times New Roman"/>
          <w:sz w:val="20"/>
          <w:szCs w:val="20"/>
        </w:rPr>
      </w:pPr>
      <w:r w:rsidRPr="009671A8">
        <w:rPr>
          <w:rFonts w:ascii="Times New Roman" w:hAnsi="Times New Roman"/>
          <w:sz w:val="20"/>
          <w:szCs w:val="20"/>
        </w:rPr>
        <w:t xml:space="preserve">Схема системы теплоснабжения от котельной двухтрубная. Расчетный и фактический температурный график на выходе из котельной 95/70°С. </w:t>
      </w:r>
    </w:p>
    <w:p w:rsidR="0062737A" w:rsidRPr="009671A8" w:rsidRDefault="0062737A" w:rsidP="00D00B63">
      <w:pPr>
        <w:spacing w:after="0"/>
        <w:ind w:firstLine="709"/>
        <w:jc w:val="both"/>
        <w:rPr>
          <w:rFonts w:ascii="Times New Roman" w:hAnsi="Times New Roman"/>
          <w:sz w:val="20"/>
          <w:szCs w:val="20"/>
        </w:rPr>
      </w:pPr>
      <w:r w:rsidRPr="009671A8">
        <w:rPr>
          <w:rFonts w:ascii="Times New Roman" w:hAnsi="Times New Roman"/>
          <w:sz w:val="20"/>
          <w:szCs w:val="20"/>
        </w:rPr>
        <w:t>Источником водоснабжения котельной являются артезианские скважины, принадлежащие НУМН ОАО «</w:t>
      </w:r>
      <w:proofErr w:type="spellStart"/>
      <w:r w:rsidRPr="009671A8">
        <w:rPr>
          <w:rFonts w:ascii="Times New Roman" w:hAnsi="Times New Roman"/>
          <w:sz w:val="20"/>
          <w:szCs w:val="20"/>
        </w:rPr>
        <w:t>Сибнефтепровод</w:t>
      </w:r>
      <w:proofErr w:type="spellEnd"/>
      <w:r w:rsidRPr="009671A8">
        <w:rPr>
          <w:rFonts w:ascii="Times New Roman" w:hAnsi="Times New Roman"/>
          <w:sz w:val="20"/>
          <w:szCs w:val="20"/>
        </w:rPr>
        <w:t xml:space="preserve">», подающие на котельную воду питьевого качества. На котельной установлен пожарный резервуар. </w:t>
      </w:r>
    </w:p>
    <w:p w:rsidR="0062737A" w:rsidRPr="009671A8" w:rsidRDefault="0062737A" w:rsidP="00D00B63">
      <w:pPr>
        <w:spacing w:after="0"/>
        <w:ind w:firstLine="709"/>
        <w:jc w:val="both"/>
        <w:rPr>
          <w:rFonts w:ascii="Times New Roman" w:hAnsi="Times New Roman"/>
          <w:b/>
          <w:sz w:val="20"/>
          <w:szCs w:val="20"/>
        </w:rPr>
      </w:pPr>
      <w:r w:rsidRPr="009671A8">
        <w:rPr>
          <w:rFonts w:ascii="Times New Roman" w:hAnsi="Times New Roman"/>
          <w:b/>
          <w:sz w:val="20"/>
          <w:szCs w:val="20"/>
        </w:rPr>
        <w:t xml:space="preserve">Перспективные зоны действия теплоисточников  </w:t>
      </w:r>
    </w:p>
    <w:p w:rsidR="0062737A" w:rsidRPr="009671A8" w:rsidRDefault="0062737A" w:rsidP="00D00B63">
      <w:pPr>
        <w:spacing w:after="0"/>
        <w:ind w:firstLine="709"/>
        <w:jc w:val="both"/>
        <w:rPr>
          <w:rFonts w:ascii="Times New Roman" w:hAnsi="Times New Roman"/>
          <w:sz w:val="20"/>
          <w:szCs w:val="20"/>
        </w:rPr>
      </w:pPr>
      <w:r w:rsidRPr="009671A8">
        <w:rPr>
          <w:rFonts w:ascii="Times New Roman" w:hAnsi="Times New Roman"/>
          <w:sz w:val="20"/>
          <w:szCs w:val="20"/>
        </w:rPr>
        <w:t xml:space="preserve">На перспективу предусматривается подключение всей тепловой нагрузки сельского поселения </w:t>
      </w:r>
      <w:proofErr w:type="gramStart"/>
      <w:r w:rsidRPr="009671A8">
        <w:rPr>
          <w:rFonts w:ascii="Times New Roman" w:hAnsi="Times New Roman"/>
          <w:sz w:val="20"/>
          <w:szCs w:val="20"/>
        </w:rPr>
        <w:t>Сентябрьский</w:t>
      </w:r>
      <w:proofErr w:type="gramEnd"/>
      <w:r w:rsidRPr="009671A8">
        <w:rPr>
          <w:rFonts w:ascii="Times New Roman" w:hAnsi="Times New Roman"/>
          <w:sz w:val="20"/>
          <w:szCs w:val="20"/>
        </w:rPr>
        <w:t xml:space="preserve"> к системе теплоснабжения существующего источника тепловой энергии – котельной НУМН ОАО «</w:t>
      </w:r>
      <w:proofErr w:type="spellStart"/>
      <w:r w:rsidRPr="009671A8">
        <w:rPr>
          <w:rFonts w:ascii="Times New Roman" w:hAnsi="Times New Roman"/>
          <w:sz w:val="20"/>
          <w:szCs w:val="20"/>
        </w:rPr>
        <w:t>Сибнефтепровод</w:t>
      </w:r>
      <w:proofErr w:type="spellEnd"/>
      <w:r w:rsidRPr="009671A8">
        <w:rPr>
          <w:rFonts w:ascii="Times New Roman" w:hAnsi="Times New Roman"/>
          <w:sz w:val="20"/>
          <w:szCs w:val="20"/>
        </w:rPr>
        <w:t>».</w:t>
      </w:r>
    </w:p>
    <w:p w:rsidR="0062737A" w:rsidRPr="009671A8" w:rsidRDefault="0062737A" w:rsidP="00AD2DAB">
      <w:pPr>
        <w:keepNext/>
        <w:keepLines/>
        <w:numPr>
          <w:ilvl w:val="0"/>
          <w:numId w:val="19"/>
        </w:numPr>
        <w:spacing w:after="0" w:line="240" w:lineRule="auto"/>
        <w:ind w:left="0" w:firstLine="567"/>
        <w:jc w:val="both"/>
        <w:outlineLvl w:val="0"/>
        <w:rPr>
          <w:rFonts w:ascii="Times New Roman" w:hAnsi="Times New Roman"/>
          <w:b/>
          <w:bCs/>
          <w:sz w:val="20"/>
          <w:szCs w:val="20"/>
          <w:lang w:eastAsia="en-US"/>
        </w:rPr>
      </w:pPr>
      <w:bookmarkStart w:id="18" w:name="ZAP24AA3E1"/>
      <w:bookmarkStart w:id="19" w:name="ZAP29OS3FI"/>
      <w:bookmarkStart w:id="20" w:name="bssPhr86"/>
      <w:bookmarkStart w:id="21" w:name="_Toc448323234"/>
      <w:bookmarkEnd w:id="18"/>
      <w:bookmarkEnd w:id="19"/>
      <w:bookmarkEnd w:id="20"/>
      <w:r w:rsidRPr="009671A8">
        <w:rPr>
          <w:rFonts w:ascii="Times New Roman" w:hAnsi="Times New Roman"/>
          <w:b/>
          <w:bCs/>
          <w:sz w:val="20"/>
          <w:szCs w:val="20"/>
          <w:lang w:eastAsia="en-US"/>
        </w:rPr>
        <w:t>2.3 Описание существующих и перспективных зон действия индивидуальных источников тепловой энергии</w:t>
      </w:r>
      <w:bookmarkEnd w:id="21"/>
    </w:p>
    <w:p w:rsidR="0062737A" w:rsidRPr="009671A8" w:rsidRDefault="0062737A" w:rsidP="00D00B63">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Централизованное теплоснабжение предусмотрено для существующей застройки и перспективной многоэтажной застройки. Под индивидуальным теплоснабжением понимается, в частности, печное отопление и теплоснабжение от </w:t>
      </w:r>
      <w:proofErr w:type="gramStart"/>
      <w:r w:rsidRPr="009671A8">
        <w:rPr>
          <w:rFonts w:ascii="Times New Roman" w:eastAsia="Calibri" w:hAnsi="Times New Roman"/>
          <w:sz w:val="20"/>
          <w:szCs w:val="20"/>
          <w:lang w:eastAsia="en-US"/>
        </w:rPr>
        <w:t>индивидуальных</w:t>
      </w:r>
      <w:proofErr w:type="gramEnd"/>
      <w:r w:rsidRPr="009671A8">
        <w:rPr>
          <w:rFonts w:ascii="Times New Roman" w:eastAsia="Calibri" w:hAnsi="Times New Roman"/>
          <w:sz w:val="20"/>
          <w:szCs w:val="20"/>
          <w:lang w:eastAsia="en-US"/>
        </w:rPr>
        <w:t xml:space="preserve"> (квартирных) </w:t>
      </w:r>
      <w:proofErr w:type="spellStart"/>
      <w:r w:rsidRPr="009671A8">
        <w:rPr>
          <w:rFonts w:ascii="Times New Roman" w:eastAsia="Calibri" w:hAnsi="Times New Roman"/>
          <w:sz w:val="20"/>
          <w:szCs w:val="20"/>
          <w:lang w:eastAsia="en-US"/>
        </w:rPr>
        <w:t>электрокотлов</w:t>
      </w:r>
      <w:proofErr w:type="spellEnd"/>
      <w:r w:rsidRPr="009671A8">
        <w:rPr>
          <w:rFonts w:ascii="Times New Roman" w:eastAsia="Calibri" w:hAnsi="Times New Roman"/>
          <w:sz w:val="20"/>
          <w:szCs w:val="20"/>
          <w:lang w:eastAsia="en-US"/>
        </w:rPr>
        <w:t xml:space="preserve">. По предоставленной администрацией сельского поселения </w:t>
      </w:r>
      <w:proofErr w:type="gramStart"/>
      <w:r w:rsidRPr="009671A8">
        <w:rPr>
          <w:rFonts w:ascii="Times New Roman" w:eastAsia="Calibri" w:hAnsi="Times New Roman"/>
          <w:sz w:val="20"/>
          <w:szCs w:val="20"/>
          <w:lang w:eastAsia="en-US"/>
        </w:rPr>
        <w:t>Сентябрьский</w:t>
      </w:r>
      <w:proofErr w:type="gramEnd"/>
      <w:r w:rsidRPr="009671A8">
        <w:rPr>
          <w:rFonts w:ascii="Times New Roman" w:eastAsia="Calibri" w:hAnsi="Times New Roman"/>
          <w:sz w:val="20"/>
          <w:szCs w:val="20"/>
          <w:lang w:eastAsia="en-US"/>
        </w:rPr>
        <w:t xml:space="preserve"> информации, индивидуальные источники тепловой энергии на перспективу не планируются.</w:t>
      </w:r>
    </w:p>
    <w:p w:rsidR="0062737A" w:rsidRPr="009671A8" w:rsidRDefault="0062737A" w:rsidP="00D00B63">
      <w:pPr>
        <w:spacing w:after="0"/>
        <w:ind w:firstLine="567"/>
        <w:jc w:val="both"/>
        <w:rPr>
          <w:rFonts w:ascii="Times New Roman" w:hAnsi="Times New Roman"/>
          <w:sz w:val="20"/>
          <w:szCs w:val="20"/>
        </w:rPr>
      </w:pPr>
      <w:r w:rsidRPr="009671A8">
        <w:rPr>
          <w:rFonts w:ascii="Times New Roman" w:hAnsi="Times New Roman"/>
          <w:sz w:val="20"/>
          <w:szCs w:val="20"/>
        </w:rPr>
        <w:lastRenderedPageBreak/>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62737A" w:rsidRPr="009671A8" w:rsidRDefault="0062737A" w:rsidP="00D00B63">
      <w:pPr>
        <w:spacing w:after="0"/>
        <w:ind w:firstLine="567"/>
        <w:jc w:val="both"/>
        <w:rPr>
          <w:rFonts w:ascii="Times New Roman" w:hAnsi="Times New Roman"/>
          <w:sz w:val="20"/>
          <w:szCs w:val="20"/>
        </w:rPr>
      </w:pPr>
      <w:r w:rsidRPr="009671A8">
        <w:rPr>
          <w:rFonts w:ascii="Times New Roman" w:hAnsi="Times New Roman"/>
          <w:sz w:val="20"/>
          <w:szCs w:val="20"/>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rsidR="0062737A" w:rsidRPr="009671A8" w:rsidRDefault="0062737A" w:rsidP="00AD2DAB">
      <w:pPr>
        <w:keepNext/>
        <w:keepLines/>
        <w:numPr>
          <w:ilvl w:val="0"/>
          <w:numId w:val="19"/>
        </w:numPr>
        <w:spacing w:after="0" w:line="240" w:lineRule="auto"/>
        <w:ind w:left="0" w:firstLine="567"/>
        <w:jc w:val="both"/>
        <w:outlineLvl w:val="0"/>
        <w:rPr>
          <w:rFonts w:ascii="Times New Roman" w:hAnsi="Times New Roman"/>
          <w:b/>
          <w:bCs/>
          <w:sz w:val="20"/>
          <w:szCs w:val="20"/>
          <w:lang w:eastAsia="en-US"/>
        </w:rPr>
      </w:pPr>
      <w:bookmarkStart w:id="22" w:name="_Toc448323235"/>
      <w:r w:rsidRPr="009671A8">
        <w:rPr>
          <w:rFonts w:ascii="Times New Roman" w:hAnsi="Times New Roman"/>
          <w:b/>
          <w:bCs/>
          <w:sz w:val="20"/>
          <w:szCs w:val="20"/>
          <w:lang w:eastAsia="en-US"/>
        </w:rPr>
        <w:t xml:space="preserve">2.4 </w:t>
      </w:r>
      <w:bookmarkStart w:id="23" w:name="ZAP212C3CC"/>
      <w:bookmarkEnd w:id="23"/>
      <w:r w:rsidRPr="009671A8">
        <w:rPr>
          <w:rFonts w:ascii="Times New Roman" w:hAnsi="Times New Roman"/>
          <w:b/>
          <w:bCs/>
          <w:sz w:val="20"/>
          <w:szCs w:val="20"/>
          <w:lang w:eastAsia="en-US"/>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2"/>
    </w:p>
    <w:p w:rsidR="0062737A" w:rsidRPr="009671A8" w:rsidRDefault="0062737A" w:rsidP="00AD2DAB">
      <w:pPr>
        <w:keepNext/>
        <w:keepLines/>
        <w:numPr>
          <w:ilvl w:val="0"/>
          <w:numId w:val="19"/>
        </w:numPr>
        <w:spacing w:after="0" w:line="240" w:lineRule="auto"/>
        <w:ind w:left="0" w:firstLine="567"/>
        <w:jc w:val="both"/>
        <w:outlineLvl w:val="0"/>
        <w:rPr>
          <w:rFonts w:ascii="Times New Roman" w:hAnsi="Times New Roman"/>
          <w:b/>
          <w:bCs/>
          <w:sz w:val="20"/>
          <w:szCs w:val="20"/>
          <w:lang w:eastAsia="en-US"/>
        </w:rPr>
      </w:pPr>
      <w:bookmarkStart w:id="24" w:name="_Toc448323236"/>
      <w:r w:rsidRPr="009671A8">
        <w:rPr>
          <w:rFonts w:ascii="Times New Roman" w:hAnsi="Times New Roman"/>
          <w:b/>
          <w:bCs/>
          <w:sz w:val="20"/>
          <w:szCs w:val="20"/>
          <w:lang w:eastAsia="en-US"/>
        </w:rPr>
        <w:t>2.4.1 Существующие и перспективные значения установленной тепловой мощности основного оборудования источника (источников) тепловой энергии</w:t>
      </w:r>
      <w:bookmarkEnd w:id="24"/>
    </w:p>
    <w:p w:rsidR="0062737A" w:rsidRPr="009671A8" w:rsidRDefault="0062737A" w:rsidP="00D00B63">
      <w:pPr>
        <w:spacing w:after="0"/>
        <w:ind w:firstLine="567"/>
        <w:jc w:val="both"/>
        <w:rPr>
          <w:rFonts w:ascii="Times New Roman" w:eastAsia="Calibri" w:hAnsi="Times New Roman"/>
          <w:sz w:val="20"/>
          <w:szCs w:val="20"/>
          <w:lang w:eastAsia="en-US"/>
        </w:rPr>
      </w:pPr>
      <w:proofErr w:type="gramStart"/>
      <w:r w:rsidRPr="009671A8">
        <w:rPr>
          <w:rFonts w:ascii="Times New Roman" w:eastAsia="Calibri" w:hAnsi="Times New Roman"/>
          <w:sz w:val="20"/>
          <w:szCs w:val="20"/>
          <w:lang w:eastAsia="en-US"/>
        </w:rPr>
        <w:t xml:space="preserve">В установленной зоне действия источника тепловой энергии определены перспективные тепловые нагрузки в соответствии с данными, изложенными в главе 2 Обосновывающих материалов «Перспективное потребление тепловой энергии на цели теплоснабжения». </w:t>
      </w:r>
      <w:proofErr w:type="gramEnd"/>
    </w:p>
    <w:p w:rsidR="0062737A" w:rsidRPr="009671A8" w:rsidRDefault="0062737A" w:rsidP="00D00B63">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По предоставленным материалам перспективного строительства в сельском поселении Сентябрьский планируется ввод строительных фондов с присоединенной тепловой нагрузкой к зоне теплоснабжения локальной котельной. </w:t>
      </w:r>
    </w:p>
    <w:p w:rsidR="0062737A" w:rsidRPr="009671A8" w:rsidRDefault="0062737A" w:rsidP="00D00B63">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В зоне теплоснабжения существующего источника тепловой энергии планируется за рассматриваемый период снос </w:t>
      </w:r>
      <w:proofErr w:type="spellStart"/>
      <w:r w:rsidRPr="009671A8">
        <w:rPr>
          <w:rFonts w:ascii="Times New Roman" w:eastAsia="Calibri" w:hAnsi="Times New Roman"/>
          <w:sz w:val="20"/>
          <w:szCs w:val="20"/>
          <w:lang w:eastAsia="en-US"/>
        </w:rPr>
        <w:t>ветхоаварийных</w:t>
      </w:r>
      <w:proofErr w:type="spellEnd"/>
      <w:r w:rsidRPr="009671A8">
        <w:rPr>
          <w:rFonts w:ascii="Times New Roman" w:eastAsia="Calibri" w:hAnsi="Times New Roman"/>
          <w:sz w:val="20"/>
          <w:szCs w:val="20"/>
          <w:lang w:eastAsia="en-US"/>
        </w:rPr>
        <w:t xml:space="preserve"> зданий с общей тепловой нагрузкой 0,09 Гкал/ч и общей площадью 0,646 тыс. м</w:t>
      </w:r>
      <w:proofErr w:type="gramStart"/>
      <w:r w:rsidRPr="009671A8">
        <w:rPr>
          <w:rFonts w:ascii="Times New Roman" w:eastAsia="Calibri" w:hAnsi="Times New Roman"/>
          <w:sz w:val="20"/>
          <w:szCs w:val="20"/>
          <w:vertAlign w:val="superscript"/>
          <w:lang w:eastAsia="en-US"/>
        </w:rPr>
        <w:t>2</w:t>
      </w:r>
      <w:proofErr w:type="gramEnd"/>
      <w:r w:rsidRPr="009671A8">
        <w:rPr>
          <w:rFonts w:ascii="Times New Roman" w:eastAsia="Calibri" w:hAnsi="Times New Roman"/>
          <w:sz w:val="20"/>
          <w:szCs w:val="20"/>
          <w:lang w:eastAsia="en-US"/>
        </w:rPr>
        <w:t xml:space="preserve">. </w:t>
      </w:r>
    </w:p>
    <w:p w:rsidR="0062737A" w:rsidRPr="009671A8" w:rsidRDefault="0062737A" w:rsidP="00D00B63">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В зоне теплоснабжения локальной котельной ЛПДС «Южный Балык» новое строительство на рассматриваемый период планируется в объеме 9,674 тыс. м</w:t>
      </w:r>
      <w:proofErr w:type="gramStart"/>
      <w:r w:rsidRPr="009671A8">
        <w:rPr>
          <w:rFonts w:ascii="Times New Roman" w:eastAsia="Calibri" w:hAnsi="Times New Roman"/>
          <w:sz w:val="20"/>
          <w:szCs w:val="20"/>
          <w:vertAlign w:val="superscript"/>
          <w:lang w:eastAsia="en-US"/>
        </w:rPr>
        <w:t>2</w:t>
      </w:r>
      <w:proofErr w:type="gramEnd"/>
      <w:r w:rsidRPr="009671A8">
        <w:rPr>
          <w:rFonts w:ascii="Times New Roman" w:eastAsia="Calibri" w:hAnsi="Times New Roman"/>
          <w:sz w:val="20"/>
          <w:szCs w:val="20"/>
          <w:lang w:eastAsia="en-US"/>
        </w:rPr>
        <w:t xml:space="preserve"> с присоединенной тепловой нагрузкой 1,8521 Гкал/ч. </w:t>
      </w:r>
    </w:p>
    <w:p w:rsidR="0062737A" w:rsidRPr="009671A8" w:rsidRDefault="0062737A" w:rsidP="00D00B63">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Перспективного развития промышленных предприятий на период 2017-2028 гг. не планируется, поэтому перспективные балансы потребления сетевой воды рассматриваются без учёта перспективных тепловых нагрузок промышленных предприятий. </w:t>
      </w:r>
    </w:p>
    <w:p w:rsidR="0062737A" w:rsidRPr="009671A8" w:rsidRDefault="0062737A" w:rsidP="00D00B63">
      <w:pPr>
        <w:spacing w:after="0"/>
        <w:ind w:firstLine="567"/>
        <w:jc w:val="both"/>
        <w:rPr>
          <w:rFonts w:ascii="Times New Roman" w:eastAsia="Calibri" w:hAnsi="Times New Roman"/>
          <w:sz w:val="20"/>
          <w:szCs w:val="20"/>
          <w:highlight w:val="yellow"/>
          <w:lang w:eastAsia="en-US"/>
        </w:rPr>
      </w:pPr>
      <w:r w:rsidRPr="009671A8">
        <w:rPr>
          <w:rFonts w:ascii="Times New Roman" w:eastAsia="Calibri" w:hAnsi="Times New Roman"/>
          <w:sz w:val="20"/>
          <w:szCs w:val="20"/>
          <w:lang w:eastAsia="en-US"/>
        </w:rPr>
        <w:t>Установленные профициты балансов тепловой мощности и перспективной тепловой нагрузки формируют исходные данные для принятия решения о развитии (или сокращении) установленной тепловой мощности источников тепловой энергии и образованию новых зон их действия.</w:t>
      </w:r>
    </w:p>
    <w:p w:rsidR="0062737A" w:rsidRPr="009671A8" w:rsidRDefault="0062737A" w:rsidP="00D00B63">
      <w:pPr>
        <w:spacing w:after="0"/>
        <w:ind w:firstLine="709"/>
        <w:jc w:val="both"/>
        <w:rPr>
          <w:rFonts w:ascii="Times New Roman" w:hAnsi="Times New Roman"/>
          <w:sz w:val="20"/>
          <w:szCs w:val="20"/>
        </w:rPr>
      </w:pPr>
      <w:r w:rsidRPr="009671A8">
        <w:rPr>
          <w:rFonts w:ascii="Times New Roman" w:hAnsi="Times New Roman"/>
          <w:sz w:val="20"/>
          <w:szCs w:val="20"/>
        </w:rPr>
        <w:t xml:space="preserve">Развитие источников теплоснабжения зависит также от системы теплоснабжения потребителей (открытая или закрытая схема) на основании утверждённой в установленном порядке Схемы теплоснабжения. </w:t>
      </w:r>
    </w:p>
    <w:p w:rsidR="0062737A" w:rsidRPr="009671A8" w:rsidRDefault="0062737A" w:rsidP="00D00B63">
      <w:pPr>
        <w:spacing w:after="0"/>
        <w:ind w:firstLine="709"/>
        <w:jc w:val="both"/>
        <w:rPr>
          <w:rFonts w:ascii="Times New Roman" w:hAnsi="Times New Roman"/>
          <w:sz w:val="20"/>
          <w:szCs w:val="20"/>
        </w:rPr>
      </w:pPr>
      <w:r w:rsidRPr="009671A8">
        <w:rPr>
          <w:rFonts w:ascii="Times New Roman" w:hAnsi="Times New Roman"/>
          <w:sz w:val="20"/>
          <w:szCs w:val="20"/>
        </w:rPr>
        <w:t xml:space="preserve">В таблице 2.2 представлен баланс тепловой мощности по принятому варианту развития системы теплоснабжения (рисунок 2.3), основные мероприятия которого: </w:t>
      </w:r>
    </w:p>
    <w:p w:rsidR="0062737A" w:rsidRPr="009671A8" w:rsidRDefault="0062737A" w:rsidP="00AD2DAB">
      <w:pPr>
        <w:numPr>
          <w:ilvl w:val="0"/>
          <w:numId w:val="24"/>
        </w:numPr>
        <w:tabs>
          <w:tab w:val="left" w:pos="851"/>
        </w:tabs>
        <w:spacing w:after="0"/>
        <w:ind w:left="0" w:firstLine="567"/>
        <w:jc w:val="both"/>
        <w:rPr>
          <w:rFonts w:ascii="Times New Roman" w:hAnsi="Times New Roman"/>
          <w:sz w:val="20"/>
          <w:szCs w:val="20"/>
        </w:rPr>
      </w:pPr>
      <w:r w:rsidRPr="009671A8">
        <w:rPr>
          <w:rFonts w:ascii="Times New Roman" w:hAnsi="Times New Roman"/>
          <w:sz w:val="20"/>
          <w:szCs w:val="20"/>
        </w:rPr>
        <w:t>Источник теплоснабжения существующий – ведомственная котельная НУМН ОАО «</w:t>
      </w:r>
      <w:proofErr w:type="spellStart"/>
      <w:r w:rsidRPr="009671A8">
        <w:rPr>
          <w:rFonts w:ascii="Times New Roman" w:hAnsi="Times New Roman"/>
          <w:sz w:val="20"/>
          <w:szCs w:val="20"/>
        </w:rPr>
        <w:t>Сибнефтепровод</w:t>
      </w:r>
      <w:proofErr w:type="spellEnd"/>
      <w:r w:rsidRPr="009671A8">
        <w:rPr>
          <w:rFonts w:ascii="Times New Roman" w:hAnsi="Times New Roman"/>
          <w:sz w:val="20"/>
          <w:szCs w:val="20"/>
        </w:rPr>
        <w:t xml:space="preserve">». Для сельского поселения необходима замена одного существующего </w:t>
      </w:r>
      <w:proofErr w:type="spellStart"/>
      <w:r w:rsidRPr="009671A8">
        <w:rPr>
          <w:rFonts w:ascii="Times New Roman" w:hAnsi="Times New Roman"/>
          <w:sz w:val="20"/>
          <w:szCs w:val="20"/>
        </w:rPr>
        <w:t>котлоагрегата</w:t>
      </w:r>
      <w:proofErr w:type="spellEnd"/>
      <w:r w:rsidRPr="009671A8">
        <w:rPr>
          <w:rFonts w:ascii="Times New Roman" w:hAnsi="Times New Roman"/>
          <w:sz w:val="20"/>
          <w:szCs w:val="20"/>
        </w:rPr>
        <w:t xml:space="preserve"> (КПД 85%). </w:t>
      </w:r>
    </w:p>
    <w:p w:rsidR="0062737A" w:rsidRPr="009671A8" w:rsidRDefault="0062737A" w:rsidP="00AD2DAB">
      <w:pPr>
        <w:numPr>
          <w:ilvl w:val="0"/>
          <w:numId w:val="24"/>
        </w:numPr>
        <w:tabs>
          <w:tab w:val="left" w:pos="851"/>
        </w:tabs>
        <w:spacing w:after="0"/>
        <w:ind w:left="0" w:firstLine="567"/>
        <w:jc w:val="both"/>
        <w:rPr>
          <w:rFonts w:ascii="Times New Roman" w:hAnsi="Times New Roman"/>
          <w:sz w:val="20"/>
          <w:szCs w:val="20"/>
        </w:rPr>
      </w:pPr>
      <w:r w:rsidRPr="009671A8">
        <w:rPr>
          <w:rFonts w:ascii="Times New Roman" w:hAnsi="Times New Roman"/>
          <w:sz w:val="20"/>
          <w:szCs w:val="20"/>
        </w:rPr>
        <w:t xml:space="preserve">Рассмотреть возможность децентрализации систем теплоснабжения одноэтажных </w:t>
      </w:r>
      <w:proofErr w:type="gramStart"/>
      <w:r w:rsidRPr="009671A8">
        <w:rPr>
          <w:rFonts w:ascii="Times New Roman" w:hAnsi="Times New Roman"/>
          <w:sz w:val="20"/>
          <w:szCs w:val="20"/>
        </w:rPr>
        <w:t>зданий</w:t>
      </w:r>
      <w:proofErr w:type="gramEnd"/>
      <w:r w:rsidRPr="009671A8">
        <w:rPr>
          <w:rFonts w:ascii="Times New Roman" w:hAnsi="Times New Roman"/>
          <w:sz w:val="20"/>
          <w:szCs w:val="20"/>
        </w:rPr>
        <w:t xml:space="preserve"> с небольшим количеством проживающих на локальные </w:t>
      </w:r>
      <w:proofErr w:type="spellStart"/>
      <w:r w:rsidRPr="009671A8">
        <w:rPr>
          <w:rFonts w:ascii="Times New Roman" w:hAnsi="Times New Roman"/>
          <w:sz w:val="20"/>
          <w:szCs w:val="20"/>
        </w:rPr>
        <w:t>электрокотельные</w:t>
      </w:r>
      <w:proofErr w:type="spellEnd"/>
      <w:r w:rsidRPr="009671A8">
        <w:rPr>
          <w:rFonts w:ascii="Times New Roman" w:hAnsi="Times New Roman"/>
          <w:sz w:val="20"/>
          <w:szCs w:val="20"/>
        </w:rPr>
        <w:t xml:space="preserve">, а в будущем (после строительства газотранспортной системы) – на индивидуальные двухконтурные газовые котлы. </w:t>
      </w:r>
    </w:p>
    <w:p w:rsidR="0062737A" w:rsidRPr="009671A8" w:rsidRDefault="0062737A" w:rsidP="00AD2DAB">
      <w:pPr>
        <w:numPr>
          <w:ilvl w:val="0"/>
          <w:numId w:val="24"/>
        </w:numPr>
        <w:tabs>
          <w:tab w:val="left" w:pos="851"/>
        </w:tabs>
        <w:spacing w:after="0"/>
        <w:ind w:left="0" w:firstLine="567"/>
        <w:jc w:val="both"/>
        <w:rPr>
          <w:rFonts w:ascii="Times New Roman" w:hAnsi="Times New Roman"/>
          <w:sz w:val="20"/>
          <w:szCs w:val="20"/>
        </w:rPr>
      </w:pPr>
      <w:r w:rsidRPr="009671A8">
        <w:rPr>
          <w:rFonts w:ascii="Times New Roman" w:hAnsi="Times New Roman"/>
          <w:sz w:val="20"/>
          <w:szCs w:val="20"/>
        </w:rPr>
        <w:t xml:space="preserve">Реконструкции сетей теплоснабжения. Перекладка магистральных сетей с недостаточной пропускной способностью – увеличение диаметров трубопроводов. </w:t>
      </w:r>
    </w:p>
    <w:p w:rsidR="0062737A" w:rsidRPr="009671A8" w:rsidRDefault="0062737A" w:rsidP="00AD2DAB">
      <w:pPr>
        <w:numPr>
          <w:ilvl w:val="0"/>
          <w:numId w:val="24"/>
        </w:numPr>
        <w:tabs>
          <w:tab w:val="left" w:pos="851"/>
        </w:tabs>
        <w:spacing w:after="0"/>
        <w:ind w:left="0" w:firstLine="567"/>
        <w:jc w:val="both"/>
        <w:rPr>
          <w:rFonts w:ascii="Times New Roman" w:hAnsi="Times New Roman"/>
          <w:sz w:val="20"/>
          <w:szCs w:val="20"/>
        </w:rPr>
      </w:pPr>
      <w:r w:rsidRPr="009671A8">
        <w:rPr>
          <w:rFonts w:ascii="Times New Roman" w:hAnsi="Times New Roman"/>
          <w:sz w:val="20"/>
          <w:szCs w:val="20"/>
        </w:rPr>
        <w:t xml:space="preserve">Обеспечить поставку потребителям холодной и горячей воды, соответствующей санитарно-эпидемиологическим нормам – условие сохранения открытой схемы. </w:t>
      </w:r>
    </w:p>
    <w:p w:rsidR="0062737A" w:rsidRPr="009671A8" w:rsidRDefault="0062737A" w:rsidP="00D00B63">
      <w:pPr>
        <w:spacing w:after="0"/>
        <w:ind w:firstLine="709"/>
        <w:jc w:val="both"/>
        <w:rPr>
          <w:rFonts w:ascii="Times New Roman" w:hAnsi="Times New Roman"/>
          <w:sz w:val="20"/>
          <w:szCs w:val="20"/>
        </w:rPr>
      </w:pPr>
      <w:r w:rsidRPr="009671A8">
        <w:rPr>
          <w:rFonts w:ascii="Times New Roman" w:hAnsi="Times New Roman"/>
          <w:sz w:val="20"/>
          <w:szCs w:val="20"/>
        </w:rPr>
        <w:t xml:space="preserve">В сельском поселении </w:t>
      </w:r>
      <w:proofErr w:type="gramStart"/>
      <w:r w:rsidRPr="009671A8">
        <w:rPr>
          <w:rFonts w:ascii="Times New Roman" w:hAnsi="Times New Roman"/>
          <w:sz w:val="20"/>
          <w:szCs w:val="20"/>
        </w:rPr>
        <w:t>Сентябрьский</w:t>
      </w:r>
      <w:proofErr w:type="gramEnd"/>
      <w:r w:rsidRPr="009671A8">
        <w:rPr>
          <w:rFonts w:ascii="Times New Roman" w:hAnsi="Times New Roman"/>
          <w:sz w:val="20"/>
          <w:szCs w:val="20"/>
        </w:rPr>
        <w:t xml:space="preserve"> отсутствуют сооружения по обработке холодной воды до нормативных требований. Подача воды в сеть осуществляется с нарушением норматива на питьевую воду. По качеству вода соответствует понятию техническая. </w:t>
      </w:r>
    </w:p>
    <w:p w:rsidR="0062737A" w:rsidRPr="009671A8" w:rsidRDefault="0062737A" w:rsidP="00D00B63">
      <w:pPr>
        <w:spacing w:after="0"/>
        <w:ind w:firstLine="709"/>
        <w:jc w:val="both"/>
        <w:rPr>
          <w:rFonts w:ascii="Times New Roman" w:hAnsi="Times New Roman"/>
          <w:sz w:val="20"/>
          <w:szCs w:val="20"/>
          <w:highlight w:val="yellow"/>
        </w:rPr>
      </w:pPr>
      <w:r w:rsidRPr="009671A8">
        <w:rPr>
          <w:rFonts w:ascii="Times New Roman" w:hAnsi="Times New Roman"/>
          <w:sz w:val="20"/>
          <w:szCs w:val="20"/>
        </w:rPr>
        <w:t xml:space="preserve">Рассмотреть строительство новой модульной станции обезжелезивания для системы холодного водоснабжения. Установить модульную станцию обезжелезивания на рабочей скважине. </w:t>
      </w:r>
    </w:p>
    <w:p w:rsidR="0062737A" w:rsidRPr="009671A8" w:rsidRDefault="0062737A" w:rsidP="00D00B63">
      <w:pPr>
        <w:spacing w:after="0"/>
        <w:jc w:val="both"/>
        <w:rPr>
          <w:rFonts w:ascii="Times New Roman" w:hAnsi="Times New Roman"/>
          <w:sz w:val="20"/>
          <w:szCs w:val="20"/>
          <w:highlight w:val="yellow"/>
        </w:rPr>
      </w:pPr>
    </w:p>
    <w:p w:rsidR="0062737A" w:rsidRPr="009671A8" w:rsidRDefault="0062737A" w:rsidP="0062737A">
      <w:pPr>
        <w:spacing w:after="120"/>
        <w:ind w:firstLine="709"/>
        <w:jc w:val="right"/>
        <w:rPr>
          <w:rFonts w:ascii="Times New Roman" w:hAnsi="Times New Roman"/>
          <w:sz w:val="20"/>
          <w:szCs w:val="20"/>
          <w:highlight w:val="yellow"/>
        </w:rPr>
        <w:sectPr w:rsidR="0062737A" w:rsidRPr="009671A8" w:rsidSect="00D00B63">
          <w:pgSz w:w="11906" w:h="16838"/>
          <w:pgMar w:top="0" w:right="850" w:bottom="1134" w:left="1843" w:header="708" w:footer="708" w:gutter="0"/>
          <w:cols w:space="708"/>
          <w:docGrid w:linePitch="360"/>
        </w:sectPr>
      </w:pPr>
    </w:p>
    <w:p w:rsidR="0062737A" w:rsidRPr="009671A8" w:rsidRDefault="0062737A" w:rsidP="0062737A">
      <w:pPr>
        <w:spacing w:after="120"/>
        <w:ind w:firstLine="709"/>
        <w:jc w:val="right"/>
        <w:rPr>
          <w:rFonts w:ascii="Times New Roman" w:hAnsi="Times New Roman"/>
          <w:sz w:val="20"/>
          <w:szCs w:val="20"/>
          <w:u w:val="single"/>
        </w:rPr>
      </w:pPr>
      <w:r w:rsidRPr="009671A8">
        <w:rPr>
          <w:rFonts w:ascii="Times New Roman" w:hAnsi="Times New Roman"/>
          <w:sz w:val="20"/>
          <w:szCs w:val="20"/>
          <w:u w:val="single"/>
        </w:rPr>
        <w:lastRenderedPageBreak/>
        <w:t>Таблица 2.2</w:t>
      </w:r>
    </w:p>
    <w:p w:rsidR="0062737A" w:rsidRPr="009671A8" w:rsidRDefault="0062737A" w:rsidP="0062737A">
      <w:pPr>
        <w:spacing w:after="120"/>
        <w:jc w:val="center"/>
        <w:rPr>
          <w:rFonts w:ascii="Times New Roman" w:hAnsi="Times New Roman"/>
          <w:sz w:val="20"/>
          <w:szCs w:val="20"/>
          <w:u w:val="single"/>
        </w:rPr>
      </w:pPr>
      <w:r w:rsidRPr="009671A8">
        <w:rPr>
          <w:rFonts w:ascii="Times New Roman" w:hAnsi="Times New Roman"/>
          <w:sz w:val="20"/>
          <w:szCs w:val="20"/>
          <w:u w:val="single"/>
        </w:rPr>
        <w:t>Баланс установленной тепловой мощности и тепловой нагрузки Локальной котельной ЛПДС «Южный Балык» в рассматриваемые периоды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4480"/>
        <w:gridCol w:w="856"/>
        <w:gridCol w:w="646"/>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0062737A" w:rsidRPr="009671A8" w:rsidTr="0062737A">
        <w:trPr>
          <w:trHeight w:val="437"/>
          <w:tblHeader/>
        </w:trPr>
        <w:tc>
          <w:tcPr>
            <w:tcW w:w="265" w:type="pct"/>
            <w:vMerge w:val="restart"/>
            <w:shd w:val="clear" w:color="auto" w:fill="auto"/>
            <w:tcMar>
              <w:top w:w="28" w:type="dxa"/>
              <w:bottom w:w="28" w:type="dxa"/>
            </w:tcMar>
            <w:vAlign w:val="center"/>
            <w:hideMark/>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 xml:space="preserve">№ </w:t>
            </w:r>
            <w:proofErr w:type="gramStart"/>
            <w:r w:rsidRPr="009671A8">
              <w:rPr>
                <w:rFonts w:ascii="Times New Roman" w:hAnsi="Times New Roman"/>
                <w:b/>
                <w:sz w:val="20"/>
                <w:szCs w:val="20"/>
              </w:rPr>
              <w:t>п</w:t>
            </w:r>
            <w:proofErr w:type="gramEnd"/>
            <w:r w:rsidRPr="009671A8">
              <w:rPr>
                <w:rFonts w:ascii="Times New Roman" w:hAnsi="Times New Roman"/>
                <w:b/>
                <w:sz w:val="20"/>
                <w:szCs w:val="20"/>
              </w:rPr>
              <w:t>/п</w:t>
            </w:r>
          </w:p>
        </w:tc>
        <w:tc>
          <w:tcPr>
            <w:tcW w:w="1165" w:type="pct"/>
            <w:vMerge w:val="restart"/>
            <w:shd w:val="clear" w:color="auto" w:fill="auto"/>
            <w:noWrap/>
            <w:tcMar>
              <w:top w:w="28" w:type="dxa"/>
              <w:bottom w:w="28" w:type="dxa"/>
            </w:tcMar>
            <w:vAlign w:val="center"/>
            <w:hideMark/>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Наименование</w:t>
            </w:r>
          </w:p>
        </w:tc>
        <w:tc>
          <w:tcPr>
            <w:tcW w:w="371" w:type="pct"/>
            <w:vMerge w:val="restart"/>
            <w:shd w:val="clear" w:color="auto" w:fill="auto"/>
            <w:tcMar>
              <w:top w:w="28" w:type="dxa"/>
              <w:bottom w:w="28" w:type="dxa"/>
            </w:tcMar>
            <w:vAlign w:val="center"/>
            <w:hideMark/>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Ед. изм.</w:t>
            </w:r>
          </w:p>
        </w:tc>
        <w:tc>
          <w:tcPr>
            <w:tcW w:w="300" w:type="pct"/>
            <w:shd w:val="clear" w:color="auto" w:fill="auto"/>
            <w:noWrap/>
            <w:tcMar>
              <w:top w:w="28" w:type="dxa"/>
              <w:bottom w:w="28" w:type="dxa"/>
            </w:tcMar>
            <w:vAlign w:val="center"/>
            <w:hideMark/>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2017</w:t>
            </w:r>
          </w:p>
        </w:tc>
        <w:tc>
          <w:tcPr>
            <w:tcW w:w="484" w:type="pct"/>
            <w:gridSpan w:val="3"/>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2018</w:t>
            </w:r>
          </w:p>
        </w:tc>
        <w:tc>
          <w:tcPr>
            <w:tcW w:w="483" w:type="pct"/>
            <w:gridSpan w:val="3"/>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2019</w:t>
            </w:r>
          </w:p>
        </w:tc>
        <w:tc>
          <w:tcPr>
            <w:tcW w:w="483" w:type="pct"/>
            <w:gridSpan w:val="3"/>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2020</w:t>
            </w:r>
          </w:p>
        </w:tc>
        <w:tc>
          <w:tcPr>
            <w:tcW w:w="483" w:type="pct"/>
            <w:gridSpan w:val="3"/>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2021</w:t>
            </w:r>
          </w:p>
        </w:tc>
        <w:tc>
          <w:tcPr>
            <w:tcW w:w="483" w:type="pct"/>
            <w:gridSpan w:val="3"/>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2022-2023</w:t>
            </w:r>
          </w:p>
        </w:tc>
        <w:tc>
          <w:tcPr>
            <w:tcW w:w="483" w:type="pct"/>
            <w:gridSpan w:val="3"/>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2024-2028</w:t>
            </w:r>
          </w:p>
        </w:tc>
      </w:tr>
      <w:tr w:rsidR="0062737A" w:rsidRPr="009671A8" w:rsidTr="0062737A">
        <w:trPr>
          <w:cantSplit/>
          <w:trHeight w:val="1429"/>
        </w:trPr>
        <w:tc>
          <w:tcPr>
            <w:tcW w:w="265" w:type="pct"/>
            <w:vMerge/>
            <w:shd w:val="clear" w:color="auto" w:fill="auto"/>
            <w:noWrap/>
            <w:tcMar>
              <w:top w:w="28" w:type="dxa"/>
              <w:bottom w:w="28" w:type="dxa"/>
            </w:tcMar>
            <w:vAlign w:val="center"/>
          </w:tcPr>
          <w:p w:rsidR="0062737A" w:rsidRPr="009671A8" w:rsidRDefault="0062737A" w:rsidP="0062737A">
            <w:pPr>
              <w:spacing w:after="0" w:line="240" w:lineRule="auto"/>
              <w:jc w:val="center"/>
              <w:rPr>
                <w:rFonts w:ascii="Times New Roman" w:hAnsi="Times New Roman"/>
                <w:b/>
                <w:sz w:val="20"/>
                <w:szCs w:val="20"/>
              </w:rPr>
            </w:pPr>
          </w:p>
        </w:tc>
        <w:tc>
          <w:tcPr>
            <w:tcW w:w="1165" w:type="pct"/>
            <w:vMerge/>
            <w:shd w:val="clear" w:color="auto" w:fill="auto"/>
            <w:noWrap/>
            <w:tcMar>
              <w:top w:w="28" w:type="dxa"/>
              <w:bottom w:w="28" w:type="dxa"/>
            </w:tcMar>
            <w:vAlign w:val="center"/>
          </w:tcPr>
          <w:p w:rsidR="0062737A" w:rsidRPr="009671A8" w:rsidRDefault="0062737A" w:rsidP="0062737A">
            <w:pPr>
              <w:spacing w:after="0" w:line="240" w:lineRule="auto"/>
              <w:jc w:val="center"/>
              <w:rPr>
                <w:rFonts w:ascii="Times New Roman" w:hAnsi="Times New Roman"/>
                <w:b/>
                <w:sz w:val="20"/>
                <w:szCs w:val="20"/>
              </w:rPr>
            </w:pPr>
          </w:p>
        </w:tc>
        <w:tc>
          <w:tcPr>
            <w:tcW w:w="371" w:type="pct"/>
            <w:vMerge/>
            <w:shd w:val="clear" w:color="auto" w:fill="auto"/>
            <w:noWrap/>
            <w:tcMar>
              <w:top w:w="28" w:type="dxa"/>
              <w:bottom w:w="28" w:type="dxa"/>
            </w:tcMar>
            <w:vAlign w:val="center"/>
          </w:tcPr>
          <w:p w:rsidR="0062737A" w:rsidRPr="009671A8" w:rsidRDefault="0062737A" w:rsidP="0062737A">
            <w:pPr>
              <w:spacing w:after="0" w:line="240" w:lineRule="auto"/>
              <w:jc w:val="center"/>
              <w:rPr>
                <w:rFonts w:ascii="Times New Roman" w:hAnsi="Times New Roman"/>
                <w:b/>
                <w:sz w:val="20"/>
                <w:szCs w:val="20"/>
              </w:rPr>
            </w:pPr>
          </w:p>
        </w:tc>
        <w:tc>
          <w:tcPr>
            <w:tcW w:w="300" w:type="pct"/>
            <w:shd w:val="clear" w:color="auto" w:fill="auto"/>
            <w:noWrap/>
            <w:tcMar>
              <w:top w:w="28" w:type="dxa"/>
              <w:bottom w:w="28" w:type="dxa"/>
            </w:tcMar>
            <w:textDirection w:val="btLr"/>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факт</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 xml:space="preserve">снос </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перспектива</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баланс</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 xml:space="preserve">снос </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перспектива</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баланс</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 xml:space="preserve">снос </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перспектива</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баланс</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 xml:space="preserve">снос </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перспектива</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баланс</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 xml:space="preserve">снос </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перспектива</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баланс</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 xml:space="preserve">снос </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перспектива</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баланс</w:t>
            </w:r>
          </w:p>
        </w:tc>
      </w:tr>
      <w:tr w:rsidR="0062737A" w:rsidRPr="009671A8" w:rsidTr="0062737A">
        <w:trPr>
          <w:cantSplit/>
          <w:trHeight w:val="628"/>
        </w:trPr>
        <w:tc>
          <w:tcPr>
            <w:tcW w:w="265" w:type="pct"/>
            <w:shd w:val="clear" w:color="auto" w:fill="auto"/>
            <w:noWrap/>
            <w:tcMar>
              <w:top w:w="28" w:type="dxa"/>
              <w:bottom w:w="28" w:type="dxa"/>
            </w:tcMa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w:t>
            </w:r>
          </w:p>
        </w:tc>
        <w:tc>
          <w:tcPr>
            <w:tcW w:w="1165" w:type="pct"/>
            <w:shd w:val="clear" w:color="auto" w:fill="auto"/>
            <w:noWrap/>
            <w:tcMar>
              <w:top w:w="28" w:type="dxa"/>
              <w:bottom w:w="28" w:type="dxa"/>
            </w:tcMa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Расчетная тепловая нагрузка поселения</w:t>
            </w:r>
          </w:p>
        </w:tc>
        <w:tc>
          <w:tcPr>
            <w:tcW w:w="371" w:type="pct"/>
            <w:shd w:val="clear" w:color="auto" w:fill="auto"/>
            <w:noWrap/>
            <w:tcMar>
              <w:top w:w="28" w:type="dxa"/>
              <w:bottom w:w="28" w:type="dxa"/>
            </w:tcMa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Гкал/</w:t>
            </w:r>
            <w:proofErr w:type="gramStart"/>
            <w:r w:rsidRPr="009671A8">
              <w:rPr>
                <w:rFonts w:ascii="Times New Roman" w:hAnsi="Times New Roman"/>
                <w:sz w:val="20"/>
                <w:szCs w:val="20"/>
              </w:rPr>
              <w:t>ч</w:t>
            </w:r>
            <w:proofErr w:type="gramEnd"/>
          </w:p>
        </w:tc>
        <w:tc>
          <w:tcPr>
            <w:tcW w:w="300" w:type="pct"/>
            <w:shd w:val="clear" w:color="auto" w:fill="auto"/>
            <w:noWrap/>
            <w:tcMar>
              <w:top w:w="28" w:type="dxa"/>
              <w:bottom w:w="28" w:type="dxa"/>
            </w:tcMar>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3,557</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5,036</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0,2294</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5,2654</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0,2294</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5,4948</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0,2294</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5,7242</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0,4588</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6,183</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6,177</w:t>
            </w:r>
          </w:p>
        </w:tc>
      </w:tr>
      <w:tr w:rsidR="0062737A" w:rsidRPr="009671A8" w:rsidTr="0062737A">
        <w:trPr>
          <w:cantSplit/>
          <w:trHeight w:val="505"/>
        </w:trPr>
        <w:tc>
          <w:tcPr>
            <w:tcW w:w="265" w:type="pct"/>
            <w:shd w:val="clear" w:color="auto" w:fill="auto"/>
            <w:noWrap/>
            <w:tcMar>
              <w:top w:w="28" w:type="dxa"/>
              <w:bottom w:w="28" w:type="dxa"/>
            </w:tcMa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w:t>
            </w:r>
          </w:p>
        </w:tc>
        <w:tc>
          <w:tcPr>
            <w:tcW w:w="1165" w:type="pct"/>
            <w:shd w:val="clear" w:color="auto" w:fill="auto"/>
            <w:noWrap/>
            <w:tcMar>
              <w:top w:w="28" w:type="dxa"/>
              <w:bottom w:w="28" w:type="dxa"/>
            </w:tcMa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Установленная тепловая мощность котельной</w:t>
            </w:r>
          </w:p>
        </w:tc>
        <w:tc>
          <w:tcPr>
            <w:tcW w:w="371" w:type="pct"/>
            <w:shd w:val="clear" w:color="auto" w:fill="auto"/>
            <w:noWrap/>
            <w:tcMar>
              <w:top w:w="28" w:type="dxa"/>
              <w:bottom w:w="28" w:type="dxa"/>
            </w:tcMa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Гкал/</w:t>
            </w:r>
            <w:proofErr w:type="gramStart"/>
            <w:r w:rsidRPr="009671A8">
              <w:rPr>
                <w:rFonts w:ascii="Times New Roman" w:hAnsi="Times New Roman"/>
                <w:sz w:val="20"/>
                <w:szCs w:val="20"/>
              </w:rPr>
              <w:t>ч</w:t>
            </w:r>
            <w:proofErr w:type="gramEnd"/>
          </w:p>
        </w:tc>
        <w:tc>
          <w:tcPr>
            <w:tcW w:w="300" w:type="pct"/>
            <w:shd w:val="clear" w:color="auto" w:fill="auto"/>
            <w:noWrap/>
            <w:tcMar>
              <w:top w:w="28" w:type="dxa"/>
              <w:bottom w:w="28" w:type="dxa"/>
            </w:tcMar>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24</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r>
      <w:tr w:rsidR="0062737A" w:rsidRPr="009671A8" w:rsidTr="0062737A">
        <w:trPr>
          <w:cantSplit/>
          <w:trHeight w:val="437"/>
        </w:trPr>
        <w:tc>
          <w:tcPr>
            <w:tcW w:w="265" w:type="pct"/>
            <w:shd w:val="clear" w:color="auto" w:fill="auto"/>
            <w:noWrap/>
            <w:tcMar>
              <w:top w:w="28" w:type="dxa"/>
              <w:bottom w:w="28" w:type="dxa"/>
            </w:tcMa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w:t>
            </w:r>
          </w:p>
        </w:tc>
        <w:tc>
          <w:tcPr>
            <w:tcW w:w="1165" w:type="pct"/>
            <w:shd w:val="clear" w:color="auto" w:fill="auto"/>
            <w:noWrap/>
            <w:tcMar>
              <w:top w:w="28" w:type="dxa"/>
              <w:bottom w:w="28" w:type="dxa"/>
            </w:tcMa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Собственные и хозяйственные нужды</w:t>
            </w:r>
          </w:p>
        </w:tc>
        <w:tc>
          <w:tcPr>
            <w:tcW w:w="371" w:type="pct"/>
            <w:shd w:val="clear" w:color="auto" w:fill="auto"/>
            <w:noWrap/>
            <w:tcMar>
              <w:top w:w="28" w:type="dxa"/>
              <w:bottom w:w="28" w:type="dxa"/>
            </w:tcMa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Гкал/</w:t>
            </w:r>
            <w:proofErr w:type="gramStart"/>
            <w:r w:rsidRPr="009671A8">
              <w:rPr>
                <w:rFonts w:ascii="Times New Roman" w:hAnsi="Times New Roman"/>
                <w:sz w:val="20"/>
                <w:szCs w:val="20"/>
              </w:rPr>
              <w:t>ч</w:t>
            </w:r>
            <w:proofErr w:type="gramEnd"/>
          </w:p>
        </w:tc>
        <w:tc>
          <w:tcPr>
            <w:tcW w:w="300" w:type="pct"/>
            <w:shd w:val="clear" w:color="auto" w:fill="auto"/>
            <w:noWrap/>
            <w:tcMar>
              <w:top w:w="28" w:type="dxa"/>
              <w:bottom w:w="28" w:type="dxa"/>
            </w:tcMar>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н/д</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н/д</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н/д</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н/д</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н/д</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н/д</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н/д</w:t>
            </w:r>
          </w:p>
        </w:tc>
      </w:tr>
      <w:tr w:rsidR="0062737A" w:rsidRPr="009671A8" w:rsidTr="0062737A">
        <w:trPr>
          <w:cantSplit/>
          <w:trHeight w:val="501"/>
        </w:trPr>
        <w:tc>
          <w:tcPr>
            <w:tcW w:w="265" w:type="pct"/>
            <w:shd w:val="clear" w:color="auto" w:fill="auto"/>
            <w:noWrap/>
            <w:tcMar>
              <w:top w:w="28" w:type="dxa"/>
              <w:bottom w:w="28" w:type="dxa"/>
            </w:tcMa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w:t>
            </w:r>
          </w:p>
        </w:tc>
        <w:tc>
          <w:tcPr>
            <w:tcW w:w="1165" w:type="pct"/>
            <w:shd w:val="clear" w:color="auto" w:fill="auto"/>
            <w:noWrap/>
            <w:tcMar>
              <w:top w:w="28" w:type="dxa"/>
              <w:bottom w:w="28" w:type="dxa"/>
            </w:tcMa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Располагаемая (фактическая), тепловая мощность</w:t>
            </w:r>
          </w:p>
        </w:tc>
        <w:tc>
          <w:tcPr>
            <w:tcW w:w="371" w:type="pct"/>
            <w:shd w:val="clear" w:color="auto" w:fill="auto"/>
            <w:noWrap/>
            <w:tcMar>
              <w:top w:w="28" w:type="dxa"/>
              <w:bottom w:w="28" w:type="dxa"/>
            </w:tcMa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Гкал/</w:t>
            </w:r>
            <w:proofErr w:type="gramStart"/>
            <w:r w:rsidRPr="009671A8">
              <w:rPr>
                <w:rFonts w:ascii="Times New Roman" w:hAnsi="Times New Roman"/>
                <w:sz w:val="20"/>
                <w:szCs w:val="20"/>
              </w:rPr>
              <w:t>ч</w:t>
            </w:r>
            <w:proofErr w:type="gramEnd"/>
          </w:p>
        </w:tc>
        <w:tc>
          <w:tcPr>
            <w:tcW w:w="300" w:type="pct"/>
            <w:shd w:val="clear" w:color="auto" w:fill="auto"/>
            <w:noWrap/>
            <w:tcMar>
              <w:top w:w="28" w:type="dxa"/>
              <w:bottom w:w="28" w:type="dxa"/>
            </w:tcMar>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9</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9</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9</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9</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9</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9</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9</w:t>
            </w:r>
          </w:p>
        </w:tc>
      </w:tr>
      <w:tr w:rsidR="0062737A" w:rsidRPr="009671A8" w:rsidTr="0062737A">
        <w:trPr>
          <w:cantSplit/>
          <w:trHeight w:val="495"/>
        </w:trPr>
        <w:tc>
          <w:tcPr>
            <w:tcW w:w="265" w:type="pct"/>
            <w:shd w:val="clear" w:color="auto" w:fill="auto"/>
            <w:noWrap/>
            <w:tcMar>
              <w:top w:w="28" w:type="dxa"/>
              <w:bottom w:w="28" w:type="dxa"/>
            </w:tcMa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w:t>
            </w:r>
          </w:p>
        </w:tc>
        <w:tc>
          <w:tcPr>
            <w:tcW w:w="1165" w:type="pct"/>
            <w:shd w:val="clear" w:color="auto" w:fill="auto"/>
            <w:tcMar>
              <w:top w:w="28" w:type="dxa"/>
              <w:bottom w:w="28" w:type="dxa"/>
            </w:tcMa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Расчетные потери тепловой энергии в тепловых сетях</w:t>
            </w:r>
          </w:p>
        </w:tc>
        <w:tc>
          <w:tcPr>
            <w:tcW w:w="371" w:type="pct"/>
            <w:shd w:val="clear" w:color="auto" w:fill="auto"/>
            <w:noWrap/>
            <w:tcMar>
              <w:top w:w="28" w:type="dxa"/>
              <w:bottom w:w="28" w:type="dxa"/>
            </w:tcMa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Гкал/</w:t>
            </w:r>
            <w:proofErr w:type="gramStart"/>
            <w:r w:rsidRPr="009671A8">
              <w:rPr>
                <w:rFonts w:ascii="Times New Roman" w:hAnsi="Times New Roman"/>
                <w:sz w:val="20"/>
                <w:szCs w:val="20"/>
              </w:rPr>
              <w:t>ч</w:t>
            </w:r>
            <w:proofErr w:type="gramEnd"/>
          </w:p>
        </w:tc>
        <w:tc>
          <w:tcPr>
            <w:tcW w:w="300" w:type="pct"/>
            <w:shd w:val="clear" w:color="auto" w:fill="auto"/>
            <w:noWrap/>
            <w:tcMar>
              <w:top w:w="28" w:type="dxa"/>
              <w:bottom w:w="28" w:type="dxa"/>
            </w:tcMar>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0,224</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0,609</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0,609</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0,609</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0,609</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0,609</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0,603</w:t>
            </w:r>
          </w:p>
        </w:tc>
      </w:tr>
      <w:tr w:rsidR="0062737A" w:rsidRPr="009671A8" w:rsidTr="0062737A">
        <w:trPr>
          <w:cantSplit/>
          <w:trHeight w:val="786"/>
        </w:trPr>
        <w:tc>
          <w:tcPr>
            <w:tcW w:w="265" w:type="pct"/>
            <w:shd w:val="clear" w:color="auto" w:fill="auto"/>
            <w:noWrap/>
            <w:tcMar>
              <w:top w:w="28" w:type="dxa"/>
              <w:bottom w:w="28" w:type="dxa"/>
            </w:tcMa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w:t>
            </w:r>
          </w:p>
        </w:tc>
        <w:tc>
          <w:tcPr>
            <w:tcW w:w="1165" w:type="pct"/>
            <w:shd w:val="clear" w:color="auto" w:fill="auto"/>
            <w:tcMar>
              <w:top w:w="28" w:type="dxa"/>
              <w:bottom w:w="28" w:type="dxa"/>
            </w:tcMa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Расчетная нагрузка потребителей</w:t>
            </w:r>
          </w:p>
        </w:tc>
        <w:tc>
          <w:tcPr>
            <w:tcW w:w="371" w:type="pct"/>
            <w:shd w:val="clear" w:color="auto" w:fill="auto"/>
            <w:noWrap/>
            <w:tcMar>
              <w:top w:w="28" w:type="dxa"/>
              <w:bottom w:w="28" w:type="dxa"/>
            </w:tcMa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Гкал/</w:t>
            </w:r>
            <w:proofErr w:type="gramStart"/>
            <w:r w:rsidRPr="009671A8">
              <w:rPr>
                <w:rFonts w:ascii="Times New Roman" w:hAnsi="Times New Roman"/>
                <w:sz w:val="20"/>
                <w:szCs w:val="20"/>
              </w:rPr>
              <w:t>ч</w:t>
            </w:r>
            <w:proofErr w:type="gramEnd"/>
          </w:p>
        </w:tc>
        <w:tc>
          <w:tcPr>
            <w:tcW w:w="300" w:type="pct"/>
            <w:shd w:val="clear" w:color="auto" w:fill="auto"/>
            <w:noWrap/>
            <w:tcMar>
              <w:top w:w="28" w:type="dxa"/>
              <w:bottom w:w="28" w:type="dxa"/>
            </w:tcMar>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4,26573</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4,427</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0,2294</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4,6564</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0,2294</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4,8858</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0,2294</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5,1152</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1,147</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5,574</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5,574</w:t>
            </w:r>
          </w:p>
        </w:tc>
      </w:tr>
      <w:tr w:rsidR="0062737A" w:rsidRPr="009671A8" w:rsidTr="0062737A">
        <w:trPr>
          <w:cantSplit/>
          <w:trHeight w:val="697"/>
        </w:trPr>
        <w:tc>
          <w:tcPr>
            <w:tcW w:w="265" w:type="pct"/>
            <w:shd w:val="clear" w:color="auto" w:fill="auto"/>
            <w:noWrap/>
            <w:tcMar>
              <w:top w:w="28" w:type="dxa"/>
              <w:bottom w:w="28" w:type="dxa"/>
            </w:tcMa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7</w:t>
            </w:r>
          </w:p>
        </w:tc>
        <w:tc>
          <w:tcPr>
            <w:tcW w:w="1165" w:type="pct"/>
            <w:shd w:val="clear" w:color="auto" w:fill="auto"/>
            <w:tcMar>
              <w:top w:w="28" w:type="dxa"/>
              <w:bottom w:w="28" w:type="dxa"/>
            </w:tcMa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Резерв</w:t>
            </w:r>
            <w:proofErr w:type="gramStart"/>
            <w:r w:rsidRPr="009671A8">
              <w:rPr>
                <w:rFonts w:ascii="Times New Roman" w:hAnsi="Times New Roman"/>
                <w:sz w:val="20"/>
                <w:szCs w:val="20"/>
              </w:rPr>
              <w:t xml:space="preserve"> (+) / </w:t>
            </w:r>
            <w:proofErr w:type="gramEnd"/>
            <w:r w:rsidRPr="009671A8">
              <w:rPr>
                <w:rFonts w:ascii="Times New Roman" w:hAnsi="Times New Roman"/>
                <w:sz w:val="20"/>
                <w:szCs w:val="20"/>
              </w:rPr>
              <w:t>дефицит (-), по источнику</w:t>
            </w:r>
          </w:p>
        </w:tc>
        <w:tc>
          <w:tcPr>
            <w:tcW w:w="371" w:type="pct"/>
            <w:shd w:val="clear" w:color="auto" w:fill="auto"/>
            <w:noWrap/>
            <w:tcMar>
              <w:top w:w="28" w:type="dxa"/>
              <w:bottom w:w="28" w:type="dxa"/>
            </w:tcMa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Гкал/</w:t>
            </w:r>
            <w:proofErr w:type="gramStart"/>
            <w:r w:rsidRPr="009671A8">
              <w:rPr>
                <w:rFonts w:ascii="Times New Roman" w:hAnsi="Times New Roman"/>
                <w:sz w:val="20"/>
                <w:szCs w:val="20"/>
              </w:rPr>
              <w:t>ч</w:t>
            </w:r>
            <w:proofErr w:type="gramEnd"/>
          </w:p>
        </w:tc>
        <w:tc>
          <w:tcPr>
            <w:tcW w:w="300" w:type="pct"/>
            <w:shd w:val="clear" w:color="auto" w:fill="auto"/>
            <w:noWrap/>
            <w:tcMar>
              <w:top w:w="28" w:type="dxa"/>
              <w:bottom w:w="28" w:type="dxa"/>
            </w:tcMar>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4,51027</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3,964</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3,7346</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3,5052</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3,2758</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2,817</w:t>
            </w: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p>
        </w:tc>
        <w:tc>
          <w:tcPr>
            <w:tcW w:w="161" w:type="pct"/>
            <w:textDirection w:val="btLr"/>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2,823</w:t>
            </w:r>
          </w:p>
        </w:tc>
      </w:tr>
    </w:tbl>
    <w:p w:rsidR="0062737A" w:rsidRPr="009671A8" w:rsidRDefault="0062737A" w:rsidP="0062737A">
      <w:pPr>
        <w:spacing w:after="120"/>
        <w:ind w:firstLine="709"/>
        <w:jc w:val="right"/>
        <w:rPr>
          <w:rFonts w:ascii="Times New Roman" w:hAnsi="Times New Roman"/>
          <w:sz w:val="20"/>
          <w:szCs w:val="20"/>
          <w:highlight w:val="yellow"/>
        </w:rPr>
        <w:sectPr w:rsidR="0062737A" w:rsidRPr="009671A8" w:rsidSect="0062737A">
          <w:pgSz w:w="16838" w:h="11906" w:orient="landscape"/>
          <w:pgMar w:top="851" w:right="1134" w:bottom="1843" w:left="1134" w:header="709" w:footer="709" w:gutter="0"/>
          <w:cols w:space="708"/>
          <w:docGrid w:linePitch="360"/>
        </w:sectPr>
      </w:pPr>
    </w:p>
    <w:p w:rsidR="0062737A" w:rsidRPr="009671A8" w:rsidRDefault="00D07C0F" w:rsidP="0062737A">
      <w:pPr>
        <w:spacing w:after="120" w:line="240" w:lineRule="auto"/>
        <w:jc w:val="center"/>
        <w:rPr>
          <w:rFonts w:ascii="Times New Roman" w:hAnsi="Times New Roman"/>
          <w:sz w:val="20"/>
          <w:szCs w:val="20"/>
          <w:highlight w:val="yellow"/>
        </w:rPr>
      </w:pPr>
      <w:r>
        <w:rPr>
          <w:rFonts w:ascii="Times New Roman" w:hAnsi="Times New Roman"/>
          <w:noProof/>
          <w:sz w:val="20"/>
          <w:szCs w:val="20"/>
        </w:rPr>
        <w:lastRenderedPageBreak/>
        <w:pict>
          <v:shape id="Рисунок 24" o:spid="_x0000_i1052" type="#_x0000_t75" style="width:400.85pt;height:557.2pt;visibility:visible;mso-wrap-style:square">
            <v:imagedata r:id="rId26" o:title=""/>
          </v:shape>
        </w:pict>
      </w:r>
    </w:p>
    <w:p w:rsidR="0062737A" w:rsidRPr="009671A8" w:rsidRDefault="0062737A" w:rsidP="0062737A">
      <w:pPr>
        <w:spacing w:after="120" w:line="240" w:lineRule="auto"/>
        <w:ind w:firstLine="709"/>
        <w:jc w:val="center"/>
        <w:rPr>
          <w:rFonts w:ascii="Times New Roman" w:hAnsi="Times New Roman"/>
          <w:sz w:val="20"/>
          <w:szCs w:val="20"/>
          <w:highlight w:val="yellow"/>
        </w:rPr>
      </w:pPr>
      <w:r w:rsidRPr="009671A8">
        <w:rPr>
          <w:rFonts w:ascii="Times New Roman" w:hAnsi="Times New Roman"/>
          <w:sz w:val="20"/>
          <w:szCs w:val="20"/>
        </w:rPr>
        <w:t>Рисунок 2.3 - Схема тепловых сетей по 1 варианту развития, 2028 год</w:t>
      </w:r>
    </w:p>
    <w:p w:rsidR="0062737A" w:rsidRPr="009671A8" w:rsidRDefault="0062737A" w:rsidP="0062737A">
      <w:pPr>
        <w:spacing w:after="120"/>
        <w:ind w:firstLine="567"/>
        <w:jc w:val="both"/>
        <w:rPr>
          <w:rFonts w:ascii="Times New Roman" w:hAnsi="Times New Roman"/>
          <w:color w:val="000000"/>
          <w:sz w:val="20"/>
          <w:szCs w:val="20"/>
          <w:highlight w:val="yellow"/>
          <w:lang w:eastAsia="en-US"/>
        </w:rPr>
      </w:pPr>
      <w:r w:rsidRPr="009671A8">
        <w:rPr>
          <w:rFonts w:ascii="Times New Roman" w:eastAsia="Calibri" w:hAnsi="Times New Roman"/>
          <w:sz w:val="20"/>
          <w:szCs w:val="20"/>
          <w:lang w:eastAsia="en-US"/>
        </w:rPr>
        <w:t>В таблице 2.2 затраты тепловой энергии на собственные нужды ведомственной котельной не приведены, так как отсутствуют данные. Потери при передаче тепловой энергии приведены расчётные в соответствии с реконструкцией тепловых сетей, для принятого варианта развития Схемы значение тепловых потерь в 2017 г. 0,224 Гкал/час (5,0%), а в 2028 г. – 0,603 (10,8% от присоединённой нагрузки).</w:t>
      </w:r>
    </w:p>
    <w:p w:rsidR="0062737A" w:rsidRPr="009671A8" w:rsidRDefault="0062737A" w:rsidP="00AD2DAB">
      <w:pPr>
        <w:keepNext/>
        <w:keepLines/>
        <w:numPr>
          <w:ilvl w:val="0"/>
          <w:numId w:val="19"/>
        </w:numPr>
        <w:spacing w:after="120" w:line="240" w:lineRule="auto"/>
        <w:ind w:left="0" w:firstLine="567"/>
        <w:jc w:val="both"/>
        <w:outlineLvl w:val="0"/>
        <w:rPr>
          <w:rFonts w:ascii="Times New Roman" w:hAnsi="Times New Roman"/>
          <w:b/>
          <w:bCs/>
          <w:sz w:val="20"/>
          <w:szCs w:val="20"/>
          <w:lang w:eastAsia="en-US"/>
        </w:rPr>
      </w:pPr>
      <w:bookmarkStart w:id="25" w:name="XA00M2M2MA"/>
      <w:bookmarkStart w:id="26" w:name="ZAP26GU3DT"/>
      <w:bookmarkStart w:id="27" w:name="bssPhr87"/>
      <w:bookmarkStart w:id="28" w:name="_Toc448323237"/>
      <w:bookmarkEnd w:id="25"/>
      <w:bookmarkEnd w:id="26"/>
      <w:bookmarkEnd w:id="27"/>
      <w:r w:rsidRPr="009671A8">
        <w:rPr>
          <w:rFonts w:ascii="Times New Roman" w:hAnsi="Times New Roman"/>
          <w:b/>
          <w:bCs/>
          <w:sz w:val="20"/>
          <w:szCs w:val="20"/>
          <w:lang w:eastAsia="en-US"/>
        </w:rPr>
        <w:t xml:space="preserve">Раздел 3. </w:t>
      </w:r>
      <w:bookmarkStart w:id="29" w:name="ZAP1MLO388"/>
      <w:bookmarkEnd w:id="29"/>
      <w:r w:rsidRPr="009671A8">
        <w:rPr>
          <w:rFonts w:ascii="Times New Roman" w:hAnsi="Times New Roman"/>
          <w:b/>
          <w:bCs/>
          <w:sz w:val="20"/>
          <w:szCs w:val="20"/>
          <w:lang w:eastAsia="en-US"/>
        </w:rPr>
        <w:t>Перспективные балансы теплоносителей</w:t>
      </w:r>
      <w:bookmarkEnd w:id="28"/>
    </w:p>
    <w:p w:rsidR="0062737A" w:rsidRPr="009671A8" w:rsidRDefault="0062737A" w:rsidP="00AD2DAB">
      <w:pPr>
        <w:keepNext/>
        <w:keepLines/>
        <w:numPr>
          <w:ilvl w:val="0"/>
          <w:numId w:val="19"/>
        </w:numPr>
        <w:spacing w:after="120" w:line="240" w:lineRule="auto"/>
        <w:ind w:left="0" w:firstLine="567"/>
        <w:jc w:val="both"/>
        <w:outlineLvl w:val="0"/>
        <w:rPr>
          <w:rFonts w:ascii="Times New Roman" w:hAnsi="Times New Roman"/>
          <w:b/>
          <w:bCs/>
          <w:sz w:val="20"/>
          <w:szCs w:val="20"/>
          <w:lang w:eastAsia="en-US"/>
        </w:rPr>
      </w:pPr>
      <w:bookmarkStart w:id="30" w:name="XA00M382MD"/>
      <w:bookmarkStart w:id="31" w:name="ZAP1S4A39P"/>
      <w:bookmarkStart w:id="32" w:name="bssPhr88"/>
      <w:bookmarkStart w:id="33" w:name="_Toc448323238"/>
      <w:bookmarkEnd w:id="30"/>
      <w:bookmarkEnd w:id="31"/>
      <w:bookmarkEnd w:id="32"/>
      <w:r w:rsidRPr="009671A8">
        <w:rPr>
          <w:rFonts w:ascii="Times New Roman" w:hAnsi="Times New Roman"/>
          <w:b/>
          <w:bCs/>
          <w:sz w:val="20"/>
          <w:szCs w:val="20"/>
          <w:lang w:eastAsia="en-US"/>
        </w:rPr>
        <w:t xml:space="preserve">3.1 </w:t>
      </w:r>
      <w:bookmarkStart w:id="34" w:name="ZAP21SM3DR"/>
      <w:bookmarkEnd w:id="34"/>
      <w:r w:rsidRPr="009671A8">
        <w:rPr>
          <w:rFonts w:ascii="Times New Roman" w:hAnsi="Times New Roman"/>
          <w:b/>
          <w:bCs/>
          <w:sz w:val="20"/>
          <w:szCs w:val="20"/>
          <w:lang w:eastAsia="en-US"/>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9671A8">
        <w:rPr>
          <w:rFonts w:ascii="Times New Roman" w:hAnsi="Times New Roman"/>
          <w:b/>
          <w:bCs/>
          <w:sz w:val="20"/>
          <w:szCs w:val="20"/>
          <w:lang w:eastAsia="en-US"/>
        </w:rPr>
        <w:t>теплопотребляющими</w:t>
      </w:r>
      <w:proofErr w:type="spellEnd"/>
      <w:r w:rsidRPr="009671A8">
        <w:rPr>
          <w:rFonts w:ascii="Times New Roman" w:hAnsi="Times New Roman"/>
          <w:b/>
          <w:bCs/>
          <w:sz w:val="20"/>
          <w:szCs w:val="20"/>
          <w:lang w:eastAsia="en-US"/>
        </w:rPr>
        <w:t xml:space="preserve"> установками потребителей</w:t>
      </w:r>
      <w:bookmarkEnd w:id="33"/>
    </w:p>
    <w:p w:rsidR="0062737A" w:rsidRPr="009671A8" w:rsidRDefault="0062737A" w:rsidP="0062737A">
      <w:pPr>
        <w:spacing w:after="120"/>
        <w:ind w:firstLine="567"/>
        <w:jc w:val="both"/>
        <w:rPr>
          <w:rFonts w:ascii="Times New Roman" w:eastAsia="Calibri" w:hAnsi="Times New Roman"/>
          <w:sz w:val="20"/>
          <w:szCs w:val="20"/>
          <w:lang w:eastAsia="en-US"/>
        </w:rPr>
      </w:pPr>
      <w:bookmarkStart w:id="35" w:name="XA00M3Q2MG"/>
      <w:bookmarkStart w:id="36" w:name="ZAP27B83FC"/>
      <w:bookmarkStart w:id="37" w:name="bssPhr89"/>
      <w:bookmarkEnd w:id="35"/>
      <w:bookmarkEnd w:id="36"/>
      <w:bookmarkEnd w:id="37"/>
      <w:r w:rsidRPr="009671A8">
        <w:rPr>
          <w:rFonts w:ascii="Times New Roman" w:eastAsia="Calibri" w:hAnsi="Times New Roman"/>
          <w:sz w:val="20"/>
          <w:szCs w:val="20"/>
          <w:lang w:eastAsia="en-US"/>
        </w:rPr>
        <w:t xml:space="preserve">Перспективный баланс производительности ВПУ выполнен для условий максимального потребления теплоносителя </w:t>
      </w:r>
      <w:proofErr w:type="spellStart"/>
      <w:r w:rsidRPr="009671A8">
        <w:rPr>
          <w:rFonts w:ascii="Times New Roman" w:eastAsia="Calibri" w:hAnsi="Times New Roman"/>
          <w:sz w:val="20"/>
          <w:szCs w:val="20"/>
          <w:lang w:eastAsia="en-US"/>
        </w:rPr>
        <w:t>теплопотребляющими</w:t>
      </w:r>
      <w:proofErr w:type="spellEnd"/>
      <w:r w:rsidRPr="009671A8">
        <w:rPr>
          <w:rFonts w:ascii="Times New Roman" w:eastAsia="Calibri" w:hAnsi="Times New Roman"/>
          <w:sz w:val="20"/>
          <w:szCs w:val="20"/>
          <w:lang w:eastAsia="en-US"/>
        </w:rPr>
        <w:t xml:space="preserve"> установками потребителей и для компенсации потерь теплоносителя в аварийных режимах работы системы теплоснабжения. </w:t>
      </w:r>
    </w:p>
    <w:p w:rsidR="0062737A" w:rsidRPr="009671A8" w:rsidRDefault="0062737A" w:rsidP="00D00B63">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lastRenderedPageBreak/>
        <w:t xml:space="preserve">На ведомственной котельной ЛПДС «Южный Балык» имеется водоподготовительная установка, работающая по схеме 2-х </w:t>
      </w:r>
      <w:proofErr w:type="gramStart"/>
      <w:r w:rsidRPr="009671A8">
        <w:rPr>
          <w:rFonts w:ascii="Times New Roman" w:eastAsia="Calibri" w:hAnsi="Times New Roman"/>
          <w:sz w:val="20"/>
          <w:szCs w:val="20"/>
          <w:lang w:eastAsia="en-US"/>
        </w:rPr>
        <w:t>ступенчатого</w:t>
      </w:r>
      <w:proofErr w:type="gramEnd"/>
      <w:r w:rsidRPr="009671A8">
        <w:rPr>
          <w:rFonts w:ascii="Times New Roman" w:eastAsia="Calibri" w:hAnsi="Times New Roman"/>
          <w:sz w:val="20"/>
          <w:szCs w:val="20"/>
          <w:lang w:eastAsia="en-US"/>
        </w:rPr>
        <w:t xml:space="preserve"> </w:t>
      </w:r>
      <w:proofErr w:type="spellStart"/>
      <w:r w:rsidRPr="009671A8">
        <w:rPr>
          <w:rFonts w:ascii="Times New Roman" w:eastAsia="Calibri" w:hAnsi="Times New Roman"/>
          <w:sz w:val="20"/>
          <w:szCs w:val="20"/>
          <w:lang w:eastAsia="en-US"/>
        </w:rPr>
        <w:t>Na-катионирования</w:t>
      </w:r>
      <w:proofErr w:type="spellEnd"/>
      <w:r w:rsidRPr="009671A8">
        <w:rPr>
          <w:rFonts w:ascii="Times New Roman" w:eastAsia="Calibri" w:hAnsi="Times New Roman"/>
          <w:sz w:val="20"/>
          <w:szCs w:val="20"/>
          <w:lang w:eastAsia="en-US"/>
        </w:rPr>
        <w:t xml:space="preserve">. Данные по качеству </w:t>
      </w:r>
      <w:proofErr w:type="spellStart"/>
      <w:r w:rsidRPr="009671A8">
        <w:rPr>
          <w:rFonts w:ascii="Times New Roman" w:eastAsia="Calibri" w:hAnsi="Times New Roman"/>
          <w:sz w:val="20"/>
          <w:szCs w:val="20"/>
          <w:lang w:eastAsia="en-US"/>
        </w:rPr>
        <w:t>химочищенной</w:t>
      </w:r>
      <w:proofErr w:type="spellEnd"/>
      <w:r w:rsidRPr="009671A8">
        <w:rPr>
          <w:rFonts w:ascii="Times New Roman" w:eastAsia="Calibri" w:hAnsi="Times New Roman"/>
          <w:sz w:val="20"/>
          <w:szCs w:val="20"/>
          <w:lang w:eastAsia="en-US"/>
        </w:rPr>
        <w:t xml:space="preserve"> воды не предоставлены. </w:t>
      </w:r>
    </w:p>
    <w:p w:rsidR="0062737A" w:rsidRPr="009671A8" w:rsidRDefault="0062737A" w:rsidP="00D00B63">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Для восполнения потерь сетевой воды, расходуемой на горячее водоснабжение сельского поселения, а также восполнения потерь в виде утечек в трубопроводах системы теплоснабжения и для создания запаса </w:t>
      </w:r>
      <w:proofErr w:type="spellStart"/>
      <w:r w:rsidRPr="009671A8">
        <w:rPr>
          <w:rFonts w:ascii="Times New Roman" w:eastAsia="Calibri" w:hAnsi="Times New Roman"/>
          <w:sz w:val="20"/>
          <w:szCs w:val="20"/>
          <w:lang w:eastAsia="en-US"/>
        </w:rPr>
        <w:t>подпиточной</w:t>
      </w:r>
      <w:proofErr w:type="spellEnd"/>
      <w:r w:rsidRPr="009671A8">
        <w:rPr>
          <w:rFonts w:ascii="Times New Roman" w:eastAsia="Calibri" w:hAnsi="Times New Roman"/>
          <w:sz w:val="20"/>
          <w:szCs w:val="20"/>
          <w:lang w:eastAsia="en-US"/>
        </w:rPr>
        <w:t xml:space="preserve"> воды на котельной ЛПДС «Южный Балык» действует установка подпитки теплосети. Производительность ВПУ при строительстве котельной (1982 / 1986 гг.) соответствовала установленной мощности котельной. </w:t>
      </w:r>
    </w:p>
    <w:p w:rsidR="0062737A" w:rsidRPr="009671A8" w:rsidRDefault="0062737A" w:rsidP="00D00B63">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Перспективная потребность для подпитки тепловых сетей представлена в таблице 3.1 для принятого варианта развития. </w:t>
      </w:r>
    </w:p>
    <w:p w:rsidR="0062737A" w:rsidRPr="009671A8" w:rsidRDefault="0062737A" w:rsidP="00D00B63">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В таблице отсутствуют данные о проектной и располагаемой производительности ВПУ, её резерве; приведена потребность тепловых сетей п. </w:t>
      </w:r>
      <w:proofErr w:type="gramStart"/>
      <w:r w:rsidRPr="009671A8">
        <w:rPr>
          <w:rFonts w:ascii="Times New Roman" w:eastAsia="Calibri" w:hAnsi="Times New Roman"/>
          <w:sz w:val="20"/>
          <w:szCs w:val="20"/>
          <w:lang w:eastAsia="en-US"/>
        </w:rPr>
        <w:t>Сентябрьский</w:t>
      </w:r>
      <w:proofErr w:type="gramEnd"/>
      <w:r w:rsidRPr="009671A8">
        <w:rPr>
          <w:rFonts w:ascii="Times New Roman" w:eastAsia="Calibri" w:hAnsi="Times New Roman"/>
          <w:sz w:val="20"/>
          <w:szCs w:val="20"/>
          <w:lang w:eastAsia="en-US"/>
        </w:rPr>
        <w:t xml:space="preserve"> в </w:t>
      </w:r>
      <w:proofErr w:type="spellStart"/>
      <w:r w:rsidRPr="009671A8">
        <w:rPr>
          <w:rFonts w:ascii="Times New Roman" w:eastAsia="Calibri" w:hAnsi="Times New Roman"/>
          <w:sz w:val="20"/>
          <w:szCs w:val="20"/>
          <w:lang w:eastAsia="en-US"/>
        </w:rPr>
        <w:t>химочищенной</w:t>
      </w:r>
      <w:proofErr w:type="spellEnd"/>
      <w:r w:rsidRPr="009671A8">
        <w:rPr>
          <w:rFonts w:ascii="Times New Roman" w:eastAsia="Calibri" w:hAnsi="Times New Roman"/>
          <w:sz w:val="20"/>
          <w:szCs w:val="20"/>
          <w:lang w:eastAsia="en-US"/>
        </w:rPr>
        <w:t xml:space="preserve"> воде на подпитку тепловой сети для 1-го варианта развития Схемы теплоснабжения. </w:t>
      </w:r>
    </w:p>
    <w:p w:rsidR="0062737A" w:rsidRPr="009671A8" w:rsidRDefault="0062737A" w:rsidP="00D00B63">
      <w:pPr>
        <w:spacing w:after="0"/>
        <w:ind w:firstLine="567"/>
        <w:jc w:val="both"/>
        <w:rPr>
          <w:rFonts w:ascii="Times New Roman" w:eastAsia="Calibri" w:hAnsi="Times New Roman"/>
          <w:sz w:val="20"/>
          <w:szCs w:val="20"/>
          <w:highlight w:val="yellow"/>
          <w:lang w:eastAsia="en-US"/>
        </w:rPr>
      </w:pPr>
      <w:r w:rsidRPr="009671A8">
        <w:rPr>
          <w:rFonts w:ascii="Times New Roman" w:eastAsia="Calibri" w:hAnsi="Times New Roman"/>
          <w:sz w:val="20"/>
          <w:szCs w:val="20"/>
          <w:lang w:eastAsia="en-US"/>
        </w:rPr>
        <w:t xml:space="preserve">Подпитка тепловых сетей по периодам развития Схемы теплоснабжения будет снижаться, так как вновь вводимые объекты будут иметь закрытую схему теплоснабжения от ИТП, а открытый </w:t>
      </w:r>
      <w:proofErr w:type="spellStart"/>
      <w:r w:rsidRPr="009671A8">
        <w:rPr>
          <w:rFonts w:ascii="Times New Roman" w:eastAsia="Calibri" w:hAnsi="Times New Roman"/>
          <w:sz w:val="20"/>
          <w:szCs w:val="20"/>
          <w:lang w:eastAsia="en-US"/>
        </w:rPr>
        <w:t>водоразбор</w:t>
      </w:r>
      <w:proofErr w:type="spellEnd"/>
      <w:r w:rsidRPr="009671A8">
        <w:rPr>
          <w:rFonts w:ascii="Times New Roman" w:eastAsia="Calibri" w:hAnsi="Times New Roman"/>
          <w:sz w:val="20"/>
          <w:szCs w:val="20"/>
          <w:lang w:eastAsia="en-US"/>
        </w:rPr>
        <w:t xml:space="preserve"> уменьшится за счёт сносимых зданий. Поэтому резерв </w:t>
      </w:r>
      <w:proofErr w:type="gramStart"/>
      <w:r w:rsidRPr="009671A8">
        <w:rPr>
          <w:rFonts w:ascii="Times New Roman" w:eastAsia="Calibri" w:hAnsi="Times New Roman"/>
          <w:sz w:val="20"/>
          <w:szCs w:val="20"/>
          <w:lang w:eastAsia="en-US"/>
        </w:rPr>
        <w:t>существующей</w:t>
      </w:r>
      <w:proofErr w:type="gramEnd"/>
      <w:r w:rsidRPr="009671A8">
        <w:rPr>
          <w:rFonts w:ascii="Times New Roman" w:eastAsia="Calibri" w:hAnsi="Times New Roman"/>
          <w:sz w:val="20"/>
          <w:szCs w:val="20"/>
          <w:lang w:eastAsia="en-US"/>
        </w:rPr>
        <w:t xml:space="preserve"> ВПУ увеличится к 2028 году на 12%. </w:t>
      </w:r>
    </w:p>
    <w:p w:rsidR="0062737A" w:rsidRPr="009671A8" w:rsidRDefault="0062737A" w:rsidP="00D00B63">
      <w:pPr>
        <w:spacing w:after="0"/>
        <w:jc w:val="both"/>
        <w:rPr>
          <w:rFonts w:ascii="Times New Roman" w:hAnsi="Times New Roman"/>
          <w:sz w:val="20"/>
          <w:szCs w:val="20"/>
          <w:highlight w:val="yellow"/>
        </w:rPr>
      </w:pPr>
    </w:p>
    <w:p w:rsidR="0062737A" w:rsidRPr="009671A8" w:rsidRDefault="0062737A" w:rsidP="0062737A">
      <w:pPr>
        <w:spacing w:after="120"/>
        <w:ind w:firstLine="709"/>
        <w:jc w:val="right"/>
        <w:rPr>
          <w:rFonts w:ascii="Times New Roman" w:hAnsi="Times New Roman"/>
          <w:sz w:val="20"/>
          <w:szCs w:val="20"/>
          <w:highlight w:val="yellow"/>
        </w:rPr>
        <w:sectPr w:rsidR="0062737A" w:rsidRPr="009671A8" w:rsidSect="0062737A">
          <w:pgSz w:w="11906" w:h="16838"/>
          <w:pgMar w:top="1134" w:right="850" w:bottom="1134" w:left="1843" w:header="708" w:footer="708" w:gutter="0"/>
          <w:cols w:space="708"/>
          <w:docGrid w:linePitch="360"/>
        </w:sectPr>
      </w:pPr>
    </w:p>
    <w:p w:rsidR="0062737A" w:rsidRPr="009671A8" w:rsidRDefault="0062737A" w:rsidP="0062737A">
      <w:pPr>
        <w:spacing w:after="120"/>
        <w:ind w:firstLine="709"/>
        <w:jc w:val="right"/>
        <w:rPr>
          <w:rFonts w:ascii="Times New Roman" w:hAnsi="Times New Roman"/>
          <w:sz w:val="20"/>
          <w:szCs w:val="20"/>
        </w:rPr>
      </w:pPr>
      <w:r w:rsidRPr="009671A8">
        <w:rPr>
          <w:rFonts w:ascii="Times New Roman" w:hAnsi="Times New Roman"/>
          <w:sz w:val="20"/>
          <w:szCs w:val="20"/>
        </w:rPr>
        <w:lastRenderedPageBreak/>
        <w:t>Таблица 3.1</w:t>
      </w:r>
    </w:p>
    <w:p w:rsidR="0062737A" w:rsidRPr="009671A8" w:rsidRDefault="0062737A" w:rsidP="0062737A">
      <w:pPr>
        <w:spacing w:after="60"/>
        <w:jc w:val="center"/>
        <w:rPr>
          <w:rFonts w:ascii="Times New Roman" w:hAnsi="Times New Roman"/>
          <w:sz w:val="20"/>
          <w:szCs w:val="20"/>
          <w:u w:val="single"/>
        </w:rPr>
      </w:pPr>
      <w:r w:rsidRPr="009671A8">
        <w:rPr>
          <w:rFonts w:ascii="Times New Roman" w:hAnsi="Times New Roman"/>
          <w:sz w:val="20"/>
          <w:szCs w:val="20"/>
          <w:u w:val="single"/>
        </w:rPr>
        <w:t>Перспективные балансы производительности водоподготовительной установки котельной ЛПДС «Южный балык»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411"/>
        <w:gridCol w:w="1804"/>
        <w:gridCol w:w="689"/>
        <w:gridCol w:w="689"/>
        <w:gridCol w:w="689"/>
        <w:gridCol w:w="689"/>
        <w:gridCol w:w="689"/>
        <w:gridCol w:w="1230"/>
        <w:gridCol w:w="1221"/>
      </w:tblGrid>
      <w:tr w:rsidR="0062737A" w:rsidRPr="009671A8" w:rsidTr="0062737A">
        <w:trPr>
          <w:trHeight w:val="20"/>
        </w:trPr>
        <w:tc>
          <w:tcPr>
            <w:tcW w:w="228" w:type="pct"/>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 xml:space="preserve">№ </w:t>
            </w:r>
            <w:proofErr w:type="gramStart"/>
            <w:r w:rsidRPr="009671A8">
              <w:rPr>
                <w:rFonts w:ascii="Times New Roman" w:hAnsi="Times New Roman"/>
                <w:b/>
                <w:sz w:val="20"/>
                <w:szCs w:val="20"/>
              </w:rPr>
              <w:t>п</w:t>
            </w:r>
            <w:proofErr w:type="gramEnd"/>
            <w:r w:rsidRPr="009671A8">
              <w:rPr>
                <w:rFonts w:ascii="Times New Roman" w:hAnsi="Times New Roman"/>
                <w:b/>
                <w:sz w:val="20"/>
                <w:szCs w:val="20"/>
              </w:rPr>
              <w:t>/п</w:t>
            </w:r>
          </w:p>
        </w:tc>
        <w:tc>
          <w:tcPr>
            <w:tcW w:w="2168" w:type="pct"/>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Наименование</w:t>
            </w:r>
          </w:p>
        </w:tc>
        <w:tc>
          <w:tcPr>
            <w:tcW w:w="610" w:type="pct"/>
            <w:vAlign w:val="center"/>
          </w:tcPr>
          <w:p w:rsidR="0062737A" w:rsidRPr="009671A8" w:rsidRDefault="0062737A" w:rsidP="0062737A">
            <w:pPr>
              <w:spacing w:after="0" w:line="240" w:lineRule="auto"/>
              <w:jc w:val="center"/>
              <w:rPr>
                <w:rFonts w:ascii="Times New Roman" w:hAnsi="Times New Roman"/>
                <w:b/>
                <w:color w:val="000000"/>
                <w:sz w:val="20"/>
                <w:szCs w:val="20"/>
              </w:rPr>
            </w:pPr>
            <w:r w:rsidRPr="009671A8">
              <w:rPr>
                <w:rFonts w:ascii="Times New Roman" w:hAnsi="Times New Roman"/>
                <w:b/>
                <w:color w:val="000000"/>
                <w:sz w:val="20"/>
                <w:szCs w:val="20"/>
              </w:rPr>
              <w:t>Единица измерения</w:t>
            </w:r>
          </w:p>
        </w:tc>
        <w:tc>
          <w:tcPr>
            <w:tcW w:w="233" w:type="pct"/>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2017</w:t>
            </w:r>
          </w:p>
        </w:tc>
        <w:tc>
          <w:tcPr>
            <w:tcW w:w="233" w:type="pct"/>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2018</w:t>
            </w:r>
          </w:p>
        </w:tc>
        <w:tc>
          <w:tcPr>
            <w:tcW w:w="233" w:type="pct"/>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2019</w:t>
            </w:r>
          </w:p>
        </w:tc>
        <w:tc>
          <w:tcPr>
            <w:tcW w:w="233" w:type="pct"/>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2020</w:t>
            </w:r>
          </w:p>
        </w:tc>
        <w:tc>
          <w:tcPr>
            <w:tcW w:w="233" w:type="pct"/>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2021</w:t>
            </w:r>
          </w:p>
        </w:tc>
        <w:tc>
          <w:tcPr>
            <w:tcW w:w="416" w:type="pct"/>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2022-2023</w:t>
            </w:r>
          </w:p>
        </w:tc>
        <w:tc>
          <w:tcPr>
            <w:tcW w:w="413" w:type="pct"/>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2024-2028</w:t>
            </w:r>
          </w:p>
        </w:tc>
      </w:tr>
      <w:tr w:rsidR="0062737A" w:rsidRPr="009671A8" w:rsidTr="0062737A">
        <w:trPr>
          <w:trHeight w:val="20"/>
        </w:trPr>
        <w:tc>
          <w:tcPr>
            <w:tcW w:w="228"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w:t>
            </w:r>
          </w:p>
        </w:tc>
        <w:tc>
          <w:tcPr>
            <w:tcW w:w="2168" w:type="pct"/>
            <w:vAlign w:val="center"/>
          </w:tcPr>
          <w:p w:rsidR="0062737A" w:rsidRPr="009671A8" w:rsidRDefault="0062737A" w:rsidP="0062737A">
            <w:pPr>
              <w:spacing w:after="0" w:line="240" w:lineRule="auto"/>
              <w:jc w:val="both"/>
              <w:rPr>
                <w:rFonts w:ascii="Times New Roman" w:hAnsi="Times New Roman"/>
                <w:bCs/>
                <w:sz w:val="20"/>
                <w:szCs w:val="20"/>
              </w:rPr>
            </w:pPr>
            <w:r w:rsidRPr="009671A8">
              <w:rPr>
                <w:rFonts w:ascii="Times New Roman" w:hAnsi="Times New Roman"/>
                <w:bCs/>
                <w:sz w:val="20"/>
                <w:szCs w:val="20"/>
              </w:rPr>
              <w:t>Производительность ВПУ</w:t>
            </w:r>
          </w:p>
        </w:tc>
        <w:tc>
          <w:tcPr>
            <w:tcW w:w="610"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т/час</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н/д</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416"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41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r>
      <w:tr w:rsidR="0062737A" w:rsidRPr="009671A8" w:rsidTr="0062737A">
        <w:trPr>
          <w:trHeight w:val="20"/>
        </w:trPr>
        <w:tc>
          <w:tcPr>
            <w:tcW w:w="228"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w:t>
            </w:r>
          </w:p>
        </w:tc>
        <w:tc>
          <w:tcPr>
            <w:tcW w:w="2168" w:type="pct"/>
            <w:vAlign w:val="center"/>
          </w:tcPr>
          <w:p w:rsidR="0062737A" w:rsidRPr="009671A8" w:rsidRDefault="0062737A" w:rsidP="0062737A">
            <w:pPr>
              <w:spacing w:after="0" w:line="240" w:lineRule="auto"/>
              <w:jc w:val="both"/>
              <w:rPr>
                <w:rFonts w:ascii="Times New Roman" w:hAnsi="Times New Roman"/>
                <w:sz w:val="20"/>
                <w:szCs w:val="20"/>
              </w:rPr>
            </w:pPr>
            <w:r w:rsidRPr="009671A8">
              <w:rPr>
                <w:rFonts w:ascii="Times New Roman" w:hAnsi="Times New Roman"/>
                <w:sz w:val="20"/>
                <w:szCs w:val="20"/>
              </w:rPr>
              <w:t>Средневзвешенный срок службы</w:t>
            </w:r>
          </w:p>
        </w:tc>
        <w:tc>
          <w:tcPr>
            <w:tcW w:w="610"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лет</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н/д</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416"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41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r>
      <w:tr w:rsidR="0062737A" w:rsidRPr="009671A8" w:rsidTr="0062737A">
        <w:trPr>
          <w:trHeight w:val="20"/>
        </w:trPr>
        <w:tc>
          <w:tcPr>
            <w:tcW w:w="228"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w:t>
            </w:r>
          </w:p>
        </w:tc>
        <w:tc>
          <w:tcPr>
            <w:tcW w:w="2168" w:type="pct"/>
            <w:vAlign w:val="center"/>
          </w:tcPr>
          <w:p w:rsidR="0062737A" w:rsidRPr="009671A8" w:rsidRDefault="0062737A" w:rsidP="0062737A">
            <w:pPr>
              <w:spacing w:after="0" w:line="240" w:lineRule="auto"/>
              <w:jc w:val="both"/>
              <w:rPr>
                <w:rFonts w:ascii="Times New Roman" w:hAnsi="Times New Roman"/>
                <w:sz w:val="20"/>
                <w:szCs w:val="20"/>
              </w:rPr>
            </w:pPr>
            <w:r w:rsidRPr="009671A8">
              <w:rPr>
                <w:rFonts w:ascii="Times New Roman" w:hAnsi="Times New Roman"/>
                <w:sz w:val="20"/>
                <w:szCs w:val="20"/>
              </w:rPr>
              <w:t>Располагаемая производительность ВПУ</w:t>
            </w:r>
          </w:p>
        </w:tc>
        <w:tc>
          <w:tcPr>
            <w:tcW w:w="610"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т/час</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н/д</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416"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41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r>
      <w:tr w:rsidR="0062737A" w:rsidRPr="009671A8" w:rsidTr="0062737A">
        <w:trPr>
          <w:trHeight w:val="20"/>
        </w:trPr>
        <w:tc>
          <w:tcPr>
            <w:tcW w:w="228"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w:t>
            </w:r>
          </w:p>
        </w:tc>
        <w:tc>
          <w:tcPr>
            <w:tcW w:w="2168" w:type="pct"/>
            <w:vAlign w:val="center"/>
          </w:tcPr>
          <w:p w:rsidR="0062737A" w:rsidRPr="009671A8" w:rsidRDefault="0062737A" w:rsidP="0062737A">
            <w:pPr>
              <w:spacing w:after="0" w:line="240" w:lineRule="auto"/>
              <w:jc w:val="both"/>
              <w:rPr>
                <w:rFonts w:ascii="Times New Roman" w:hAnsi="Times New Roman"/>
                <w:sz w:val="20"/>
                <w:szCs w:val="20"/>
              </w:rPr>
            </w:pPr>
            <w:r w:rsidRPr="009671A8">
              <w:rPr>
                <w:rFonts w:ascii="Times New Roman" w:hAnsi="Times New Roman"/>
                <w:sz w:val="20"/>
                <w:szCs w:val="20"/>
              </w:rPr>
              <w:t>Собственные нужды</w:t>
            </w:r>
          </w:p>
        </w:tc>
        <w:tc>
          <w:tcPr>
            <w:tcW w:w="610"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т/час</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н/д</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416"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41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r>
      <w:tr w:rsidR="0062737A" w:rsidRPr="009671A8" w:rsidTr="0062737A">
        <w:trPr>
          <w:trHeight w:val="20"/>
        </w:trPr>
        <w:tc>
          <w:tcPr>
            <w:tcW w:w="228"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w:t>
            </w:r>
          </w:p>
        </w:tc>
        <w:tc>
          <w:tcPr>
            <w:tcW w:w="2168" w:type="pct"/>
            <w:vAlign w:val="center"/>
          </w:tcPr>
          <w:p w:rsidR="0062737A" w:rsidRPr="009671A8" w:rsidRDefault="0062737A" w:rsidP="0062737A">
            <w:pPr>
              <w:spacing w:after="0" w:line="240" w:lineRule="auto"/>
              <w:jc w:val="both"/>
              <w:rPr>
                <w:rFonts w:ascii="Times New Roman" w:hAnsi="Times New Roman"/>
                <w:sz w:val="20"/>
                <w:szCs w:val="20"/>
              </w:rPr>
            </w:pPr>
            <w:r w:rsidRPr="009671A8">
              <w:rPr>
                <w:rFonts w:ascii="Times New Roman" w:hAnsi="Times New Roman"/>
                <w:sz w:val="20"/>
                <w:szCs w:val="20"/>
              </w:rPr>
              <w:t>Количество баков-аккумуляторов теплоносителя</w:t>
            </w:r>
          </w:p>
        </w:tc>
        <w:tc>
          <w:tcPr>
            <w:tcW w:w="610"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ед.</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н/д</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416"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41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r>
      <w:tr w:rsidR="0062737A" w:rsidRPr="009671A8" w:rsidTr="0062737A">
        <w:trPr>
          <w:trHeight w:val="20"/>
        </w:trPr>
        <w:tc>
          <w:tcPr>
            <w:tcW w:w="228"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6</w:t>
            </w:r>
          </w:p>
        </w:tc>
        <w:tc>
          <w:tcPr>
            <w:tcW w:w="2168" w:type="pct"/>
            <w:vAlign w:val="center"/>
          </w:tcPr>
          <w:p w:rsidR="0062737A" w:rsidRPr="009671A8" w:rsidRDefault="0062737A" w:rsidP="0062737A">
            <w:pPr>
              <w:spacing w:after="0" w:line="240" w:lineRule="auto"/>
              <w:jc w:val="both"/>
              <w:rPr>
                <w:rFonts w:ascii="Times New Roman" w:hAnsi="Times New Roman"/>
                <w:sz w:val="20"/>
                <w:szCs w:val="20"/>
              </w:rPr>
            </w:pPr>
            <w:r w:rsidRPr="009671A8">
              <w:rPr>
                <w:rFonts w:ascii="Times New Roman" w:hAnsi="Times New Roman"/>
                <w:sz w:val="20"/>
                <w:szCs w:val="20"/>
              </w:rPr>
              <w:t>Ёмкость баков-аккумуляторов</w:t>
            </w:r>
          </w:p>
        </w:tc>
        <w:tc>
          <w:tcPr>
            <w:tcW w:w="610" w:type="pct"/>
            <w:vAlign w:val="center"/>
          </w:tcPr>
          <w:p w:rsidR="0062737A" w:rsidRPr="009671A8" w:rsidRDefault="0062737A" w:rsidP="0062737A">
            <w:pPr>
              <w:spacing w:after="0" w:line="240" w:lineRule="auto"/>
              <w:jc w:val="center"/>
              <w:rPr>
                <w:rFonts w:ascii="Times New Roman" w:hAnsi="Times New Roman"/>
                <w:sz w:val="20"/>
                <w:szCs w:val="20"/>
                <w:vertAlign w:val="superscript"/>
              </w:rPr>
            </w:pPr>
            <w:r w:rsidRPr="009671A8">
              <w:rPr>
                <w:rFonts w:ascii="Times New Roman" w:hAnsi="Times New Roman"/>
                <w:sz w:val="20"/>
                <w:szCs w:val="20"/>
              </w:rPr>
              <w:t>м</w:t>
            </w:r>
            <w:r w:rsidRPr="009671A8">
              <w:rPr>
                <w:rFonts w:ascii="Times New Roman" w:hAnsi="Times New Roman"/>
                <w:sz w:val="20"/>
                <w:szCs w:val="20"/>
                <w:vertAlign w:val="superscript"/>
              </w:rPr>
              <w:t>3</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н/д</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416"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41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r>
      <w:tr w:rsidR="0062737A" w:rsidRPr="009671A8" w:rsidTr="0062737A">
        <w:trPr>
          <w:trHeight w:val="20"/>
        </w:trPr>
        <w:tc>
          <w:tcPr>
            <w:tcW w:w="228"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7</w:t>
            </w:r>
          </w:p>
        </w:tc>
        <w:tc>
          <w:tcPr>
            <w:tcW w:w="2168" w:type="pct"/>
            <w:vAlign w:val="center"/>
          </w:tcPr>
          <w:p w:rsidR="0062737A" w:rsidRPr="009671A8" w:rsidRDefault="0062737A" w:rsidP="0062737A">
            <w:pPr>
              <w:spacing w:after="0" w:line="240" w:lineRule="auto"/>
              <w:jc w:val="both"/>
              <w:rPr>
                <w:rFonts w:ascii="Times New Roman" w:hAnsi="Times New Roman"/>
                <w:sz w:val="20"/>
                <w:szCs w:val="20"/>
              </w:rPr>
            </w:pPr>
            <w:r w:rsidRPr="009671A8">
              <w:rPr>
                <w:rFonts w:ascii="Times New Roman" w:hAnsi="Times New Roman"/>
                <w:sz w:val="20"/>
                <w:szCs w:val="20"/>
              </w:rPr>
              <w:t xml:space="preserve">Всего подпитка тепловой сети СП </w:t>
            </w:r>
            <w:proofErr w:type="gramStart"/>
            <w:r w:rsidRPr="009671A8">
              <w:rPr>
                <w:rFonts w:ascii="Times New Roman" w:hAnsi="Times New Roman"/>
                <w:sz w:val="20"/>
                <w:szCs w:val="20"/>
              </w:rPr>
              <w:t>Сентябрьский</w:t>
            </w:r>
            <w:proofErr w:type="gramEnd"/>
            <w:r w:rsidRPr="009671A8">
              <w:rPr>
                <w:rFonts w:ascii="Times New Roman" w:hAnsi="Times New Roman"/>
                <w:sz w:val="20"/>
                <w:szCs w:val="20"/>
              </w:rPr>
              <w:t>, в т. ч:</w:t>
            </w:r>
          </w:p>
        </w:tc>
        <w:tc>
          <w:tcPr>
            <w:tcW w:w="610"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т/час</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3,269</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3,269</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3,294</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3,319</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3,344</w:t>
            </w:r>
          </w:p>
        </w:tc>
        <w:tc>
          <w:tcPr>
            <w:tcW w:w="416"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3,3696</w:t>
            </w:r>
          </w:p>
        </w:tc>
        <w:tc>
          <w:tcPr>
            <w:tcW w:w="41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3,403</w:t>
            </w:r>
          </w:p>
        </w:tc>
      </w:tr>
      <w:tr w:rsidR="0062737A" w:rsidRPr="009671A8" w:rsidTr="0062737A">
        <w:trPr>
          <w:trHeight w:val="20"/>
        </w:trPr>
        <w:tc>
          <w:tcPr>
            <w:tcW w:w="228"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w:t>
            </w:r>
          </w:p>
        </w:tc>
        <w:tc>
          <w:tcPr>
            <w:tcW w:w="2168" w:type="pct"/>
            <w:vAlign w:val="center"/>
          </w:tcPr>
          <w:p w:rsidR="0062737A" w:rsidRPr="009671A8" w:rsidRDefault="0062737A" w:rsidP="0062737A">
            <w:pPr>
              <w:spacing w:after="0" w:line="240" w:lineRule="auto"/>
              <w:ind w:left="113"/>
              <w:jc w:val="both"/>
              <w:rPr>
                <w:rFonts w:ascii="Times New Roman" w:hAnsi="Times New Roman"/>
                <w:sz w:val="20"/>
                <w:szCs w:val="20"/>
              </w:rPr>
            </w:pPr>
            <w:r w:rsidRPr="009671A8">
              <w:rPr>
                <w:rFonts w:ascii="Times New Roman" w:hAnsi="Times New Roman"/>
                <w:sz w:val="20"/>
                <w:szCs w:val="20"/>
              </w:rPr>
              <w:t>нормативные утечки теплоносителя</w:t>
            </w:r>
          </w:p>
        </w:tc>
        <w:tc>
          <w:tcPr>
            <w:tcW w:w="610"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 xml:space="preserve">т/час </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0,786</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0,786</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0,804</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0,822</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0,84</w:t>
            </w:r>
          </w:p>
        </w:tc>
        <w:tc>
          <w:tcPr>
            <w:tcW w:w="416"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0,8612</w:t>
            </w:r>
          </w:p>
        </w:tc>
        <w:tc>
          <w:tcPr>
            <w:tcW w:w="41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0,864</w:t>
            </w:r>
          </w:p>
        </w:tc>
      </w:tr>
      <w:tr w:rsidR="0062737A" w:rsidRPr="009671A8" w:rsidTr="0062737A">
        <w:trPr>
          <w:trHeight w:val="20"/>
        </w:trPr>
        <w:tc>
          <w:tcPr>
            <w:tcW w:w="228"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9</w:t>
            </w:r>
          </w:p>
        </w:tc>
        <w:tc>
          <w:tcPr>
            <w:tcW w:w="2168" w:type="pct"/>
            <w:vAlign w:val="center"/>
          </w:tcPr>
          <w:p w:rsidR="0062737A" w:rsidRPr="009671A8" w:rsidRDefault="0062737A" w:rsidP="0062737A">
            <w:pPr>
              <w:spacing w:after="0" w:line="240" w:lineRule="auto"/>
              <w:ind w:left="113"/>
              <w:jc w:val="both"/>
              <w:rPr>
                <w:rFonts w:ascii="Times New Roman" w:hAnsi="Times New Roman"/>
                <w:sz w:val="20"/>
                <w:szCs w:val="20"/>
              </w:rPr>
            </w:pPr>
            <w:r w:rsidRPr="009671A8">
              <w:rPr>
                <w:rFonts w:ascii="Times New Roman" w:hAnsi="Times New Roman"/>
                <w:sz w:val="20"/>
                <w:szCs w:val="20"/>
              </w:rPr>
              <w:t>сверхнормативные утечки теплоносителя</w:t>
            </w:r>
          </w:p>
        </w:tc>
        <w:tc>
          <w:tcPr>
            <w:tcW w:w="610"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т/час</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416"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41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r>
      <w:tr w:rsidR="0062737A" w:rsidRPr="009671A8" w:rsidTr="0062737A">
        <w:trPr>
          <w:trHeight w:val="20"/>
        </w:trPr>
        <w:tc>
          <w:tcPr>
            <w:tcW w:w="228"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10</w:t>
            </w:r>
          </w:p>
        </w:tc>
        <w:tc>
          <w:tcPr>
            <w:tcW w:w="2168" w:type="pct"/>
            <w:vAlign w:val="center"/>
          </w:tcPr>
          <w:p w:rsidR="0062737A" w:rsidRPr="009671A8" w:rsidRDefault="0062737A" w:rsidP="0062737A">
            <w:pPr>
              <w:spacing w:after="0" w:line="240" w:lineRule="auto"/>
              <w:ind w:left="113"/>
              <w:jc w:val="both"/>
              <w:rPr>
                <w:rFonts w:ascii="Times New Roman" w:hAnsi="Times New Roman"/>
                <w:sz w:val="20"/>
                <w:szCs w:val="20"/>
              </w:rPr>
            </w:pPr>
            <w:r w:rsidRPr="009671A8">
              <w:rPr>
                <w:rFonts w:ascii="Times New Roman" w:hAnsi="Times New Roman"/>
                <w:sz w:val="20"/>
                <w:szCs w:val="20"/>
              </w:rPr>
              <w:t>отпуск теплоносителя из тепловых сетей на цели горячего водоснабжения (для открытых систем теплоснабжения)</w:t>
            </w:r>
          </w:p>
        </w:tc>
        <w:tc>
          <w:tcPr>
            <w:tcW w:w="610"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т/час</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2,483</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2,483</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2,489</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2,495</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2,501</w:t>
            </w:r>
          </w:p>
        </w:tc>
        <w:tc>
          <w:tcPr>
            <w:tcW w:w="416"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2,5084</w:t>
            </w:r>
          </w:p>
        </w:tc>
        <w:tc>
          <w:tcPr>
            <w:tcW w:w="41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2,539</w:t>
            </w:r>
          </w:p>
        </w:tc>
      </w:tr>
      <w:tr w:rsidR="0062737A" w:rsidRPr="009671A8" w:rsidTr="0062737A">
        <w:trPr>
          <w:trHeight w:val="20"/>
        </w:trPr>
        <w:tc>
          <w:tcPr>
            <w:tcW w:w="228"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11</w:t>
            </w:r>
          </w:p>
        </w:tc>
        <w:tc>
          <w:tcPr>
            <w:tcW w:w="2168" w:type="pct"/>
            <w:vAlign w:val="center"/>
          </w:tcPr>
          <w:p w:rsidR="0062737A" w:rsidRPr="009671A8" w:rsidRDefault="0062737A" w:rsidP="0062737A">
            <w:pPr>
              <w:spacing w:after="0" w:line="240" w:lineRule="auto"/>
              <w:jc w:val="both"/>
              <w:rPr>
                <w:rFonts w:ascii="Times New Roman" w:hAnsi="Times New Roman"/>
                <w:sz w:val="20"/>
                <w:szCs w:val="20"/>
              </w:rPr>
            </w:pPr>
            <w:r w:rsidRPr="009671A8">
              <w:rPr>
                <w:rFonts w:ascii="Times New Roman" w:hAnsi="Times New Roman"/>
                <w:sz w:val="20"/>
                <w:szCs w:val="20"/>
              </w:rPr>
              <w:t xml:space="preserve">Максимум подпитки тепловой сети в эксплуатационном режиме  </w:t>
            </w:r>
          </w:p>
        </w:tc>
        <w:tc>
          <w:tcPr>
            <w:tcW w:w="610"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т/час</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3,269</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3,269</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3,294</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3,319</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3,344</w:t>
            </w:r>
          </w:p>
        </w:tc>
        <w:tc>
          <w:tcPr>
            <w:tcW w:w="416"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3,3696</w:t>
            </w:r>
          </w:p>
        </w:tc>
        <w:tc>
          <w:tcPr>
            <w:tcW w:w="41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3,403</w:t>
            </w:r>
          </w:p>
        </w:tc>
      </w:tr>
      <w:tr w:rsidR="0062737A" w:rsidRPr="009671A8" w:rsidTr="0062737A">
        <w:trPr>
          <w:trHeight w:val="20"/>
        </w:trPr>
        <w:tc>
          <w:tcPr>
            <w:tcW w:w="228"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12</w:t>
            </w:r>
          </w:p>
        </w:tc>
        <w:tc>
          <w:tcPr>
            <w:tcW w:w="2168" w:type="pct"/>
            <w:vAlign w:val="center"/>
          </w:tcPr>
          <w:p w:rsidR="0062737A" w:rsidRPr="009671A8" w:rsidRDefault="0062737A" w:rsidP="0062737A">
            <w:pPr>
              <w:spacing w:after="0" w:line="240" w:lineRule="auto"/>
              <w:jc w:val="both"/>
              <w:rPr>
                <w:rFonts w:ascii="Times New Roman" w:hAnsi="Times New Roman"/>
                <w:sz w:val="20"/>
                <w:szCs w:val="20"/>
              </w:rPr>
            </w:pPr>
            <w:r w:rsidRPr="009671A8">
              <w:rPr>
                <w:rFonts w:ascii="Times New Roman" w:hAnsi="Times New Roman"/>
                <w:sz w:val="20"/>
                <w:szCs w:val="20"/>
              </w:rPr>
              <w:t>Максимальная подпитка тепловой сети в период повреждения участка</w:t>
            </w:r>
          </w:p>
        </w:tc>
        <w:tc>
          <w:tcPr>
            <w:tcW w:w="610"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т/час</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360,5</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360,5</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383,7</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406,9</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430,1</w:t>
            </w:r>
          </w:p>
        </w:tc>
        <w:tc>
          <w:tcPr>
            <w:tcW w:w="416"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453,6</w:t>
            </w:r>
          </w:p>
        </w:tc>
        <w:tc>
          <w:tcPr>
            <w:tcW w:w="41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453,6</w:t>
            </w:r>
          </w:p>
        </w:tc>
      </w:tr>
      <w:tr w:rsidR="0062737A" w:rsidRPr="009671A8" w:rsidTr="0062737A">
        <w:trPr>
          <w:trHeight w:val="20"/>
        </w:trPr>
        <w:tc>
          <w:tcPr>
            <w:tcW w:w="228"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13</w:t>
            </w:r>
          </w:p>
        </w:tc>
        <w:tc>
          <w:tcPr>
            <w:tcW w:w="2168" w:type="pct"/>
            <w:vAlign w:val="center"/>
          </w:tcPr>
          <w:p w:rsidR="0062737A" w:rsidRPr="009671A8" w:rsidRDefault="0062737A" w:rsidP="0062737A">
            <w:pPr>
              <w:spacing w:after="0" w:line="240" w:lineRule="auto"/>
              <w:jc w:val="both"/>
              <w:rPr>
                <w:rFonts w:ascii="Times New Roman" w:hAnsi="Times New Roman"/>
                <w:sz w:val="20"/>
                <w:szCs w:val="20"/>
              </w:rPr>
            </w:pPr>
            <w:r w:rsidRPr="009671A8">
              <w:rPr>
                <w:rFonts w:ascii="Times New Roman" w:hAnsi="Times New Roman"/>
                <w:sz w:val="20"/>
                <w:szCs w:val="20"/>
              </w:rPr>
              <w:t>Резерв</w:t>
            </w:r>
            <w:proofErr w:type="gramStart"/>
            <w:r w:rsidRPr="009671A8">
              <w:rPr>
                <w:rFonts w:ascii="Times New Roman" w:hAnsi="Times New Roman"/>
                <w:sz w:val="20"/>
                <w:szCs w:val="20"/>
              </w:rPr>
              <w:t xml:space="preserve"> (+) / </w:t>
            </w:r>
            <w:proofErr w:type="gramEnd"/>
            <w:r w:rsidRPr="009671A8">
              <w:rPr>
                <w:rFonts w:ascii="Times New Roman" w:hAnsi="Times New Roman"/>
                <w:sz w:val="20"/>
                <w:szCs w:val="20"/>
              </w:rPr>
              <w:t>дефицит (-) ВПУ</w:t>
            </w:r>
          </w:p>
        </w:tc>
        <w:tc>
          <w:tcPr>
            <w:tcW w:w="610"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т/час</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416"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41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r>
      <w:tr w:rsidR="0062737A" w:rsidRPr="009671A8" w:rsidTr="0062737A">
        <w:trPr>
          <w:trHeight w:val="20"/>
        </w:trPr>
        <w:tc>
          <w:tcPr>
            <w:tcW w:w="228"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14</w:t>
            </w:r>
          </w:p>
        </w:tc>
        <w:tc>
          <w:tcPr>
            <w:tcW w:w="2168" w:type="pct"/>
            <w:vAlign w:val="center"/>
          </w:tcPr>
          <w:p w:rsidR="0062737A" w:rsidRPr="009671A8" w:rsidRDefault="0062737A" w:rsidP="0062737A">
            <w:pPr>
              <w:spacing w:after="0" w:line="240" w:lineRule="auto"/>
              <w:jc w:val="both"/>
              <w:rPr>
                <w:rFonts w:ascii="Times New Roman" w:hAnsi="Times New Roman"/>
                <w:sz w:val="20"/>
                <w:szCs w:val="20"/>
              </w:rPr>
            </w:pPr>
            <w:r w:rsidRPr="009671A8">
              <w:rPr>
                <w:rFonts w:ascii="Times New Roman" w:hAnsi="Times New Roman"/>
                <w:sz w:val="20"/>
                <w:szCs w:val="20"/>
              </w:rPr>
              <w:t>Доля резерва</w:t>
            </w:r>
          </w:p>
        </w:tc>
        <w:tc>
          <w:tcPr>
            <w:tcW w:w="610"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23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416"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c>
          <w:tcPr>
            <w:tcW w:w="413"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w:t>
            </w:r>
          </w:p>
        </w:tc>
      </w:tr>
    </w:tbl>
    <w:p w:rsidR="0062737A" w:rsidRPr="009671A8" w:rsidRDefault="0062737A" w:rsidP="0062737A">
      <w:pPr>
        <w:spacing w:after="120"/>
        <w:ind w:firstLine="709"/>
        <w:jc w:val="right"/>
        <w:rPr>
          <w:rFonts w:ascii="Times New Roman" w:hAnsi="Times New Roman"/>
          <w:sz w:val="20"/>
          <w:szCs w:val="20"/>
          <w:highlight w:val="yellow"/>
        </w:rPr>
      </w:pPr>
    </w:p>
    <w:p w:rsidR="0062737A" w:rsidRPr="009671A8" w:rsidRDefault="0062737A" w:rsidP="0062737A">
      <w:pPr>
        <w:spacing w:after="120"/>
        <w:ind w:firstLine="709"/>
        <w:jc w:val="right"/>
        <w:rPr>
          <w:rFonts w:ascii="Times New Roman" w:hAnsi="Times New Roman"/>
          <w:sz w:val="20"/>
          <w:szCs w:val="20"/>
          <w:highlight w:val="yellow"/>
        </w:rPr>
        <w:sectPr w:rsidR="0062737A" w:rsidRPr="009671A8" w:rsidSect="0062737A">
          <w:pgSz w:w="16838" w:h="11906" w:orient="landscape"/>
          <w:pgMar w:top="851" w:right="1134" w:bottom="1843" w:left="1134" w:header="709" w:footer="709" w:gutter="0"/>
          <w:cols w:space="708"/>
          <w:docGrid w:linePitch="360"/>
        </w:sectPr>
      </w:pPr>
    </w:p>
    <w:p w:rsidR="0062737A" w:rsidRPr="009671A8" w:rsidRDefault="0062737A" w:rsidP="00AD2DAB">
      <w:pPr>
        <w:keepNext/>
        <w:keepLines/>
        <w:numPr>
          <w:ilvl w:val="0"/>
          <w:numId w:val="19"/>
        </w:numPr>
        <w:spacing w:after="0" w:line="240" w:lineRule="auto"/>
        <w:ind w:left="0" w:firstLine="567"/>
        <w:jc w:val="both"/>
        <w:outlineLvl w:val="0"/>
        <w:rPr>
          <w:rFonts w:ascii="Times New Roman" w:hAnsi="Times New Roman"/>
          <w:b/>
          <w:bCs/>
          <w:sz w:val="20"/>
          <w:szCs w:val="20"/>
          <w:lang w:eastAsia="en-US"/>
        </w:rPr>
      </w:pPr>
      <w:bookmarkStart w:id="38" w:name="XA00M4C2MJ"/>
      <w:bookmarkStart w:id="39" w:name="ZAP2RIE3L6"/>
      <w:bookmarkStart w:id="40" w:name="bssPhr90"/>
      <w:bookmarkStart w:id="41" w:name="_Toc448323239"/>
      <w:bookmarkEnd w:id="38"/>
      <w:bookmarkEnd w:id="39"/>
      <w:bookmarkEnd w:id="40"/>
      <w:r w:rsidRPr="009671A8">
        <w:rPr>
          <w:rFonts w:ascii="Times New Roman" w:hAnsi="Times New Roman"/>
          <w:b/>
          <w:bCs/>
          <w:sz w:val="20"/>
          <w:szCs w:val="20"/>
          <w:lang w:eastAsia="en-US"/>
        </w:rPr>
        <w:lastRenderedPageBreak/>
        <w:t>Раздел 4 Предложения по строительству, реконструкции и техническому перевооружению источников тепловой энергии</w:t>
      </w:r>
      <w:bookmarkStart w:id="42" w:name="ZAP2QV23PA"/>
      <w:bookmarkEnd w:id="41"/>
      <w:bookmarkEnd w:id="42"/>
    </w:p>
    <w:p w:rsidR="0062737A" w:rsidRPr="009671A8" w:rsidRDefault="0062737A" w:rsidP="00AD2DAB">
      <w:pPr>
        <w:keepNext/>
        <w:keepLines/>
        <w:numPr>
          <w:ilvl w:val="0"/>
          <w:numId w:val="19"/>
        </w:numPr>
        <w:spacing w:after="0" w:line="240" w:lineRule="auto"/>
        <w:ind w:left="0" w:firstLine="567"/>
        <w:jc w:val="both"/>
        <w:outlineLvl w:val="0"/>
        <w:rPr>
          <w:rFonts w:ascii="Times New Roman" w:hAnsi="Times New Roman"/>
          <w:b/>
          <w:bCs/>
          <w:sz w:val="20"/>
          <w:szCs w:val="20"/>
          <w:lang w:eastAsia="en-US"/>
        </w:rPr>
      </w:pPr>
      <w:bookmarkStart w:id="43" w:name="_Toc448323240"/>
      <w:r w:rsidRPr="009671A8">
        <w:rPr>
          <w:rFonts w:ascii="Times New Roman" w:hAnsi="Times New Roman"/>
          <w:b/>
          <w:bCs/>
          <w:sz w:val="20"/>
          <w:szCs w:val="20"/>
          <w:lang w:eastAsia="en-US"/>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43"/>
    </w:p>
    <w:p w:rsidR="0062737A" w:rsidRPr="009671A8" w:rsidRDefault="0062737A" w:rsidP="00D00B63">
      <w:pPr>
        <w:shd w:val="clear" w:color="auto" w:fill="FFFFFF"/>
        <w:spacing w:after="0" w:line="240" w:lineRule="auto"/>
        <w:ind w:firstLine="567"/>
        <w:jc w:val="both"/>
        <w:rPr>
          <w:rFonts w:ascii="Times New Roman" w:eastAsia="Calibri" w:hAnsi="Times New Roman"/>
          <w:sz w:val="20"/>
          <w:szCs w:val="20"/>
          <w:lang w:eastAsia="ar-SA"/>
        </w:rPr>
      </w:pPr>
      <w:r w:rsidRPr="009671A8">
        <w:rPr>
          <w:rFonts w:ascii="Times New Roman" w:eastAsia="Calibri" w:hAnsi="Times New Roman"/>
          <w:sz w:val="20"/>
          <w:szCs w:val="20"/>
          <w:lang w:eastAsia="ar-SA"/>
        </w:rPr>
        <w:t xml:space="preserve">Строительство </w:t>
      </w:r>
      <w:proofErr w:type="gramStart"/>
      <w:r w:rsidRPr="009671A8">
        <w:rPr>
          <w:rFonts w:ascii="Times New Roman" w:eastAsia="Calibri" w:hAnsi="Times New Roman"/>
          <w:sz w:val="20"/>
          <w:szCs w:val="20"/>
          <w:lang w:eastAsia="ar-SA"/>
        </w:rPr>
        <w:t>источников тепловой энергии, обеспечивающих перспективную тепловую нагрузку на осваиваемых территориях сельского поселения не предполагается</w:t>
      </w:r>
      <w:proofErr w:type="gramEnd"/>
      <w:r w:rsidRPr="009671A8">
        <w:rPr>
          <w:rFonts w:ascii="Times New Roman" w:eastAsia="Calibri" w:hAnsi="Times New Roman"/>
          <w:sz w:val="20"/>
          <w:szCs w:val="20"/>
          <w:lang w:eastAsia="ar-SA"/>
        </w:rPr>
        <w:t xml:space="preserve">. </w:t>
      </w:r>
    </w:p>
    <w:p w:rsidR="0062737A" w:rsidRPr="009671A8" w:rsidRDefault="0062737A" w:rsidP="00AD2DAB">
      <w:pPr>
        <w:keepNext/>
        <w:keepLines/>
        <w:numPr>
          <w:ilvl w:val="0"/>
          <w:numId w:val="19"/>
        </w:numPr>
        <w:spacing w:after="0" w:line="240" w:lineRule="auto"/>
        <w:ind w:left="0" w:firstLine="567"/>
        <w:jc w:val="both"/>
        <w:outlineLvl w:val="0"/>
        <w:rPr>
          <w:rFonts w:ascii="Times New Roman" w:hAnsi="Times New Roman"/>
          <w:b/>
          <w:bCs/>
          <w:sz w:val="20"/>
          <w:szCs w:val="20"/>
          <w:lang w:eastAsia="en-US"/>
        </w:rPr>
      </w:pPr>
      <w:bookmarkStart w:id="44" w:name="_Toc448323241"/>
      <w:r w:rsidRPr="009671A8">
        <w:rPr>
          <w:rFonts w:ascii="Times New Roman" w:hAnsi="Times New Roman"/>
          <w:b/>
          <w:bCs/>
          <w:sz w:val="20"/>
          <w:szCs w:val="20"/>
          <w:lang w:eastAsia="en-US"/>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4"/>
    </w:p>
    <w:p w:rsidR="0062737A" w:rsidRPr="009671A8" w:rsidRDefault="0062737A" w:rsidP="00D00B63">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Схемой теплоснабжения сельского поселения Сентябрьский для НУМН ОАО «</w:t>
      </w:r>
      <w:proofErr w:type="spellStart"/>
      <w:r w:rsidRPr="009671A8">
        <w:rPr>
          <w:rFonts w:ascii="Times New Roman" w:eastAsia="Calibri" w:hAnsi="Times New Roman"/>
          <w:sz w:val="20"/>
          <w:szCs w:val="20"/>
          <w:lang w:eastAsia="en-US"/>
        </w:rPr>
        <w:t>Сибнефтепровод</w:t>
      </w:r>
      <w:proofErr w:type="spellEnd"/>
      <w:r w:rsidRPr="009671A8">
        <w:rPr>
          <w:rFonts w:ascii="Times New Roman" w:eastAsia="Calibri" w:hAnsi="Times New Roman"/>
          <w:sz w:val="20"/>
          <w:szCs w:val="20"/>
          <w:lang w:eastAsia="en-US"/>
        </w:rPr>
        <w:t xml:space="preserve">» ведомственной котельной рекомендуется заменить старые котлы, выработавшие свой ресурс, на новые ВК-21 мощностью 1,72 Гкал/ч. Предлагается заменить два котла в 2018 году и два котла с учетом перспективы в 2019 году. </w:t>
      </w:r>
    </w:p>
    <w:p w:rsidR="0062737A" w:rsidRPr="009671A8" w:rsidRDefault="0062737A" w:rsidP="00D00B63">
      <w:pPr>
        <w:spacing w:after="0"/>
        <w:ind w:firstLine="567"/>
        <w:jc w:val="both"/>
        <w:rPr>
          <w:rFonts w:ascii="Times New Roman" w:eastAsia="Calibri" w:hAnsi="Times New Roman"/>
          <w:sz w:val="20"/>
          <w:szCs w:val="20"/>
        </w:rPr>
      </w:pPr>
      <w:r w:rsidRPr="009671A8">
        <w:rPr>
          <w:rFonts w:ascii="Times New Roman" w:eastAsia="Calibri" w:hAnsi="Times New Roman"/>
          <w:sz w:val="20"/>
          <w:szCs w:val="20"/>
        </w:rPr>
        <w:t xml:space="preserve">Проектом комплексного развития комплексной инфраструктуры предлагается: </w:t>
      </w:r>
    </w:p>
    <w:p w:rsidR="0062737A" w:rsidRPr="009671A8" w:rsidRDefault="0062737A" w:rsidP="00AD2DAB">
      <w:pPr>
        <w:numPr>
          <w:ilvl w:val="0"/>
          <w:numId w:val="25"/>
        </w:numPr>
        <w:tabs>
          <w:tab w:val="left" w:pos="851"/>
        </w:tabs>
        <w:spacing w:after="0"/>
        <w:ind w:left="0" w:firstLine="567"/>
        <w:jc w:val="both"/>
        <w:rPr>
          <w:rFonts w:ascii="Times New Roman" w:hAnsi="Times New Roman"/>
          <w:sz w:val="20"/>
          <w:szCs w:val="20"/>
        </w:rPr>
      </w:pPr>
      <w:r w:rsidRPr="009671A8">
        <w:rPr>
          <w:rFonts w:ascii="Times New Roman" w:hAnsi="Times New Roman"/>
          <w:sz w:val="20"/>
          <w:szCs w:val="20"/>
        </w:rPr>
        <w:t xml:space="preserve">Строительство новой автоматизированной блочной локальной котельной для теплоснабжения только п. </w:t>
      </w:r>
      <w:proofErr w:type="gramStart"/>
      <w:r w:rsidRPr="009671A8">
        <w:rPr>
          <w:rFonts w:ascii="Times New Roman" w:hAnsi="Times New Roman"/>
          <w:sz w:val="20"/>
          <w:szCs w:val="20"/>
        </w:rPr>
        <w:t>Сентябрьский</w:t>
      </w:r>
      <w:proofErr w:type="gramEnd"/>
      <w:r w:rsidRPr="009671A8">
        <w:rPr>
          <w:rFonts w:ascii="Times New Roman" w:hAnsi="Times New Roman"/>
          <w:sz w:val="20"/>
          <w:szCs w:val="20"/>
        </w:rPr>
        <w:t>. Температурный график теплоносителя 95/70</w:t>
      </w:r>
      <w:proofErr w:type="gramStart"/>
      <w:r w:rsidRPr="009671A8">
        <w:rPr>
          <w:rFonts w:ascii="Times New Roman" w:hAnsi="Times New Roman"/>
          <w:sz w:val="20"/>
          <w:szCs w:val="20"/>
        </w:rPr>
        <w:t>°С</w:t>
      </w:r>
      <w:proofErr w:type="gramEnd"/>
      <w:r w:rsidRPr="009671A8">
        <w:rPr>
          <w:rFonts w:ascii="Times New Roman" w:hAnsi="Times New Roman"/>
          <w:sz w:val="20"/>
          <w:szCs w:val="20"/>
        </w:rPr>
        <w:t xml:space="preserve"> со срезкой в 65°С – 2020-2028 гг.; </w:t>
      </w:r>
    </w:p>
    <w:p w:rsidR="0062737A" w:rsidRPr="009671A8" w:rsidRDefault="0062737A" w:rsidP="00AD2DAB">
      <w:pPr>
        <w:numPr>
          <w:ilvl w:val="0"/>
          <w:numId w:val="25"/>
        </w:numPr>
        <w:tabs>
          <w:tab w:val="left" w:pos="851"/>
        </w:tabs>
        <w:spacing w:after="0"/>
        <w:ind w:left="0" w:firstLine="567"/>
        <w:jc w:val="both"/>
        <w:rPr>
          <w:rFonts w:ascii="Times New Roman" w:hAnsi="Times New Roman"/>
          <w:sz w:val="20"/>
          <w:szCs w:val="20"/>
        </w:rPr>
      </w:pPr>
      <w:r w:rsidRPr="009671A8">
        <w:rPr>
          <w:rFonts w:ascii="Times New Roman" w:hAnsi="Times New Roman"/>
          <w:sz w:val="20"/>
          <w:szCs w:val="20"/>
        </w:rPr>
        <w:t xml:space="preserve">Модернизация ЦТП – 2020-2024 гг. </w:t>
      </w:r>
    </w:p>
    <w:p w:rsidR="0062737A" w:rsidRPr="009671A8" w:rsidRDefault="0062737A" w:rsidP="00D00B63">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Тепловая нагрузка объектов, запланированных к подключению к централизованным источникам тепла, обеспечивается существующим резервом нагрузок источников тепла поселения. </w:t>
      </w:r>
    </w:p>
    <w:p w:rsidR="0062737A" w:rsidRPr="009671A8" w:rsidRDefault="0062737A" w:rsidP="00D00B63">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Для возможности подключения в 2019-2028 </w:t>
      </w:r>
      <w:proofErr w:type="spellStart"/>
      <w:r w:rsidRPr="009671A8">
        <w:rPr>
          <w:rFonts w:ascii="Times New Roman" w:eastAsia="Calibri" w:hAnsi="Times New Roman"/>
          <w:sz w:val="20"/>
          <w:szCs w:val="20"/>
          <w:lang w:eastAsia="en-US"/>
        </w:rPr>
        <w:t>г.г</w:t>
      </w:r>
      <w:proofErr w:type="spellEnd"/>
      <w:r w:rsidRPr="009671A8">
        <w:rPr>
          <w:rFonts w:ascii="Times New Roman" w:eastAsia="Calibri" w:hAnsi="Times New Roman"/>
          <w:sz w:val="20"/>
          <w:szCs w:val="20"/>
          <w:lang w:eastAsia="en-US"/>
        </w:rPr>
        <w:t xml:space="preserve">. к тепловым сетям новых строящихся объектов в поселении необходимо: </w:t>
      </w:r>
    </w:p>
    <w:p w:rsidR="0062737A" w:rsidRPr="009671A8" w:rsidRDefault="0062737A" w:rsidP="00AD2DAB">
      <w:pPr>
        <w:numPr>
          <w:ilvl w:val="0"/>
          <w:numId w:val="26"/>
        </w:numPr>
        <w:spacing w:after="0"/>
        <w:ind w:left="851" w:hanging="284"/>
        <w:jc w:val="both"/>
        <w:rPr>
          <w:rFonts w:ascii="Times New Roman" w:hAnsi="Times New Roman"/>
          <w:sz w:val="20"/>
          <w:szCs w:val="20"/>
        </w:rPr>
      </w:pPr>
      <w:r w:rsidRPr="009671A8">
        <w:rPr>
          <w:rFonts w:ascii="Times New Roman" w:hAnsi="Times New Roman"/>
          <w:sz w:val="20"/>
          <w:szCs w:val="20"/>
        </w:rPr>
        <w:t xml:space="preserve">в срок до начала отопительного сезона, выполнить работы по реконструкции и техническому перевооружению котельных; </w:t>
      </w:r>
    </w:p>
    <w:p w:rsidR="0062737A" w:rsidRPr="009671A8" w:rsidRDefault="0062737A" w:rsidP="00AD2DAB">
      <w:pPr>
        <w:numPr>
          <w:ilvl w:val="0"/>
          <w:numId w:val="26"/>
        </w:numPr>
        <w:spacing w:after="0"/>
        <w:ind w:left="851" w:hanging="284"/>
        <w:jc w:val="both"/>
        <w:rPr>
          <w:rFonts w:ascii="Times New Roman" w:hAnsi="Times New Roman"/>
          <w:sz w:val="20"/>
          <w:szCs w:val="20"/>
        </w:rPr>
      </w:pPr>
      <w:r w:rsidRPr="009671A8">
        <w:rPr>
          <w:rFonts w:ascii="Times New Roman" w:hAnsi="Times New Roman"/>
          <w:sz w:val="20"/>
          <w:szCs w:val="20"/>
        </w:rPr>
        <w:t xml:space="preserve">обеспечить проведение пуско-наладочных работ; </w:t>
      </w:r>
    </w:p>
    <w:p w:rsidR="0062737A" w:rsidRPr="009671A8" w:rsidRDefault="0062737A" w:rsidP="00AD2DAB">
      <w:pPr>
        <w:numPr>
          <w:ilvl w:val="0"/>
          <w:numId w:val="26"/>
        </w:numPr>
        <w:spacing w:after="0"/>
        <w:ind w:left="851" w:hanging="284"/>
        <w:jc w:val="both"/>
        <w:rPr>
          <w:rFonts w:ascii="Times New Roman" w:hAnsi="Times New Roman"/>
          <w:sz w:val="20"/>
          <w:szCs w:val="20"/>
        </w:rPr>
      </w:pPr>
      <w:r w:rsidRPr="009671A8">
        <w:rPr>
          <w:rFonts w:ascii="Times New Roman" w:hAnsi="Times New Roman"/>
          <w:sz w:val="20"/>
          <w:szCs w:val="20"/>
        </w:rPr>
        <w:t xml:space="preserve">необходимо реконструировать ветхие тепловые сети с применением современных эффективных теплоизолирующих материалов устойчивых к старению, а на некоторых участках так же необходима замена изношенных трубопроводов тепловых сетей на теплопроводы заводского изготовления в пенополиуретановой (ППУ) или </w:t>
      </w:r>
      <w:proofErr w:type="spellStart"/>
      <w:r w:rsidRPr="009671A8">
        <w:rPr>
          <w:rFonts w:ascii="Times New Roman" w:hAnsi="Times New Roman"/>
          <w:sz w:val="20"/>
          <w:szCs w:val="20"/>
        </w:rPr>
        <w:t>пенополимерминеральной</w:t>
      </w:r>
      <w:proofErr w:type="spellEnd"/>
      <w:r w:rsidRPr="009671A8">
        <w:rPr>
          <w:rFonts w:ascii="Times New Roman" w:hAnsi="Times New Roman"/>
          <w:sz w:val="20"/>
          <w:szCs w:val="20"/>
        </w:rPr>
        <w:t xml:space="preserve"> (ППМ) теплоизоляции. </w:t>
      </w:r>
    </w:p>
    <w:p w:rsidR="0062737A" w:rsidRPr="009671A8" w:rsidRDefault="0062737A" w:rsidP="00D00B63">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Данные мероприятия позволят ликвидировать дефицит мощности тепла в 2019-2028 годах и обеспечить стабильное теплоснабжение потребителей тепловой энергией. </w:t>
      </w:r>
    </w:p>
    <w:p w:rsidR="0062737A" w:rsidRPr="009671A8" w:rsidRDefault="0062737A" w:rsidP="00AD2DAB">
      <w:pPr>
        <w:keepNext/>
        <w:keepLines/>
        <w:numPr>
          <w:ilvl w:val="0"/>
          <w:numId w:val="19"/>
        </w:numPr>
        <w:spacing w:after="0" w:line="240" w:lineRule="auto"/>
        <w:ind w:left="0" w:firstLine="567"/>
        <w:jc w:val="both"/>
        <w:outlineLvl w:val="0"/>
        <w:rPr>
          <w:rFonts w:ascii="Times New Roman" w:hAnsi="Times New Roman"/>
          <w:b/>
          <w:bCs/>
          <w:sz w:val="20"/>
          <w:szCs w:val="20"/>
          <w:lang w:eastAsia="en-US"/>
        </w:rPr>
      </w:pPr>
      <w:bookmarkStart w:id="45" w:name="ZAP2HFQ3KE"/>
      <w:bookmarkStart w:id="46" w:name="XA00M7Q2N3"/>
      <w:bookmarkStart w:id="47" w:name="ZAP2MUC3LV"/>
      <w:bookmarkStart w:id="48" w:name="bssPhr93"/>
      <w:bookmarkStart w:id="49" w:name="_Toc448323242"/>
      <w:bookmarkEnd w:id="45"/>
      <w:bookmarkEnd w:id="46"/>
      <w:bookmarkEnd w:id="47"/>
      <w:bookmarkEnd w:id="48"/>
      <w:r w:rsidRPr="009671A8">
        <w:rPr>
          <w:rFonts w:ascii="Times New Roman" w:hAnsi="Times New Roman"/>
          <w:b/>
          <w:bCs/>
          <w:sz w:val="20"/>
          <w:szCs w:val="20"/>
          <w:lang w:eastAsia="en-US"/>
        </w:rPr>
        <w:t xml:space="preserve">4.3 </w:t>
      </w:r>
      <w:bookmarkStart w:id="50" w:name="ZAP2F923JO"/>
      <w:bookmarkEnd w:id="50"/>
      <w:r w:rsidRPr="009671A8">
        <w:rPr>
          <w:rFonts w:ascii="Times New Roman" w:hAnsi="Times New Roman"/>
          <w:b/>
          <w:bCs/>
          <w:sz w:val="20"/>
          <w:szCs w:val="20"/>
          <w:lang w:eastAsia="en-US"/>
        </w:rPr>
        <w:t xml:space="preserve">Предложения по техническому перевооружению источников тепловой энергии с целью </w:t>
      </w:r>
      <w:proofErr w:type="gramStart"/>
      <w:r w:rsidRPr="009671A8">
        <w:rPr>
          <w:rFonts w:ascii="Times New Roman" w:hAnsi="Times New Roman"/>
          <w:b/>
          <w:bCs/>
          <w:sz w:val="20"/>
          <w:szCs w:val="20"/>
          <w:lang w:eastAsia="en-US"/>
        </w:rPr>
        <w:t>повышения эффективности работы систем теплоснабжения</w:t>
      </w:r>
      <w:bookmarkEnd w:id="49"/>
      <w:proofErr w:type="gramEnd"/>
    </w:p>
    <w:p w:rsidR="0062737A" w:rsidRPr="009671A8" w:rsidRDefault="0062737A" w:rsidP="00D00B63">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Техническое перевооружение источников тепловой энергии с целью </w:t>
      </w:r>
      <w:proofErr w:type="gramStart"/>
      <w:r w:rsidRPr="009671A8">
        <w:rPr>
          <w:rFonts w:ascii="Times New Roman" w:eastAsia="Calibri" w:hAnsi="Times New Roman"/>
          <w:sz w:val="20"/>
          <w:szCs w:val="20"/>
          <w:lang w:eastAsia="en-US"/>
        </w:rPr>
        <w:t>повышения эффективности работы систем теплоснабжения сельского поселения</w:t>
      </w:r>
      <w:proofErr w:type="gramEnd"/>
      <w:r w:rsidRPr="009671A8">
        <w:rPr>
          <w:rFonts w:ascii="Times New Roman" w:eastAsia="Calibri" w:hAnsi="Times New Roman"/>
          <w:sz w:val="20"/>
          <w:szCs w:val="20"/>
          <w:lang w:eastAsia="en-US"/>
        </w:rPr>
        <w:t xml:space="preserve"> Сентябрьский не предусматривается. </w:t>
      </w:r>
    </w:p>
    <w:p w:rsidR="0062737A" w:rsidRPr="009671A8" w:rsidRDefault="0062737A" w:rsidP="00AD2DAB">
      <w:pPr>
        <w:keepNext/>
        <w:keepLines/>
        <w:numPr>
          <w:ilvl w:val="0"/>
          <w:numId w:val="19"/>
        </w:numPr>
        <w:spacing w:after="0" w:line="240" w:lineRule="auto"/>
        <w:ind w:left="0" w:firstLine="567"/>
        <w:jc w:val="both"/>
        <w:outlineLvl w:val="0"/>
        <w:rPr>
          <w:rFonts w:ascii="Times New Roman" w:hAnsi="Times New Roman"/>
          <w:b/>
          <w:bCs/>
          <w:sz w:val="20"/>
          <w:szCs w:val="20"/>
          <w:highlight w:val="yellow"/>
          <w:lang w:eastAsia="en-US"/>
        </w:rPr>
      </w:pPr>
      <w:bookmarkStart w:id="51" w:name="_Toc448323243"/>
      <w:r w:rsidRPr="009671A8">
        <w:rPr>
          <w:rFonts w:ascii="Times New Roman" w:hAnsi="Times New Roman"/>
          <w:b/>
          <w:bCs/>
          <w:sz w:val="20"/>
          <w:szCs w:val="20"/>
          <w:lang w:eastAsia="en-US"/>
        </w:rPr>
        <w:t xml:space="preserve">4.4 </w:t>
      </w:r>
      <w:bookmarkStart w:id="52" w:name="ZAP2NT83MO"/>
      <w:bookmarkEnd w:id="52"/>
      <w:r w:rsidRPr="009671A8">
        <w:rPr>
          <w:rFonts w:ascii="Times New Roman" w:hAnsi="Times New Roman"/>
          <w:b/>
          <w:bCs/>
          <w:sz w:val="20"/>
          <w:szCs w:val="20"/>
          <w:lang w:eastAsia="en-US"/>
        </w:rPr>
        <w:t>Предложения по выводу из эксплуатации, консервации и демонтажу избыточных источников и источников, выработавших нормативный срок службы источников тепловой энергии</w:t>
      </w:r>
      <w:bookmarkEnd w:id="51"/>
    </w:p>
    <w:p w:rsidR="0062737A" w:rsidRPr="009671A8" w:rsidRDefault="0062737A" w:rsidP="00D00B63">
      <w:pPr>
        <w:spacing w:after="0"/>
        <w:ind w:firstLine="567"/>
        <w:jc w:val="both"/>
        <w:rPr>
          <w:rFonts w:ascii="Times New Roman" w:eastAsia="Calibri" w:hAnsi="Times New Roman"/>
          <w:sz w:val="20"/>
          <w:szCs w:val="20"/>
          <w:highlight w:val="yellow"/>
          <w:lang w:eastAsia="en-US"/>
        </w:rPr>
      </w:pPr>
      <w:r w:rsidRPr="009671A8">
        <w:rPr>
          <w:rFonts w:ascii="Times New Roman" w:eastAsia="Calibri" w:hAnsi="Times New Roman"/>
          <w:sz w:val="20"/>
          <w:szCs w:val="20"/>
          <w:lang w:eastAsia="en-US"/>
        </w:rPr>
        <w:t xml:space="preserve">Вывод из эксплуатации источника тепловой энергии не предполагается. </w:t>
      </w:r>
    </w:p>
    <w:p w:rsidR="0062737A" w:rsidRPr="009671A8" w:rsidRDefault="0062737A" w:rsidP="00D00B63">
      <w:pPr>
        <w:spacing w:after="0" w:line="240" w:lineRule="auto"/>
        <w:ind w:firstLine="567"/>
        <w:jc w:val="both"/>
        <w:rPr>
          <w:rFonts w:ascii="Times New Roman" w:hAnsi="Times New Roman"/>
          <w:b/>
          <w:color w:val="000000"/>
          <w:sz w:val="20"/>
          <w:szCs w:val="20"/>
          <w:highlight w:val="yellow"/>
          <w:lang w:eastAsia="en-US"/>
        </w:rPr>
      </w:pPr>
      <w:r w:rsidRPr="009671A8">
        <w:rPr>
          <w:rFonts w:ascii="Times New Roman" w:hAnsi="Times New Roman"/>
          <w:b/>
          <w:color w:val="000000"/>
          <w:sz w:val="20"/>
          <w:szCs w:val="20"/>
          <w:lang w:eastAsia="en-US"/>
        </w:rPr>
        <w:t xml:space="preserve">4.5 </w:t>
      </w:r>
      <w:bookmarkStart w:id="53" w:name="ZAP2DH63GR"/>
      <w:bookmarkEnd w:id="53"/>
      <w:r w:rsidRPr="009671A8">
        <w:rPr>
          <w:rFonts w:ascii="Times New Roman" w:hAnsi="Times New Roman"/>
          <w:b/>
          <w:color w:val="000000"/>
          <w:sz w:val="20"/>
          <w:szCs w:val="20"/>
          <w:lang w:eastAsia="en-US"/>
        </w:rPr>
        <w:t>Меры по переоборудованию котельных в источники комбинированной выработки электрической и тепловой энергии</w:t>
      </w:r>
    </w:p>
    <w:p w:rsidR="0062737A" w:rsidRPr="009671A8" w:rsidRDefault="0062737A" w:rsidP="00D00B63">
      <w:pPr>
        <w:spacing w:after="0"/>
        <w:ind w:firstLine="567"/>
        <w:jc w:val="both"/>
        <w:rPr>
          <w:rFonts w:ascii="Times New Roman" w:eastAsia="Calibri" w:hAnsi="Times New Roman"/>
          <w:sz w:val="20"/>
          <w:szCs w:val="20"/>
          <w:highlight w:val="yellow"/>
          <w:lang w:eastAsia="en-US"/>
        </w:rPr>
      </w:pPr>
      <w:proofErr w:type="gramStart"/>
      <w:r w:rsidRPr="009671A8">
        <w:rPr>
          <w:rFonts w:ascii="Times New Roman" w:eastAsia="Calibri" w:hAnsi="Times New Roman"/>
          <w:sz w:val="20"/>
          <w:szCs w:val="20"/>
          <w:lang w:eastAsia="en-US"/>
        </w:rPr>
        <w:t xml:space="preserve">Переоборудование котельной сельского поселения Сентябрьский в источник комбинированной выработки электрической и тепловой энергии не предусматривается. </w:t>
      </w:r>
      <w:proofErr w:type="gramEnd"/>
    </w:p>
    <w:p w:rsidR="0062737A" w:rsidRPr="009671A8" w:rsidRDefault="0062737A" w:rsidP="00AD2DAB">
      <w:pPr>
        <w:keepNext/>
        <w:keepLines/>
        <w:numPr>
          <w:ilvl w:val="0"/>
          <w:numId w:val="19"/>
        </w:numPr>
        <w:spacing w:after="0" w:line="240" w:lineRule="auto"/>
        <w:ind w:left="0" w:firstLine="567"/>
        <w:jc w:val="both"/>
        <w:outlineLvl w:val="0"/>
        <w:rPr>
          <w:rFonts w:ascii="Times New Roman" w:hAnsi="Times New Roman"/>
          <w:b/>
          <w:bCs/>
          <w:sz w:val="20"/>
          <w:szCs w:val="20"/>
          <w:lang w:eastAsia="en-US"/>
        </w:rPr>
      </w:pPr>
      <w:bookmarkStart w:id="54" w:name="XA00M362MC"/>
      <w:bookmarkStart w:id="55" w:name="ZAP2IVO3IC"/>
      <w:bookmarkStart w:id="56" w:name="bssPhr96"/>
      <w:bookmarkStart w:id="57" w:name="_Toc448323244"/>
      <w:bookmarkEnd w:id="54"/>
      <w:bookmarkEnd w:id="55"/>
      <w:bookmarkEnd w:id="56"/>
      <w:r w:rsidRPr="009671A8">
        <w:rPr>
          <w:rFonts w:ascii="Times New Roman" w:hAnsi="Times New Roman"/>
          <w:b/>
          <w:bCs/>
          <w:sz w:val="20"/>
          <w:szCs w:val="20"/>
          <w:lang w:eastAsia="en-US"/>
        </w:rPr>
        <w:t xml:space="preserve">4.6 </w:t>
      </w:r>
      <w:bookmarkStart w:id="58" w:name="ZAP27C83GM"/>
      <w:bookmarkEnd w:id="58"/>
      <w:r w:rsidRPr="009671A8">
        <w:rPr>
          <w:rFonts w:ascii="Times New Roman" w:hAnsi="Times New Roman"/>
          <w:b/>
          <w:bCs/>
          <w:sz w:val="20"/>
          <w:szCs w:val="20"/>
          <w:lang w:eastAsia="en-US"/>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57"/>
    </w:p>
    <w:p w:rsidR="0062737A" w:rsidRPr="009671A8" w:rsidRDefault="0062737A" w:rsidP="00D00B63">
      <w:pPr>
        <w:spacing w:after="0"/>
        <w:ind w:firstLine="567"/>
        <w:jc w:val="both"/>
        <w:rPr>
          <w:rFonts w:ascii="Times New Roman" w:hAnsi="Times New Roman"/>
          <w:color w:val="000000"/>
          <w:sz w:val="20"/>
          <w:szCs w:val="20"/>
          <w:highlight w:val="yellow"/>
          <w:lang w:eastAsia="en-US"/>
        </w:rPr>
      </w:pPr>
      <w:r w:rsidRPr="009671A8">
        <w:rPr>
          <w:rFonts w:ascii="Times New Roman" w:eastAsia="Calibri" w:hAnsi="Times New Roman"/>
          <w:sz w:val="20"/>
          <w:szCs w:val="20"/>
          <w:lang w:eastAsia="en-US"/>
        </w:rPr>
        <w:t xml:space="preserve">Источника комбинированной выработки в сельском поселении нет. </w:t>
      </w:r>
    </w:p>
    <w:p w:rsidR="0062737A" w:rsidRPr="009671A8" w:rsidRDefault="0062737A" w:rsidP="00AD2DAB">
      <w:pPr>
        <w:keepNext/>
        <w:keepLines/>
        <w:numPr>
          <w:ilvl w:val="0"/>
          <w:numId w:val="19"/>
        </w:numPr>
        <w:spacing w:after="0" w:line="240" w:lineRule="auto"/>
        <w:ind w:left="0" w:firstLine="567"/>
        <w:jc w:val="both"/>
        <w:outlineLvl w:val="0"/>
        <w:rPr>
          <w:rFonts w:ascii="Times New Roman" w:hAnsi="Times New Roman"/>
          <w:b/>
          <w:bCs/>
          <w:sz w:val="20"/>
          <w:szCs w:val="20"/>
          <w:lang w:eastAsia="en-US"/>
        </w:rPr>
      </w:pPr>
      <w:bookmarkStart w:id="59" w:name="XA00M3O2MF"/>
      <w:bookmarkStart w:id="60" w:name="ZAP2CQQ3I7"/>
      <w:bookmarkStart w:id="61" w:name="bssPhr97"/>
      <w:bookmarkStart w:id="62" w:name="_Toc448323245"/>
      <w:bookmarkEnd w:id="59"/>
      <w:bookmarkEnd w:id="60"/>
      <w:bookmarkEnd w:id="61"/>
      <w:r w:rsidRPr="009671A8">
        <w:rPr>
          <w:rFonts w:ascii="Times New Roman" w:hAnsi="Times New Roman"/>
          <w:b/>
          <w:bCs/>
          <w:sz w:val="20"/>
          <w:szCs w:val="20"/>
          <w:lang w:eastAsia="en-US"/>
        </w:rPr>
        <w:t xml:space="preserve">4.7 </w:t>
      </w:r>
      <w:bookmarkStart w:id="63" w:name="ZAP1MP63A7"/>
      <w:bookmarkEnd w:id="63"/>
      <w:r w:rsidRPr="009671A8">
        <w:rPr>
          <w:rFonts w:ascii="Times New Roman" w:hAnsi="Times New Roman"/>
          <w:b/>
          <w:bCs/>
          <w:sz w:val="20"/>
          <w:szCs w:val="20"/>
          <w:lang w:eastAsia="en-US"/>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62"/>
    </w:p>
    <w:p w:rsidR="0062737A" w:rsidRPr="009671A8" w:rsidRDefault="0062737A" w:rsidP="00D00B63">
      <w:pPr>
        <w:spacing w:after="0"/>
        <w:ind w:firstLine="567"/>
        <w:jc w:val="both"/>
        <w:rPr>
          <w:rFonts w:ascii="Times New Roman" w:eastAsia="Calibri" w:hAnsi="Times New Roman"/>
          <w:sz w:val="20"/>
          <w:szCs w:val="20"/>
          <w:highlight w:val="yellow"/>
          <w:lang w:eastAsia="en-US"/>
        </w:rPr>
      </w:pPr>
      <w:r w:rsidRPr="009671A8">
        <w:rPr>
          <w:rFonts w:ascii="Times New Roman" w:eastAsia="Calibri" w:hAnsi="Times New Roman"/>
          <w:sz w:val="20"/>
          <w:szCs w:val="20"/>
          <w:lang w:eastAsia="en-US"/>
        </w:rPr>
        <w:t>В сельском поселении одна зона теплоснабжения – зона котельной НУМН ОАО «</w:t>
      </w:r>
      <w:proofErr w:type="spellStart"/>
      <w:r w:rsidRPr="009671A8">
        <w:rPr>
          <w:rFonts w:ascii="Times New Roman" w:eastAsia="Calibri" w:hAnsi="Times New Roman"/>
          <w:sz w:val="20"/>
          <w:szCs w:val="20"/>
          <w:lang w:eastAsia="en-US"/>
        </w:rPr>
        <w:t>Сибнефтепровод</w:t>
      </w:r>
      <w:proofErr w:type="spellEnd"/>
      <w:r w:rsidRPr="009671A8">
        <w:rPr>
          <w:rFonts w:ascii="Times New Roman" w:eastAsia="Calibri" w:hAnsi="Times New Roman"/>
          <w:sz w:val="20"/>
          <w:szCs w:val="20"/>
          <w:lang w:eastAsia="en-US"/>
        </w:rPr>
        <w:t xml:space="preserve">». </w:t>
      </w:r>
    </w:p>
    <w:p w:rsidR="0062737A" w:rsidRPr="009671A8" w:rsidRDefault="0062737A" w:rsidP="00AD2DAB">
      <w:pPr>
        <w:keepNext/>
        <w:keepLines/>
        <w:numPr>
          <w:ilvl w:val="0"/>
          <w:numId w:val="19"/>
        </w:numPr>
        <w:spacing w:after="0" w:line="240" w:lineRule="auto"/>
        <w:ind w:left="0" w:firstLine="567"/>
        <w:jc w:val="both"/>
        <w:outlineLvl w:val="0"/>
        <w:rPr>
          <w:rFonts w:ascii="Times New Roman" w:hAnsi="Times New Roman"/>
          <w:b/>
          <w:bCs/>
          <w:sz w:val="20"/>
          <w:szCs w:val="20"/>
          <w:lang w:eastAsia="en-US"/>
        </w:rPr>
      </w:pPr>
      <w:bookmarkStart w:id="64" w:name="XA00M4A2MI"/>
      <w:bookmarkStart w:id="65" w:name="ZAP1S7O3BO"/>
      <w:bookmarkStart w:id="66" w:name="bssPhr98"/>
      <w:bookmarkStart w:id="67" w:name="_Toc448323246"/>
      <w:bookmarkEnd w:id="64"/>
      <w:bookmarkEnd w:id="65"/>
      <w:bookmarkEnd w:id="66"/>
      <w:r w:rsidRPr="009671A8">
        <w:rPr>
          <w:rFonts w:ascii="Times New Roman" w:hAnsi="Times New Roman"/>
          <w:b/>
          <w:bCs/>
          <w:sz w:val="20"/>
          <w:szCs w:val="20"/>
          <w:lang w:eastAsia="en-US"/>
        </w:rPr>
        <w:t xml:space="preserve">4.8 </w:t>
      </w:r>
      <w:bookmarkStart w:id="68" w:name="ZAP21MU3GK"/>
      <w:bookmarkEnd w:id="68"/>
      <w:r w:rsidRPr="009671A8">
        <w:rPr>
          <w:rFonts w:ascii="Times New Roman" w:hAnsi="Times New Roman"/>
          <w:b/>
          <w:bCs/>
          <w:sz w:val="20"/>
          <w:szCs w:val="20"/>
          <w:lang w:eastAsia="en-US"/>
        </w:rPr>
        <w:t>Оптимальный температурный график отпуска тепловой энергии для каждого источника тепловой энергии</w:t>
      </w:r>
      <w:bookmarkEnd w:id="67"/>
    </w:p>
    <w:p w:rsidR="0062737A" w:rsidRPr="009671A8" w:rsidRDefault="0062737A" w:rsidP="00D00B63">
      <w:pPr>
        <w:spacing w:after="0"/>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w:t>
      </w:r>
      <w:r w:rsidRPr="009671A8">
        <w:rPr>
          <w:rFonts w:ascii="Times New Roman" w:eastAsia="Calibri" w:hAnsi="Times New Roman"/>
          <w:sz w:val="20"/>
          <w:szCs w:val="20"/>
          <w:lang w:eastAsia="en-US"/>
        </w:rPr>
        <w:lastRenderedPageBreak/>
        <w:t xml:space="preserve">горячего водоснабжения согласно графику изменения температуры воды, в зависимости от температуры наружного воздуха. </w:t>
      </w:r>
    </w:p>
    <w:p w:rsidR="0062737A" w:rsidRPr="009671A8" w:rsidRDefault="0062737A" w:rsidP="00D00B63">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Оптимальным температурным графиком отпуска тепловой энергии является температурный график теплоносителя 95/70 со срезкой в 50</w:t>
      </w:r>
      <w:proofErr w:type="gramStart"/>
      <w:r w:rsidRPr="009671A8">
        <w:rPr>
          <w:rFonts w:ascii="Times New Roman" w:eastAsia="Calibri" w:hAnsi="Times New Roman"/>
          <w:sz w:val="20"/>
          <w:szCs w:val="20"/>
          <w:lang w:eastAsia="en-US"/>
        </w:rPr>
        <w:t>°С</w:t>
      </w:r>
      <w:proofErr w:type="gramEnd"/>
      <w:r w:rsidRPr="009671A8">
        <w:rPr>
          <w:rFonts w:ascii="Times New Roman" w:eastAsia="Calibri" w:hAnsi="Times New Roman"/>
          <w:sz w:val="20"/>
          <w:szCs w:val="20"/>
          <w:lang w:eastAsia="en-US"/>
        </w:rPr>
        <w:t xml:space="preserve"> (без изменений), параметры по давлению остаются неизменными. </w:t>
      </w:r>
    </w:p>
    <w:p w:rsidR="0062737A" w:rsidRPr="009671A8" w:rsidRDefault="0062737A" w:rsidP="00D00B63">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Изменение утвержденных температурных графиков отпуска тепловой</w:t>
      </w:r>
      <w:r w:rsidR="00D00B63">
        <w:rPr>
          <w:rFonts w:ascii="Times New Roman" w:eastAsia="Calibri" w:hAnsi="Times New Roman"/>
          <w:sz w:val="20"/>
          <w:szCs w:val="20"/>
          <w:lang w:eastAsia="en-US"/>
        </w:rPr>
        <w:t xml:space="preserve"> энергии не предусматривается. </w:t>
      </w:r>
    </w:p>
    <w:p w:rsidR="0062737A" w:rsidRPr="009671A8" w:rsidRDefault="0062737A" w:rsidP="00AD2DAB">
      <w:pPr>
        <w:keepNext/>
        <w:keepLines/>
        <w:numPr>
          <w:ilvl w:val="0"/>
          <w:numId w:val="19"/>
        </w:numPr>
        <w:spacing w:after="0" w:line="240" w:lineRule="auto"/>
        <w:ind w:left="0" w:firstLine="0"/>
        <w:jc w:val="both"/>
        <w:outlineLvl w:val="0"/>
        <w:rPr>
          <w:rFonts w:ascii="Times New Roman" w:hAnsi="Times New Roman"/>
          <w:b/>
          <w:bCs/>
          <w:sz w:val="20"/>
          <w:szCs w:val="20"/>
          <w:lang w:eastAsia="en-US"/>
        </w:rPr>
      </w:pPr>
      <w:bookmarkStart w:id="69" w:name="XA00M4S2ML"/>
      <w:bookmarkStart w:id="70" w:name="ZAP275G3I5"/>
      <w:bookmarkStart w:id="71" w:name="bssPhr99"/>
      <w:bookmarkStart w:id="72" w:name="XA00M762MV"/>
      <w:bookmarkStart w:id="73" w:name="ZAP1VKC3BK"/>
      <w:bookmarkStart w:id="74" w:name="bssPhr100"/>
      <w:bookmarkStart w:id="75" w:name="_Toc448323247"/>
      <w:bookmarkEnd w:id="69"/>
      <w:bookmarkEnd w:id="70"/>
      <w:bookmarkEnd w:id="71"/>
      <w:bookmarkEnd w:id="72"/>
      <w:bookmarkEnd w:id="73"/>
      <w:bookmarkEnd w:id="74"/>
      <w:r w:rsidRPr="009671A8">
        <w:rPr>
          <w:rFonts w:ascii="Times New Roman" w:hAnsi="Times New Roman"/>
          <w:b/>
          <w:bCs/>
          <w:sz w:val="20"/>
          <w:szCs w:val="20"/>
          <w:lang w:eastAsia="en-US"/>
        </w:rPr>
        <w:t xml:space="preserve">Раздел 5 </w:t>
      </w:r>
      <w:bookmarkStart w:id="76" w:name="ZAP1HJ837B"/>
      <w:bookmarkEnd w:id="76"/>
      <w:r w:rsidRPr="009671A8">
        <w:rPr>
          <w:rFonts w:ascii="Times New Roman" w:hAnsi="Times New Roman"/>
          <w:b/>
          <w:bCs/>
          <w:sz w:val="20"/>
          <w:szCs w:val="20"/>
          <w:lang w:eastAsia="en-US"/>
        </w:rPr>
        <w:t>Предложения по строительству и реконструкции тепловых сетей</w:t>
      </w:r>
      <w:bookmarkEnd w:id="75"/>
    </w:p>
    <w:p w:rsidR="0062737A" w:rsidRPr="009671A8" w:rsidRDefault="0062737A" w:rsidP="00D00B63">
      <w:pPr>
        <w:spacing w:after="0"/>
        <w:ind w:firstLine="567"/>
        <w:jc w:val="both"/>
        <w:rPr>
          <w:rFonts w:ascii="Times New Roman" w:eastAsia="Calibri" w:hAnsi="Times New Roman"/>
          <w:sz w:val="20"/>
          <w:szCs w:val="20"/>
          <w:lang w:eastAsia="en-US"/>
        </w:rPr>
      </w:pPr>
      <w:bookmarkStart w:id="77" w:name="XA00M7O2N2"/>
      <w:bookmarkStart w:id="78" w:name="ZAP1N1Q38S"/>
      <w:bookmarkStart w:id="79" w:name="bssPhr101"/>
      <w:bookmarkEnd w:id="77"/>
      <w:bookmarkEnd w:id="78"/>
      <w:bookmarkEnd w:id="79"/>
      <w:r w:rsidRPr="009671A8">
        <w:rPr>
          <w:rFonts w:ascii="Times New Roman" w:eastAsia="Calibri" w:hAnsi="Times New Roman"/>
          <w:sz w:val="20"/>
          <w:szCs w:val="20"/>
          <w:lang w:eastAsia="en-US"/>
        </w:rPr>
        <w:t xml:space="preserve">Предложения по программе строительства новых и замене ветхих тепловых сетей по сельскому поселению </w:t>
      </w:r>
      <w:proofErr w:type="gramStart"/>
      <w:r w:rsidRPr="009671A8">
        <w:rPr>
          <w:rFonts w:ascii="Times New Roman" w:eastAsia="Calibri" w:hAnsi="Times New Roman"/>
          <w:sz w:val="20"/>
          <w:szCs w:val="20"/>
          <w:lang w:eastAsia="en-US"/>
        </w:rPr>
        <w:t>Сентябрьский</w:t>
      </w:r>
      <w:proofErr w:type="gramEnd"/>
      <w:r w:rsidRPr="009671A8">
        <w:rPr>
          <w:rFonts w:ascii="Times New Roman" w:eastAsia="Calibri" w:hAnsi="Times New Roman"/>
          <w:sz w:val="20"/>
          <w:szCs w:val="20"/>
          <w:lang w:eastAsia="en-US"/>
        </w:rPr>
        <w:t xml:space="preserve"> на 2018-2028 </w:t>
      </w:r>
      <w:proofErr w:type="spellStart"/>
      <w:r w:rsidRPr="009671A8">
        <w:rPr>
          <w:rFonts w:ascii="Times New Roman" w:eastAsia="Calibri" w:hAnsi="Times New Roman"/>
          <w:sz w:val="20"/>
          <w:szCs w:val="20"/>
          <w:lang w:eastAsia="en-US"/>
        </w:rPr>
        <w:t>г.г</w:t>
      </w:r>
      <w:proofErr w:type="spellEnd"/>
      <w:r w:rsidRPr="009671A8">
        <w:rPr>
          <w:rFonts w:ascii="Times New Roman" w:eastAsia="Calibri" w:hAnsi="Times New Roman"/>
          <w:sz w:val="20"/>
          <w:szCs w:val="20"/>
          <w:lang w:eastAsia="en-US"/>
        </w:rPr>
        <w:t xml:space="preserve">.: </w:t>
      </w:r>
    </w:p>
    <w:p w:rsidR="0062737A" w:rsidRPr="009671A8" w:rsidRDefault="0062737A" w:rsidP="00AD2DAB">
      <w:pPr>
        <w:numPr>
          <w:ilvl w:val="0"/>
          <w:numId w:val="27"/>
        </w:numPr>
        <w:tabs>
          <w:tab w:val="left" w:pos="851"/>
        </w:tabs>
        <w:spacing w:after="0"/>
        <w:ind w:left="851" w:hanging="284"/>
        <w:jc w:val="both"/>
        <w:rPr>
          <w:rFonts w:ascii="Times New Roman" w:hAnsi="Times New Roman"/>
          <w:sz w:val="20"/>
          <w:szCs w:val="20"/>
        </w:rPr>
      </w:pPr>
      <w:r w:rsidRPr="009671A8">
        <w:rPr>
          <w:rFonts w:ascii="Times New Roman" w:hAnsi="Times New Roman"/>
          <w:sz w:val="20"/>
          <w:szCs w:val="20"/>
        </w:rPr>
        <w:t xml:space="preserve">Строительство новых тепловых сетей – 2018-2028 гг.; </w:t>
      </w:r>
    </w:p>
    <w:p w:rsidR="0062737A" w:rsidRPr="009671A8" w:rsidRDefault="0062737A" w:rsidP="00AD2DAB">
      <w:pPr>
        <w:numPr>
          <w:ilvl w:val="0"/>
          <w:numId w:val="27"/>
        </w:numPr>
        <w:tabs>
          <w:tab w:val="left" w:pos="851"/>
        </w:tabs>
        <w:spacing w:after="0"/>
        <w:ind w:left="851" w:hanging="284"/>
        <w:jc w:val="both"/>
        <w:rPr>
          <w:rFonts w:ascii="Times New Roman" w:hAnsi="Times New Roman"/>
          <w:sz w:val="20"/>
          <w:szCs w:val="20"/>
        </w:rPr>
      </w:pPr>
      <w:r w:rsidRPr="009671A8">
        <w:rPr>
          <w:rFonts w:ascii="Times New Roman" w:hAnsi="Times New Roman"/>
          <w:sz w:val="20"/>
          <w:szCs w:val="20"/>
        </w:rPr>
        <w:t>Реконструкция тепловых сетей с изменением диаметра – 2018-2019 гг.;</w:t>
      </w:r>
    </w:p>
    <w:p w:rsidR="0062737A" w:rsidRPr="009671A8" w:rsidRDefault="0062737A" w:rsidP="00AD2DAB">
      <w:pPr>
        <w:numPr>
          <w:ilvl w:val="0"/>
          <w:numId w:val="27"/>
        </w:numPr>
        <w:tabs>
          <w:tab w:val="left" w:pos="851"/>
        </w:tabs>
        <w:spacing w:after="0"/>
        <w:ind w:left="851" w:hanging="284"/>
        <w:jc w:val="both"/>
        <w:rPr>
          <w:rFonts w:ascii="Times New Roman" w:hAnsi="Times New Roman"/>
          <w:sz w:val="20"/>
          <w:szCs w:val="20"/>
        </w:rPr>
      </w:pPr>
      <w:r w:rsidRPr="009671A8">
        <w:rPr>
          <w:rFonts w:ascii="Times New Roman" w:hAnsi="Times New Roman"/>
          <w:sz w:val="20"/>
          <w:szCs w:val="20"/>
        </w:rPr>
        <w:t xml:space="preserve">Новое строительство сетей ГВС – 2020-2024 гг. </w:t>
      </w:r>
    </w:p>
    <w:p w:rsidR="0062737A" w:rsidRPr="009671A8" w:rsidRDefault="0062737A" w:rsidP="00D00B63">
      <w:pPr>
        <w:shd w:val="clear" w:color="auto" w:fill="FFFFFF"/>
        <w:suppressAutoHyphens/>
        <w:spacing w:after="0"/>
        <w:ind w:firstLine="567"/>
        <w:jc w:val="both"/>
        <w:rPr>
          <w:rFonts w:ascii="Times New Roman" w:hAnsi="Times New Roman"/>
          <w:sz w:val="20"/>
          <w:szCs w:val="20"/>
        </w:rPr>
      </w:pPr>
      <w:r w:rsidRPr="009671A8">
        <w:rPr>
          <w:rFonts w:ascii="Times New Roman" w:hAnsi="Times New Roman"/>
          <w:sz w:val="20"/>
          <w:szCs w:val="20"/>
        </w:rPr>
        <w:t xml:space="preserve">Прокладку тепловых сетей выполнить в пенополиуретановой изоляции, </w:t>
      </w:r>
      <w:proofErr w:type="spellStart"/>
      <w:r w:rsidRPr="009671A8">
        <w:rPr>
          <w:rFonts w:ascii="Times New Roman" w:hAnsi="Times New Roman"/>
          <w:sz w:val="20"/>
          <w:szCs w:val="20"/>
        </w:rPr>
        <w:t>подземно</w:t>
      </w:r>
      <w:proofErr w:type="spellEnd"/>
      <w:r w:rsidRPr="009671A8">
        <w:rPr>
          <w:rFonts w:ascii="Times New Roman" w:hAnsi="Times New Roman"/>
          <w:sz w:val="20"/>
          <w:szCs w:val="20"/>
        </w:rPr>
        <w:t>. Компенсацию температурных расширений тепловых сетей выполнить с помощью углов поворота трассы и компенсаторов.</w:t>
      </w:r>
    </w:p>
    <w:p w:rsidR="0062737A" w:rsidRPr="009671A8" w:rsidRDefault="0062737A" w:rsidP="00AD2DAB">
      <w:pPr>
        <w:keepNext/>
        <w:keepLines/>
        <w:numPr>
          <w:ilvl w:val="0"/>
          <w:numId w:val="19"/>
        </w:numPr>
        <w:spacing w:after="0" w:line="240" w:lineRule="auto"/>
        <w:ind w:left="0" w:firstLine="567"/>
        <w:jc w:val="both"/>
        <w:outlineLvl w:val="0"/>
        <w:rPr>
          <w:rFonts w:ascii="Times New Roman" w:hAnsi="Times New Roman"/>
          <w:b/>
          <w:bCs/>
          <w:sz w:val="20"/>
          <w:szCs w:val="20"/>
          <w:lang w:eastAsia="en-US"/>
        </w:rPr>
      </w:pPr>
      <w:bookmarkStart w:id="80" w:name="_Toc448323248"/>
      <w:r w:rsidRPr="009671A8">
        <w:rPr>
          <w:rFonts w:ascii="Times New Roman" w:hAnsi="Times New Roman"/>
          <w:b/>
          <w:bCs/>
          <w:sz w:val="20"/>
          <w:szCs w:val="20"/>
          <w:lang w:eastAsia="en-US"/>
        </w:rPr>
        <w:t xml:space="preserve">5.1 </w:t>
      </w:r>
      <w:bookmarkStart w:id="81" w:name="ZAP1RBI3CU"/>
      <w:bookmarkEnd w:id="81"/>
      <w:r w:rsidRPr="009671A8">
        <w:rPr>
          <w:rFonts w:ascii="Times New Roman" w:hAnsi="Times New Roman"/>
          <w:b/>
          <w:bCs/>
          <w:sz w:val="20"/>
          <w:szCs w:val="20"/>
          <w:lang w:eastAsia="en-US"/>
        </w:rPr>
        <w:t>Предложения по строительству и реконструкции тепловых сетей, обеспечивающих перераспределение тепловой нагрузки из зон с резервом располагаемой тепловой мощности источников тепловой энергии в зоны с дефицитом располагаемой тепловой мощности источников тепловой энергии (использование существующих резервов)</w:t>
      </w:r>
      <w:bookmarkEnd w:id="80"/>
    </w:p>
    <w:p w:rsidR="0062737A" w:rsidRPr="009671A8" w:rsidRDefault="0062737A" w:rsidP="00D00B63">
      <w:pPr>
        <w:spacing w:after="0"/>
        <w:ind w:firstLine="567"/>
        <w:jc w:val="both"/>
        <w:rPr>
          <w:rFonts w:ascii="Times New Roman" w:eastAsia="Calibri" w:hAnsi="Times New Roman"/>
          <w:sz w:val="20"/>
          <w:szCs w:val="20"/>
          <w:highlight w:val="yellow"/>
          <w:lang w:eastAsia="en-US"/>
        </w:rPr>
      </w:pPr>
      <w:r w:rsidRPr="009671A8">
        <w:rPr>
          <w:rFonts w:ascii="Times New Roman" w:eastAsia="Calibri" w:hAnsi="Times New Roman"/>
          <w:sz w:val="20"/>
          <w:szCs w:val="20"/>
          <w:lang w:eastAsia="en-US"/>
        </w:rPr>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отсутствуют, так как в сельском поселении </w:t>
      </w:r>
      <w:proofErr w:type="gramStart"/>
      <w:r w:rsidRPr="009671A8">
        <w:rPr>
          <w:rFonts w:ascii="Times New Roman" w:eastAsia="Calibri" w:hAnsi="Times New Roman"/>
          <w:sz w:val="20"/>
          <w:szCs w:val="20"/>
          <w:lang w:eastAsia="en-US"/>
        </w:rPr>
        <w:t>Сентябрьский</w:t>
      </w:r>
      <w:proofErr w:type="gramEnd"/>
      <w:r w:rsidRPr="009671A8">
        <w:rPr>
          <w:rFonts w:ascii="Times New Roman" w:eastAsia="Calibri" w:hAnsi="Times New Roman"/>
          <w:sz w:val="20"/>
          <w:szCs w:val="20"/>
          <w:lang w:eastAsia="en-US"/>
        </w:rPr>
        <w:t xml:space="preserve"> одна зона теплоснабжения – зона котельной НУМН ОАО «</w:t>
      </w:r>
      <w:proofErr w:type="spellStart"/>
      <w:r w:rsidRPr="009671A8">
        <w:rPr>
          <w:rFonts w:ascii="Times New Roman" w:eastAsia="Calibri" w:hAnsi="Times New Roman"/>
          <w:sz w:val="20"/>
          <w:szCs w:val="20"/>
          <w:lang w:eastAsia="en-US"/>
        </w:rPr>
        <w:t>Сибнефтепровод</w:t>
      </w:r>
      <w:proofErr w:type="spellEnd"/>
      <w:r w:rsidRPr="009671A8">
        <w:rPr>
          <w:rFonts w:ascii="Times New Roman" w:eastAsia="Calibri" w:hAnsi="Times New Roman"/>
          <w:sz w:val="20"/>
          <w:szCs w:val="20"/>
          <w:lang w:eastAsia="en-US"/>
        </w:rPr>
        <w:t>».</w:t>
      </w:r>
    </w:p>
    <w:p w:rsidR="0062737A" w:rsidRPr="009671A8" w:rsidRDefault="0062737A" w:rsidP="00AD2DAB">
      <w:pPr>
        <w:keepNext/>
        <w:keepLines/>
        <w:numPr>
          <w:ilvl w:val="0"/>
          <w:numId w:val="19"/>
        </w:numPr>
        <w:spacing w:after="0" w:line="240" w:lineRule="auto"/>
        <w:ind w:left="0" w:firstLine="567"/>
        <w:jc w:val="both"/>
        <w:outlineLvl w:val="0"/>
        <w:rPr>
          <w:rFonts w:ascii="Times New Roman" w:hAnsi="Times New Roman"/>
          <w:b/>
          <w:bCs/>
          <w:sz w:val="20"/>
          <w:szCs w:val="20"/>
          <w:lang w:eastAsia="en-US"/>
        </w:rPr>
      </w:pPr>
      <w:bookmarkStart w:id="82" w:name="_Toc448323249"/>
      <w:r w:rsidRPr="009671A8">
        <w:rPr>
          <w:rFonts w:ascii="Times New Roman" w:hAnsi="Times New Roman"/>
          <w:b/>
          <w:bCs/>
          <w:sz w:val="20"/>
          <w:szCs w:val="20"/>
          <w:lang w:eastAsia="en-US"/>
        </w:rPr>
        <w:t xml:space="preserve">5.2 </w:t>
      </w:r>
      <w:bookmarkStart w:id="83" w:name="ZAP1ONE37M"/>
      <w:bookmarkEnd w:id="83"/>
      <w:r w:rsidRPr="009671A8">
        <w:rPr>
          <w:rFonts w:ascii="Times New Roman" w:hAnsi="Times New Roman"/>
          <w:b/>
          <w:bCs/>
          <w:sz w:val="20"/>
          <w:szCs w:val="20"/>
          <w:lang w:eastAsia="en-US"/>
        </w:rPr>
        <w:t>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82"/>
    </w:p>
    <w:p w:rsidR="0062737A" w:rsidRPr="009671A8" w:rsidRDefault="0062737A" w:rsidP="00D00B63">
      <w:pPr>
        <w:spacing w:after="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По предоставленным материалам развитие системы теплоснабжения поселения предполагает подключение перспективной нагрузки в первом варианте к ведомственной котельной НУМН ОАО «</w:t>
      </w:r>
      <w:proofErr w:type="spellStart"/>
      <w:r w:rsidRPr="009671A8">
        <w:rPr>
          <w:rFonts w:ascii="Times New Roman" w:eastAsia="Calibri" w:hAnsi="Times New Roman"/>
          <w:sz w:val="20"/>
          <w:szCs w:val="20"/>
          <w:lang w:eastAsia="en-US"/>
        </w:rPr>
        <w:t>Сибнефтепровод</w:t>
      </w:r>
      <w:proofErr w:type="spellEnd"/>
      <w:r w:rsidRPr="009671A8">
        <w:rPr>
          <w:rFonts w:ascii="Times New Roman" w:eastAsia="Calibri" w:hAnsi="Times New Roman"/>
          <w:sz w:val="20"/>
          <w:szCs w:val="20"/>
          <w:lang w:eastAsia="en-US"/>
        </w:rPr>
        <w:t xml:space="preserve">».  </w:t>
      </w:r>
    </w:p>
    <w:p w:rsidR="0062737A" w:rsidRPr="009671A8" w:rsidRDefault="0062737A" w:rsidP="00D00B63">
      <w:pPr>
        <w:spacing w:after="0"/>
        <w:ind w:firstLine="567"/>
        <w:jc w:val="both"/>
        <w:rPr>
          <w:rFonts w:ascii="Times New Roman" w:eastAsia="Calibri" w:hAnsi="Times New Roman"/>
          <w:sz w:val="20"/>
          <w:szCs w:val="20"/>
          <w:highlight w:val="yellow"/>
          <w:lang w:eastAsia="en-US"/>
        </w:rPr>
      </w:pPr>
      <w:r w:rsidRPr="009671A8">
        <w:rPr>
          <w:rFonts w:ascii="Times New Roman" w:eastAsia="Calibri" w:hAnsi="Times New Roman"/>
          <w:sz w:val="20"/>
          <w:szCs w:val="20"/>
          <w:lang w:eastAsia="en-US"/>
        </w:rPr>
        <w:t>Строительство тепловых сетей для обеспечения перспективных приростов тепловой нагрузки представлено в таблице 5.1.</w:t>
      </w:r>
    </w:p>
    <w:p w:rsidR="0062737A" w:rsidRPr="009671A8" w:rsidRDefault="0062737A" w:rsidP="0062737A">
      <w:pPr>
        <w:spacing w:after="120"/>
        <w:ind w:firstLine="567"/>
        <w:jc w:val="right"/>
        <w:rPr>
          <w:rFonts w:ascii="Times New Roman" w:eastAsia="Calibri" w:hAnsi="Times New Roman"/>
          <w:sz w:val="20"/>
          <w:szCs w:val="20"/>
          <w:lang w:eastAsia="en-US"/>
        </w:rPr>
        <w:sectPr w:rsidR="0062737A" w:rsidRPr="009671A8" w:rsidSect="0062737A">
          <w:pgSz w:w="11906" w:h="16838"/>
          <w:pgMar w:top="1134" w:right="850" w:bottom="1134" w:left="1843" w:header="708" w:footer="708" w:gutter="0"/>
          <w:cols w:space="708"/>
          <w:docGrid w:linePitch="360"/>
        </w:sectPr>
      </w:pPr>
    </w:p>
    <w:p w:rsidR="0062737A" w:rsidRPr="009671A8" w:rsidRDefault="0062737A" w:rsidP="0062737A">
      <w:pPr>
        <w:spacing w:after="120"/>
        <w:ind w:firstLine="567"/>
        <w:jc w:val="right"/>
        <w:rPr>
          <w:rFonts w:ascii="Times New Roman" w:eastAsia="Calibri" w:hAnsi="Times New Roman"/>
          <w:sz w:val="20"/>
          <w:szCs w:val="20"/>
          <w:lang w:eastAsia="en-US"/>
        </w:rPr>
      </w:pPr>
      <w:r w:rsidRPr="009671A8">
        <w:rPr>
          <w:rFonts w:ascii="Times New Roman" w:eastAsia="Calibri" w:hAnsi="Times New Roman"/>
          <w:sz w:val="20"/>
          <w:szCs w:val="20"/>
          <w:lang w:eastAsia="en-US"/>
        </w:rPr>
        <w:lastRenderedPageBreak/>
        <w:t xml:space="preserve">Таблица 5.1 </w:t>
      </w:r>
    </w:p>
    <w:p w:rsidR="0062737A" w:rsidRPr="009671A8" w:rsidRDefault="0062737A" w:rsidP="0062737A">
      <w:pPr>
        <w:spacing w:after="120"/>
        <w:ind w:firstLine="567"/>
        <w:jc w:val="center"/>
        <w:rPr>
          <w:rFonts w:ascii="Times New Roman" w:eastAsia="Calibri" w:hAnsi="Times New Roman"/>
          <w:sz w:val="20"/>
          <w:szCs w:val="20"/>
          <w:highlight w:val="yellow"/>
          <w:u w:val="single"/>
          <w:lang w:eastAsia="en-US"/>
        </w:rPr>
      </w:pPr>
      <w:r w:rsidRPr="009671A8">
        <w:rPr>
          <w:rFonts w:ascii="Times New Roman" w:eastAsia="Calibri" w:hAnsi="Times New Roman"/>
          <w:sz w:val="20"/>
          <w:szCs w:val="20"/>
          <w:u w:val="single"/>
          <w:lang w:eastAsia="en-US"/>
        </w:rPr>
        <w:t>Капитальные затраты по строительству тепловых сетей,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742"/>
        <w:gridCol w:w="2866"/>
        <w:gridCol w:w="1334"/>
        <w:gridCol w:w="1334"/>
        <w:gridCol w:w="1334"/>
        <w:gridCol w:w="2224"/>
        <w:gridCol w:w="1555"/>
        <w:gridCol w:w="1724"/>
      </w:tblGrid>
      <w:tr w:rsidR="0062737A" w:rsidRPr="009671A8" w:rsidTr="0062737A">
        <w:tc>
          <w:tcPr>
            <w:tcW w:w="228" w:type="pct"/>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 xml:space="preserve">№ </w:t>
            </w:r>
            <w:proofErr w:type="gramStart"/>
            <w:r w:rsidRPr="009671A8">
              <w:rPr>
                <w:rFonts w:ascii="Times New Roman" w:hAnsi="Times New Roman"/>
                <w:b/>
                <w:sz w:val="20"/>
                <w:szCs w:val="20"/>
              </w:rPr>
              <w:t>п</w:t>
            </w:r>
            <w:proofErr w:type="gramEnd"/>
            <w:r w:rsidRPr="009671A8">
              <w:rPr>
                <w:rFonts w:ascii="Times New Roman" w:hAnsi="Times New Roman"/>
                <w:b/>
                <w:sz w:val="20"/>
                <w:szCs w:val="20"/>
              </w:rPr>
              <w:t>/п</w:t>
            </w:r>
          </w:p>
        </w:tc>
        <w:tc>
          <w:tcPr>
            <w:tcW w:w="589" w:type="pct"/>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Начало участка</w:t>
            </w:r>
          </w:p>
        </w:tc>
        <w:tc>
          <w:tcPr>
            <w:tcW w:w="969" w:type="pct"/>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Конец участка</w:t>
            </w:r>
          </w:p>
        </w:tc>
        <w:tc>
          <w:tcPr>
            <w:tcW w:w="451" w:type="pct"/>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 xml:space="preserve">Длина, </w:t>
            </w:r>
            <w:proofErr w:type="gramStart"/>
            <w:r w:rsidRPr="009671A8">
              <w:rPr>
                <w:rFonts w:ascii="Times New Roman" w:hAnsi="Times New Roman"/>
                <w:b/>
                <w:sz w:val="20"/>
                <w:szCs w:val="20"/>
              </w:rPr>
              <w:t>м</w:t>
            </w:r>
            <w:proofErr w:type="gramEnd"/>
          </w:p>
        </w:tc>
        <w:tc>
          <w:tcPr>
            <w:tcW w:w="451" w:type="pct"/>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 xml:space="preserve">Диаметр подачи, </w:t>
            </w:r>
            <w:proofErr w:type="gramStart"/>
            <w:r w:rsidRPr="009671A8">
              <w:rPr>
                <w:rFonts w:ascii="Times New Roman" w:hAnsi="Times New Roman"/>
                <w:b/>
                <w:sz w:val="20"/>
                <w:szCs w:val="20"/>
              </w:rPr>
              <w:t>м</w:t>
            </w:r>
            <w:proofErr w:type="gramEnd"/>
          </w:p>
        </w:tc>
        <w:tc>
          <w:tcPr>
            <w:tcW w:w="451" w:type="pct"/>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 xml:space="preserve">Диаметр </w:t>
            </w:r>
            <w:proofErr w:type="gramStart"/>
            <w:r w:rsidRPr="009671A8">
              <w:rPr>
                <w:rFonts w:ascii="Times New Roman" w:hAnsi="Times New Roman"/>
                <w:b/>
                <w:sz w:val="20"/>
                <w:szCs w:val="20"/>
              </w:rPr>
              <w:t>обратного</w:t>
            </w:r>
            <w:proofErr w:type="gramEnd"/>
            <w:r w:rsidRPr="009671A8">
              <w:rPr>
                <w:rFonts w:ascii="Times New Roman" w:hAnsi="Times New Roman"/>
                <w:b/>
                <w:sz w:val="20"/>
                <w:szCs w:val="20"/>
              </w:rPr>
              <w:t>, м</w:t>
            </w:r>
          </w:p>
        </w:tc>
        <w:tc>
          <w:tcPr>
            <w:tcW w:w="752" w:type="pct"/>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Тип прокладки</w:t>
            </w:r>
          </w:p>
        </w:tc>
        <w:tc>
          <w:tcPr>
            <w:tcW w:w="526" w:type="pct"/>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Год строительства</w:t>
            </w:r>
          </w:p>
        </w:tc>
        <w:tc>
          <w:tcPr>
            <w:tcW w:w="583" w:type="pct"/>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Затраты, тыс. руб.</w:t>
            </w:r>
          </w:p>
        </w:tc>
      </w:tr>
      <w:tr w:rsidR="0062737A" w:rsidRPr="009671A8" w:rsidTr="0062737A">
        <w:tc>
          <w:tcPr>
            <w:tcW w:w="5000" w:type="pct"/>
            <w:gridSpan w:val="9"/>
            <w:vAlign w:val="center"/>
          </w:tcPr>
          <w:p w:rsidR="0062737A" w:rsidRPr="009671A8" w:rsidRDefault="0062737A" w:rsidP="0062737A">
            <w:pPr>
              <w:spacing w:after="0" w:line="240" w:lineRule="auto"/>
              <w:jc w:val="center"/>
              <w:rPr>
                <w:rFonts w:ascii="Times New Roman" w:hAnsi="Times New Roman"/>
                <w:b/>
                <w:sz w:val="20"/>
                <w:szCs w:val="20"/>
              </w:rPr>
            </w:pPr>
            <w:r w:rsidRPr="009671A8">
              <w:rPr>
                <w:rFonts w:ascii="Times New Roman" w:hAnsi="Times New Roman"/>
                <w:b/>
                <w:sz w:val="20"/>
                <w:szCs w:val="20"/>
              </w:rPr>
              <w:t>Строительство сетей</w:t>
            </w:r>
          </w:p>
        </w:tc>
      </w:tr>
      <w:tr w:rsidR="0062737A" w:rsidRPr="009671A8" w:rsidTr="0062737A">
        <w:trPr>
          <w:trHeight w:val="85"/>
        </w:trPr>
        <w:tc>
          <w:tcPr>
            <w:tcW w:w="228"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w:t>
            </w:r>
          </w:p>
        </w:tc>
        <w:tc>
          <w:tcPr>
            <w:tcW w:w="589"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ТК-3</w:t>
            </w:r>
          </w:p>
        </w:tc>
        <w:tc>
          <w:tcPr>
            <w:tcW w:w="969" w:type="pct"/>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(на месте домов 5 и 6)</w:t>
            </w:r>
          </w:p>
        </w:tc>
        <w:tc>
          <w:tcPr>
            <w:tcW w:w="451"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16</w:t>
            </w:r>
          </w:p>
        </w:tc>
        <w:tc>
          <w:tcPr>
            <w:tcW w:w="451"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100</w:t>
            </w:r>
          </w:p>
        </w:tc>
        <w:tc>
          <w:tcPr>
            <w:tcW w:w="451"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100</w:t>
            </w:r>
          </w:p>
        </w:tc>
        <w:tc>
          <w:tcPr>
            <w:tcW w:w="752"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 xml:space="preserve">Подземная </w:t>
            </w:r>
            <w:proofErr w:type="spellStart"/>
            <w:r w:rsidRPr="009671A8">
              <w:rPr>
                <w:rFonts w:ascii="Times New Roman" w:hAnsi="Times New Roman"/>
                <w:sz w:val="20"/>
                <w:szCs w:val="20"/>
              </w:rPr>
              <w:t>бесканальная</w:t>
            </w:r>
            <w:proofErr w:type="spellEnd"/>
          </w:p>
        </w:tc>
        <w:tc>
          <w:tcPr>
            <w:tcW w:w="526"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2018</w:t>
            </w:r>
          </w:p>
        </w:tc>
        <w:tc>
          <w:tcPr>
            <w:tcW w:w="583" w:type="pct"/>
            <w:vAlign w:val="center"/>
          </w:tcPr>
          <w:p w:rsidR="0062737A" w:rsidRPr="009671A8" w:rsidRDefault="0062737A" w:rsidP="0062737A">
            <w:pPr>
              <w:spacing w:after="0" w:line="240" w:lineRule="auto"/>
              <w:jc w:val="center"/>
              <w:rPr>
                <w:rFonts w:ascii="Times New Roman" w:eastAsia="Calibri" w:hAnsi="Times New Roman"/>
                <w:sz w:val="20"/>
                <w:szCs w:val="20"/>
                <w:lang w:eastAsia="en-US"/>
              </w:rPr>
            </w:pPr>
            <w:r w:rsidRPr="009671A8">
              <w:rPr>
                <w:rFonts w:ascii="Times New Roman" w:eastAsia="Calibri" w:hAnsi="Times New Roman"/>
                <w:sz w:val="20"/>
                <w:szCs w:val="20"/>
                <w:lang w:eastAsia="en-US"/>
              </w:rPr>
              <w:t>173,1</w:t>
            </w:r>
          </w:p>
        </w:tc>
      </w:tr>
      <w:tr w:rsidR="0062737A" w:rsidRPr="009671A8" w:rsidTr="0062737A">
        <w:tc>
          <w:tcPr>
            <w:tcW w:w="228"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w:t>
            </w:r>
          </w:p>
        </w:tc>
        <w:tc>
          <w:tcPr>
            <w:tcW w:w="589"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ТК-4/1</w:t>
            </w:r>
          </w:p>
        </w:tc>
        <w:tc>
          <w:tcPr>
            <w:tcW w:w="969" w:type="pct"/>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(на месте дома 13)</w:t>
            </w:r>
          </w:p>
        </w:tc>
        <w:tc>
          <w:tcPr>
            <w:tcW w:w="451"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26</w:t>
            </w:r>
          </w:p>
        </w:tc>
        <w:tc>
          <w:tcPr>
            <w:tcW w:w="451"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100</w:t>
            </w:r>
          </w:p>
        </w:tc>
        <w:tc>
          <w:tcPr>
            <w:tcW w:w="451"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100</w:t>
            </w:r>
          </w:p>
        </w:tc>
        <w:tc>
          <w:tcPr>
            <w:tcW w:w="752"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 xml:space="preserve">Подземная </w:t>
            </w:r>
            <w:proofErr w:type="spellStart"/>
            <w:r w:rsidRPr="009671A8">
              <w:rPr>
                <w:rFonts w:ascii="Times New Roman" w:hAnsi="Times New Roman"/>
                <w:sz w:val="20"/>
                <w:szCs w:val="20"/>
              </w:rPr>
              <w:t>бесканальная</w:t>
            </w:r>
            <w:proofErr w:type="spellEnd"/>
          </w:p>
        </w:tc>
        <w:tc>
          <w:tcPr>
            <w:tcW w:w="526"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2018</w:t>
            </w:r>
          </w:p>
        </w:tc>
        <w:tc>
          <w:tcPr>
            <w:tcW w:w="583" w:type="pct"/>
            <w:vAlign w:val="center"/>
          </w:tcPr>
          <w:p w:rsidR="0062737A" w:rsidRPr="009671A8" w:rsidRDefault="0062737A" w:rsidP="0062737A">
            <w:pPr>
              <w:spacing w:after="0" w:line="240" w:lineRule="auto"/>
              <w:jc w:val="center"/>
              <w:rPr>
                <w:rFonts w:ascii="Times New Roman" w:eastAsia="Calibri" w:hAnsi="Times New Roman"/>
                <w:sz w:val="20"/>
                <w:szCs w:val="20"/>
                <w:lang w:eastAsia="en-US"/>
              </w:rPr>
            </w:pPr>
            <w:r w:rsidRPr="009671A8">
              <w:rPr>
                <w:rFonts w:ascii="Times New Roman" w:eastAsia="Calibri" w:hAnsi="Times New Roman"/>
                <w:sz w:val="20"/>
                <w:szCs w:val="20"/>
                <w:lang w:eastAsia="en-US"/>
              </w:rPr>
              <w:t>281,3</w:t>
            </w:r>
          </w:p>
        </w:tc>
      </w:tr>
      <w:tr w:rsidR="0062737A" w:rsidRPr="009671A8" w:rsidTr="0062737A">
        <w:tc>
          <w:tcPr>
            <w:tcW w:w="228"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3</w:t>
            </w:r>
          </w:p>
        </w:tc>
        <w:tc>
          <w:tcPr>
            <w:tcW w:w="589"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ТК-6/1</w:t>
            </w:r>
          </w:p>
        </w:tc>
        <w:tc>
          <w:tcPr>
            <w:tcW w:w="969" w:type="pct"/>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(на месте дома 11)</w:t>
            </w:r>
          </w:p>
        </w:tc>
        <w:tc>
          <w:tcPr>
            <w:tcW w:w="451"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17</w:t>
            </w:r>
          </w:p>
        </w:tc>
        <w:tc>
          <w:tcPr>
            <w:tcW w:w="451"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80</w:t>
            </w:r>
          </w:p>
        </w:tc>
        <w:tc>
          <w:tcPr>
            <w:tcW w:w="451"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80</w:t>
            </w:r>
          </w:p>
        </w:tc>
        <w:tc>
          <w:tcPr>
            <w:tcW w:w="752"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 xml:space="preserve">Подземная </w:t>
            </w:r>
            <w:proofErr w:type="spellStart"/>
            <w:r w:rsidRPr="009671A8">
              <w:rPr>
                <w:rFonts w:ascii="Times New Roman" w:hAnsi="Times New Roman"/>
                <w:sz w:val="20"/>
                <w:szCs w:val="20"/>
              </w:rPr>
              <w:t>бесканальная</w:t>
            </w:r>
            <w:proofErr w:type="spellEnd"/>
          </w:p>
        </w:tc>
        <w:tc>
          <w:tcPr>
            <w:tcW w:w="526"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2019</w:t>
            </w:r>
          </w:p>
        </w:tc>
        <w:tc>
          <w:tcPr>
            <w:tcW w:w="583" w:type="pct"/>
            <w:vAlign w:val="center"/>
          </w:tcPr>
          <w:p w:rsidR="0062737A" w:rsidRPr="009671A8" w:rsidRDefault="0062737A" w:rsidP="0062737A">
            <w:pPr>
              <w:spacing w:after="0" w:line="240" w:lineRule="auto"/>
              <w:jc w:val="center"/>
              <w:rPr>
                <w:rFonts w:ascii="Times New Roman" w:eastAsia="Calibri" w:hAnsi="Times New Roman"/>
                <w:sz w:val="20"/>
                <w:szCs w:val="20"/>
                <w:lang w:eastAsia="en-US"/>
              </w:rPr>
            </w:pPr>
            <w:r w:rsidRPr="009671A8">
              <w:rPr>
                <w:rFonts w:ascii="Times New Roman" w:eastAsia="Calibri" w:hAnsi="Times New Roman"/>
                <w:sz w:val="20"/>
                <w:szCs w:val="20"/>
                <w:lang w:eastAsia="en-US"/>
              </w:rPr>
              <w:t>166,0</w:t>
            </w:r>
          </w:p>
        </w:tc>
      </w:tr>
      <w:tr w:rsidR="0062737A" w:rsidRPr="009671A8" w:rsidTr="0062737A">
        <w:tc>
          <w:tcPr>
            <w:tcW w:w="228"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4</w:t>
            </w:r>
          </w:p>
        </w:tc>
        <w:tc>
          <w:tcPr>
            <w:tcW w:w="589"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ТК-8</w:t>
            </w:r>
          </w:p>
        </w:tc>
        <w:tc>
          <w:tcPr>
            <w:tcW w:w="969"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Спортивный зал</w:t>
            </w:r>
          </w:p>
        </w:tc>
        <w:tc>
          <w:tcPr>
            <w:tcW w:w="451"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53</w:t>
            </w:r>
          </w:p>
        </w:tc>
        <w:tc>
          <w:tcPr>
            <w:tcW w:w="451"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125</w:t>
            </w:r>
          </w:p>
        </w:tc>
        <w:tc>
          <w:tcPr>
            <w:tcW w:w="451"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125</w:t>
            </w:r>
          </w:p>
        </w:tc>
        <w:tc>
          <w:tcPr>
            <w:tcW w:w="752"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 xml:space="preserve">Подземная </w:t>
            </w:r>
            <w:proofErr w:type="spellStart"/>
            <w:r w:rsidRPr="009671A8">
              <w:rPr>
                <w:rFonts w:ascii="Times New Roman" w:hAnsi="Times New Roman"/>
                <w:sz w:val="20"/>
                <w:szCs w:val="20"/>
              </w:rPr>
              <w:t>бесканальная</w:t>
            </w:r>
            <w:proofErr w:type="spellEnd"/>
          </w:p>
        </w:tc>
        <w:tc>
          <w:tcPr>
            <w:tcW w:w="526"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2019</w:t>
            </w:r>
          </w:p>
        </w:tc>
        <w:tc>
          <w:tcPr>
            <w:tcW w:w="583" w:type="pct"/>
            <w:vAlign w:val="center"/>
          </w:tcPr>
          <w:p w:rsidR="0062737A" w:rsidRPr="009671A8" w:rsidRDefault="0062737A" w:rsidP="0062737A">
            <w:pPr>
              <w:spacing w:after="0" w:line="240" w:lineRule="auto"/>
              <w:jc w:val="center"/>
              <w:rPr>
                <w:rFonts w:ascii="Times New Roman" w:eastAsia="Calibri" w:hAnsi="Times New Roman"/>
                <w:sz w:val="20"/>
                <w:szCs w:val="20"/>
                <w:lang w:eastAsia="en-US"/>
              </w:rPr>
            </w:pPr>
            <w:r w:rsidRPr="009671A8">
              <w:rPr>
                <w:rFonts w:ascii="Times New Roman" w:eastAsia="Calibri" w:hAnsi="Times New Roman"/>
                <w:sz w:val="20"/>
                <w:szCs w:val="20"/>
                <w:lang w:eastAsia="en-US"/>
              </w:rPr>
              <w:t>660,9</w:t>
            </w:r>
          </w:p>
        </w:tc>
      </w:tr>
      <w:tr w:rsidR="0062737A" w:rsidRPr="009671A8" w:rsidTr="0062737A">
        <w:tc>
          <w:tcPr>
            <w:tcW w:w="228"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5</w:t>
            </w:r>
          </w:p>
        </w:tc>
        <w:tc>
          <w:tcPr>
            <w:tcW w:w="589"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ТК-20</w:t>
            </w:r>
          </w:p>
        </w:tc>
        <w:tc>
          <w:tcPr>
            <w:tcW w:w="969" w:type="pct"/>
            <w:vAlign w:val="center"/>
          </w:tcPr>
          <w:p w:rsidR="0062737A" w:rsidRPr="009671A8" w:rsidRDefault="0062737A" w:rsidP="0062737A">
            <w:pPr>
              <w:spacing w:after="0" w:line="240" w:lineRule="auto"/>
              <w:jc w:val="center"/>
              <w:rPr>
                <w:rFonts w:ascii="Times New Roman" w:hAnsi="Times New Roman"/>
                <w:sz w:val="20"/>
                <w:szCs w:val="20"/>
              </w:rPr>
            </w:pPr>
            <w:proofErr w:type="gramStart"/>
            <w:r w:rsidRPr="009671A8">
              <w:rPr>
                <w:rFonts w:ascii="Times New Roman" w:hAnsi="Times New Roman"/>
                <w:sz w:val="20"/>
                <w:szCs w:val="20"/>
              </w:rPr>
              <w:t>Ж</w:t>
            </w:r>
            <w:proofErr w:type="gramEnd"/>
            <w:r w:rsidRPr="009671A8">
              <w:rPr>
                <w:rFonts w:ascii="Times New Roman" w:hAnsi="Times New Roman"/>
                <w:sz w:val="20"/>
                <w:szCs w:val="20"/>
              </w:rPr>
              <w:t>/д (на месте дома 15)</w:t>
            </w:r>
          </w:p>
        </w:tc>
        <w:tc>
          <w:tcPr>
            <w:tcW w:w="451"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25</w:t>
            </w:r>
          </w:p>
        </w:tc>
        <w:tc>
          <w:tcPr>
            <w:tcW w:w="451"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80</w:t>
            </w:r>
          </w:p>
        </w:tc>
        <w:tc>
          <w:tcPr>
            <w:tcW w:w="451"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80</w:t>
            </w:r>
          </w:p>
        </w:tc>
        <w:tc>
          <w:tcPr>
            <w:tcW w:w="752"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 xml:space="preserve">Подземная </w:t>
            </w:r>
            <w:proofErr w:type="spellStart"/>
            <w:r w:rsidRPr="009671A8">
              <w:rPr>
                <w:rFonts w:ascii="Times New Roman" w:hAnsi="Times New Roman"/>
                <w:sz w:val="20"/>
                <w:szCs w:val="20"/>
              </w:rPr>
              <w:t>бесканальная</w:t>
            </w:r>
            <w:proofErr w:type="spellEnd"/>
          </w:p>
        </w:tc>
        <w:tc>
          <w:tcPr>
            <w:tcW w:w="526" w:type="pct"/>
            <w:vAlign w:val="center"/>
          </w:tcPr>
          <w:p w:rsidR="0062737A" w:rsidRPr="009671A8" w:rsidRDefault="0062737A" w:rsidP="0062737A">
            <w:pPr>
              <w:spacing w:after="0" w:line="240" w:lineRule="auto"/>
              <w:jc w:val="center"/>
              <w:rPr>
                <w:rFonts w:ascii="Times New Roman" w:hAnsi="Times New Roman"/>
                <w:sz w:val="20"/>
                <w:szCs w:val="20"/>
              </w:rPr>
            </w:pPr>
            <w:r w:rsidRPr="009671A8">
              <w:rPr>
                <w:rFonts w:ascii="Times New Roman" w:hAnsi="Times New Roman"/>
                <w:sz w:val="20"/>
                <w:szCs w:val="20"/>
              </w:rPr>
              <w:t>2020</w:t>
            </w:r>
          </w:p>
        </w:tc>
        <w:tc>
          <w:tcPr>
            <w:tcW w:w="583" w:type="pct"/>
            <w:vAlign w:val="center"/>
          </w:tcPr>
          <w:p w:rsidR="0062737A" w:rsidRPr="009671A8" w:rsidRDefault="0062737A" w:rsidP="0062737A">
            <w:pPr>
              <w:spacing w:after="0" w:line="240" w:lineRule="auto"/>
              <w:jc w:val="center"/>
              <w:rPr>
                <w:rFonts w:ascii="Times New Roman" w:eastAsia="Calibri" w:hAnsi="Times New Roman"/>
                <w:sz w:val="20"/>
                <w:szCs w:val="20"/>
                <w:lang w:eastAsia="en-US"/>
              </w:rPr>
            </w:pPr>
            <w:r w:rsidRPr="009671A8">
              <w:rPr>
                <w:rFonts w:ascii="Times New Roman" w:eastAsia="Calibri" w:hAnsi="Times New Roman"/>
                <w:sz w:val="20"/>
                <w:szCs w:val="20"/>
                <w:lang w:eastAsia="en-US"/>
              </w:rPr>
              <w:t>244,1</w:t>
            </w:r>
          </w:p>
        </w:tc>
      </w:tr>
    </w:tbl>
    <w:p w:rsidR="0062737A" w:rsidRPr="009671A8" w:rsidRDefault="0062737A" w:rsidP="0062737A">
      <w:pPr>
        <w:spacing w:after="0"/>
        <w:ind w:firstLine="567"/>
        <w:jc w:val="both"/>
        <w:rPr>
          <w:rFonts w:ascii="Times New Roman" w:eastAsia="Calibri" w:hAnsi="Times New Roman"/>
          <w:sz w:val="20"/>
          <w:szCs w:val="20"/>
        </w:rPr>
        <w:sectPr w:rsidR="0062737A" w:rsidRPr="009671A8" w:rsidSect="0062737A">
          <w:pgSz w:w="16838" w:h="11906" w:orient="landscape"/>
          <w:pgMar w:top="1701" w:right="1134" w:bottom="851" w:left="1134" w:header="709" w:footer="709" w:gutter="0"/>
          <w:cols w:space="708"/>
          <w:docGrid w:linePitch="360"/>
        </w:sectPr>
      </w:pPr>
    </w:p>
    <w:p w:rsidR="0062737A" w:rsidRPr="009671A8" w:rsidRDefault="0062737A" w:rsidP="0062737A">
      <w:pPr>
        <w:spacing w:after="0"/>
        <w:ind w:firstLine="567"/>
        <w:jc w:val="both"/>
        <w:rPr>
          <w:rFonts w:ascii="Times New Roman" w:eastAsia="Calibri" w:hAnsi="Times New Roman"/>
          <w:sz w:val="20"/>
          <w:szCs w:val="20"/>
        </w:rPr>
      </w:pPr>
      <w:r w:rsidRPr="009671A8">
        <w:rPr>
          <w:rFonts w:ascii="Times New Roman" w:eastAsia="Calibri" w:hAnsi="Times New Roman"/>
          <w:sz w:val="20"/>
          <w:szCs w:val="20"/>
        </w:rPr>
        <w:lastRenderedPageBreak/>
        <w:t xml:space="preserve">При строительстве новой автоматизированной блочной локальной котельной для теплоснабжения п. </w:t>
      </w:r>
      <w:proofErr w:type="gramStart"/>
      <w:r w:rsidRPr="009671A8">
        <w:rPr>
          <w:rFonts w:ascii="Times New Roman" w:eastAsia="Calibri" w:hAnsi="Times New Roman"/>
          <w:sz w:val="20"/>
          <w:szCs w:val="20"/>
        </w:rPr>
        <w:t>Сентябрьский</w:t>
      </w:r>
      <w:proofErr w:type="gramEnd"/>
      <w:r w:rsidRPr="009671A8">
        <w:rPr>
          <w:rFonts w:ascii="Times New Roman" w:eastAsia="Calibri" w:hAnsi="Times New Roman"/>
          <w:sz w:val="20"/>
          <w:szCs w:val="20"/>
        </w:rPr>
        <w:t xml:space="preserve"> необходимо:</w:t>
      </w:r>
    </w:p>
    <w:p w:rsidR="0062737A" w:rsidRPr="009671A8" w:rsidRDefault="0062737A" w:rsidP="00AD2DAB">
      <w:pPr>
        <w:numPr>
          <w:ilvl w:val="0"/>
          <w:numId w:val="28"/>
        </w:numPr>
        <w:tabs>
          <w:tab w:val="left" w:pos="851"/>
        </w:tabs>
        <w:spacing w:after="0"/>
        <w:ind w:left="851" w:hanging="284"/>
        <w:jc w:val="both"/>
        <w:rPr>
          <w:rFonts w:ascii="Times New Roman" w:hAnsi="Times New Roman"/>
          <w:sz w:val="20"/>
          <w:szCs w:val="20"/>
        </w:rPr>
      </w:pPr>
      <w:r w:rsidRPr="009671A8">
        <w:rPr>
          <w:rFonts w:ascii="Times New Roman" w:hAnsi="Times New Roman"/>
          <w:sz w:val="20"/>
          <w:szCs w:val="20"/>
        </w:rPr>
        <w:t>Прокладка трубопроводов системы отопления от новой котельной до существующей тепловой камеры ТК</w:t>
      </w:r>
      <w:proofErr w:type="gramStart"/>
      <w:r w:rsidRPr="009671A8">
        <w:rPr>
          <w:rFonts w:ascii="Times New Roman" w:hAnsi="Times New Roman"/>
          <w:sz w:val="20"/>
          <w:szCs w:val="20"/>
        </w:rPr>
        <w:t>1</w:t>
      </w:r>
      <w:proofErr w:type="gramEnd"/>
      <w:r w:rsidRPr="009671A8">
        <w:rPr>
          <w:rFonts w:ascii="Times New Roman" w:hAnsi="Times New Roman"/>
          <w:sz w:val="20"/>
          <w:szCs w:val="20"/>
        </w:rPr>
        <w:t xml:space="preserve">/1. Температурный график теплоносителя 95/70 со срезкой в 65°С – 2018-2028 </w:t>
      </w:r>
      <w:proofErr w:type="spellStart"/>
      <w:proofErr w:type="gramStart"/>
      <w:r w:rsidRPr="009671A8">
        <w:rPr>
          <w:rFonts w:ascii="Times New Roman" w:hAnsi="Times New Roman"/>
          <w:sz w:val="20"/>
          <w:szCs w:val="20"/>
        </w:rPr>
        <w:t>гг</w:t>
      </w:r>
      <w:proofErr w:type="spellEnd"/>
      <w:proofErr w:type="gramEnd"/>
      <w:r w:rsidRPr="009671A8">
        <w:rPr>
          <w:rFonts w:ascii="Times New Roman" w:hAnsi="Times New Roman"/>
          <w:sz w:val="20"/>
          <w:szCs w:val="20"/>
        </w:rPr>
        <w:t xml:space="preserve">; </w:t>
      </w:r>
    </w:p>
    <w:p w:rsidR="0062737A" w:rsidRPr="009671A8" w:rsidRDefault="0062737A" w:rsidP="00AD2DAB">
      <w:pPr>
        <w:numPr>
          <w:ilvl w:val="0"/>
          <w:numId w:val="28"/>
        </w:numPr>
        <w:tabs>
          <w:tab w:val="left" w:pos="851"/>
        </w:tabs>
        <w:spacing w:after="120"/>
        <w:ind w:left="851" w:hanging="284"/>
        <w:jc w:val="both"/>
        <w:rPr>
          <w:rFonts w:ascii="Times New Roman" w:hAnsi="Times New Roman"/>
          <w:sz w:val="20"/>
          <w:szCs w:val="20"/>
        </w:rPr>
      </w:pPr>
      <w:r w:rsidRPr="009671A8">
        <w:rPr>
          <w:rFonts w:ascii="Times New Roman" w:hAnsi="Times New Roman"/>
          <w:sz w:val="20"/>
          <w:szCs w:val="20"/>
        </w:rPr>
        <w:t xml:space="preserve">Прокладка дополнительных трубопроводов (основного и циркуляционного системы ГВС от ЦТП до конечных потребителей) – 2018-2024 гг. </w:t>
      </w:r>
    </w:p>
    <w:p w:rsidR="0062737A" w:rsidRPr="009671A8" w:rsidRDefault="0062737A" w:rsidP="0062737A">
      <w:pPr>
        <w:spacing w:after="120"/>
        <w:ind w:firstLine="567"/>
        <w:jc w:val="both"/>
        <w:rPr>
          <w:rFonts w:ascii="Times New Roman" w:eastAsia="Calibri" w:hAnsi="Times New Roman"/>
          <w:b/>
          <w:sz w:val="20"/>
          <w:szCs w:val="20"/>
          <w:lang w:eastAsia="en-US"/>
        </w:rPr>
      </w:pPr>
      <w:r w:rsidRPr="009671A8">
        <w:rPr>
          <w:rFonts w:ascii="Times New Roman" w:eastAsia="Calibri" w:hAnsi="Times New Roman"/>
          <w:b/>
          <w:sz w:val="20"/>
          <w:szCs w:val="20"/>
          <w:lang w:eastAsia="en-US"/>
        </w:rPr>
        <w:t xml:space="preserve">Реконструкция тепловых сетей с увеличением диаметра трубопроводов для обеспечения перспективных приростов тепловой нагрузки. </w:t>
      </w:r>
    </w:p>
    <w:p w:rsidR="0062737A" w:rsidRPr="009671A8" w:rsidRDefault="0062737A" w:rsidP="0062737A">
      <w:pPr>
        <w:spacing w:after="120"/>
        <w:ind w:firstLine="567"/>
        <w:jc w:val="both"/>
        <w:rPr>
          <w:rFonts w:ascii="Times New Roman" w:eastAsia="Calibri" w:hAnsi="Times New Roman"/>
          <w:sz w:val="20"/>
          <w:szCs w:val="20"/>
          <w:highlight w:val="yellow"/>
          <w:lang w:eastAsia="en-US"/>
        </w:rPr>
      </w:pPr>
      <w:r w:rsidRPr="009671A8">
        <w:rPr>
          <w:rFonts w:ascii="Times New Roman" w:eastAsia="Calibri" w:hAnsi="Times New Roman"/>
          <w:sz w:val="20"/>
          <w:szCs w:val="20"/>
          <w:lang w:eastAsia="en-US"/>
        </w:rPr>
        <w:t xml:space="preserve">В варианте развития системы теплоснабжения поселения планируется реконструкция магистральных сетей с изменением диаметра в сторону увеличения и один участок сетей в сторону уменьшения. Капитальные затраты при реконструкции сетей показаны в таблице 5.2 по первому варианту и составили в ценах 2017 года 4342,5 тыс. руб. </w:t>
      </w:r>
    </w:p>
    <w:p w:rsidR="0062737A" w:rsidRPr="009671A8" w:rsidRDefault="0062737A" w:rsidP="0062737A">
      <w:pPr>
        <w:spacing w:after="120"/>
        <w:ind w:firstLine="567"/>
        <w:jc w:val="right"/>
        <w:rPr>
          <w:rFonts w:ascii="Times New Roman" w:eastAsia="Calibri" w:hAnsi="Times New Roman"/>
          <w:sz w:val="20"/>
          <w:szCs w:val="20"/>
          <w:lang w:eastAsia="en-US"/>
        </w:rPr>
      </w:pPr>
      <w:r w:rsidRPr="009671A8">
        <w:rPr>
          <w:rFonts w:ascii="Times New Roman" w:eastAsia="Calibri" w:hAnsi="Times New Roman"/>
          <w:sz w:val="20"/>
          <w:szCs w:val="20"/>
          <w:lang w:eastAsia="en-US"/>
        </w:rPr>
        <w:t>Таблица 5.2</w:t>
      </w:r>
    </w:p>
    <w:p w:rsidR="0062737A" w:rsidRPr="009671A8" w:rsidRDefault="0062737A" w:rsidP="0062737A">
      <w:pPr>
        <w:spacing w:after="120"/>
        <w:jc w:val="center"/>
        <w:rPr>
          <w:rFonts w:ascii="Times New Roman" w:eastAsia="Calibri" w:hAnsi="Times New Roman"/>
          <w:sz w:val="20"/>
          <w:szCs w:val="20"/>
          <w:highlight w:val="yellow"/>
          <w:u w:val="single"/>
          <w:lang w:eastAsia="en-US"/>
        </w:rPr>
      </w:pPr>
      <w:r w:rsidRPr="009671A8">
        <w:rPr>
          <w:rFonts w:ascii="Times New Roman" w:eastAsia="Calibri" w:hAnsi="Times New Roman"/>
          <w:sz w:val="20"/>
          <w:szCs w:val="20"/>
          <w:u w:val="single"/>
          <w:lang w:eastAsia="en-US"/>
        </w:rPr>
        <w:t>Капитальные затраты по реконструкции тепловых сетей с изменением диаметра по 1 варианту, тыс. 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5"/>
        <w:gridCol w:w="1234"/>
        <w:gridCol w:w="1560"/>
        <w:gridCol w:w="850"/>
        <w:gridCol w:w="851"/>
        <w:gridCol w:w="850"/>
        <w:gridCol w:w="1734"/>
        <w:gridCol w:w="818"/>
        <w:gridCol w:w="957"/>
      </w:tblGrid>
      <w:tr w:rsidR="00AD2DAB" w:rsidRPr="00AD2DAB" w:rsidTr="00AD2DAB">
        <w:tc>
          <w:tcPr>
            <w:tcW w:w="575" w:type="dxa"/>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 xml:space="preserve">№ </w:t>
            </w:r>
            <w:proofErr w:type="gramStart"/>
            <w:r w:rsidRPr="00AD2DAB">
              <w:rPr>
                <w:rFonts w:ascii="Times New Roman" w:hAnsi="Times New Roman"/>
                <w:b/>
                <w:sz w:val="20"/>
                <w:szCs w:val="20"/>
              </w:rPr>
              <w:t>п</w:t>
            </w:r>
            <w:proofErr w:type="gramEnd"/>
            <w:r w:rsidRPr="00AD2DAB">
              <w:rPr>
                <w:rFonts w:ascii="Times New Roman" w:hAnsi="Times New Roman"/>
                <w:b/>
                <w:sz w:val="20"/>
                <w:szCs w:val="20"/>
              </w:rPr>
              <w:t>/п</w:t>
            </w:r>
          </w:p>
        </w:tc>
        <w:tc>
          <w:tcPr>
            <w:tcW w:w="1234" w:type="dxa"/>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Начало участка</w:t>
            </w:r>
          </w:p>
        </w:tc>
        <w:tc>
          <w:tcPr>
            <w:tcW w:w="1560" w:type="dxa"/>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Конец участка</w:t>
            </w:r>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 xml:space="preserve">Длина, </w:t>
            </w:r>
            <w:proofErr w:type="gramStart"/>
            <w:r w:rsidRPr="00AD2DAB">
              <w:rPr>
                <w:rFonts w:ascii="Times New Roman" w:hAnsi="Times New Roman"/>
                <w:b/>
                <w:sz w:val="20"/>
                <w:szCs w:val="20"/>
              </w:rPr>
              <w:t>м</w:t>
            </w:r>
            <w:proofErr w:type="gramEnd"/>
          </w:p>
        </w:tc>
        <w:tc>
          <w:tcPr>
            <w:tcW w:w="851" w:type="dxa"/>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 xml:space="preserve">Диаметр подачи, </w:t>
            </w:r>
            <w:proofErr w:type="gramStart"/>
            <w:r w:rsidRPr="00AD2DAB">
              <w:rPr>
                <w:rFonts w:ascii="Times New Roman" w:hAnsi="Times New Roman"/>
                <w:b/>
                <w:sz w:val="20"/>
                <w:szCs w:val="20"/>
              </w:rPr>
              <w:t>м</w:t>
            </w:r>
            <w:proofErr w:type="gramEnd"/>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 xml:space="preserve">Диаметр </w:t>
            </w:r>
            <w:proofErr w:type="gramStart"/>
            <w:r w:rsidRPr="00AD2DAB">
              <w:rPr>
                <w:rFonts w:ascii="Times New Roman" w:hAnsi="Times New Roman"/>
                <w:b/>
                <w:sz w:val="20"/>
                <w:szCs w:val="20"/>
              </w:rPr>
              <w:t>обратного</w:t>
            </w:r>
            <w:proofErr w:type="gramEnd"/>
            <w:r w:rsidRPr="00AD2DAB">
              <w:rPr>
                <w:rFonts w:ascii="Times New Roman" w:hAnsi="Times New Roman"/>
                <w:b/>
                <w:sz w:val="20"/>
                <w:szCs w:val="20"/>
              </w:rPr>
              <w:t>, м</w:t>
            </w:r>
          </w:p>
        </w:tc>
        <w:tc>
          <w:tcPr>
            <w:tcW w:w="1734" w:type="dxa"/>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Тип прокладки</w:t>
            </w:r>
          </w:p>
        </w:tc>
        <w:tc>
          <w:tcPr>
            <w:tcW w:w="818" w:type="dxa"/>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Год строительства</w:t>
            </w:r>
          </w:p>
        </w:tc>
        <w:tc>
          <w:tcPr>
            <w:tcW w:w="957" w:type="dxa"/>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Затраты, тыс. руб.</w:t>
            </w:r>
          </w:p>
        </w:tc>
      </w:tr>
      <w:tr w:rsidR="0062737A" w:rsidRPr="00AD2DAB" w:rsidTr="00AD2DAB">
        <w:tc>
          <w:tcPr>
            <w:tcW w:w="9429" w:type="dxa"/>
            <w:gridSpan w:val="9"/>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Перекладка тепловых сетей с изменением диаметра</w:t>
            </w:r>
          </w:p>
        </w:tc>
      </w:tr>
      <w:tr w:rsidR="00AD2DAB" w:rsidRPr="00AD2DAB" w:rsidTr="00AD2DAB">
        <w:tc>
          <w:tcPr>
            <w:tcW w:w="575"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w:t>
            </w:r>
          </w:p>
        </w:tc>
        <w:tc>
          <w:tcPr>
            <w:tcW w:w="123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ТК-20</w:t>
            </w:r>
          </w:p>
        </w:tc>
        <w:tc>
          <w:tcPr>
            <w:tcW w:w="156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ТК-19</w:t>
            </w:r>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95</w:t>
            </w:r>
          </w:p>
        </w:tc>
        <w:tc>
          <w:tcPr>
            <w:tcW w:w="851"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200</w:t>
            </w:r>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200</w:t>
            </w:r>
          </w:p>
        </w:tc>
        <w:tc>
          <w:tcPr>
            <w:tcW w:w="173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 xml:space="preserve">Подземная </w:t>
            </w:r>
            <w:proofErr w:type="spellStart"/>
            <w:r w:rsidRPr="00AD2DAB">
              <w:rPr>
                <w:rFonts w:ascii="Times New Roman" w:hAnsi="Times New Roman"/>
                <w:sz w:val="20"/>
                <w:szCs w:val="20"/>
              </w:rPr>
              <w:t>бесканальная</w:t>
            </w:r>
            <w:proofErr w:type="spellEnd"/>
          </w:p>
        </w:tc>
        <w:tc>
          <w:tcPr>
            <w:tcW w:w="818"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2018</w:t>
            </w:r>
          </w:p>
        </w:tc>
        <w:tc>
          <w:tcPr>
            <w:tcW w:w="957" w:type="dxa"/>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1519,8</w:t>
            </w:r>
          </w:p>
        </w:tc>
      </w:tr>
      <w:tr w:rsidR="00AD2DAB" w:rsidRPr="00AD2DAB" w:rsidTr="00AD2DAB">
        <w:tc>
          <w:tcPr>
            <w:tcW w:w="575"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w:t>
            </w:r>
          </w:p>
        </w:tc>
        <w:tc>
          <w:tcPr>
            <w:tcW w:w="123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ТК-21</w:t>
            </w:r>
          </w:p>
        </w:tc>
        <w:tc>
          <w:tcPr>
            <w:tcW w:w="156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ТК-21/1</w:t>
            </w:r>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28</w:t>
            </w:r>
          </w:p>
        </w:tc>
        <w:tc>
          <w:tcPr>
            <w:tcW w:w="851"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200</w:t>
            </w:r>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200</w:t>
            </w:r>
          </w:p>
        </w:tc>
        <w:tc>
          <w:tcPr>
            <w:tcW w:w="173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 xml:space="preserve">Подземная </w:t>
            </w:r>
            <w:proofErr w:type="spellStart"/>
            <w:r w:rsidRPr="00AD2DAB">
              <w:rPr>
                <w:rFonts w:ascii="Times New Roman" w:hAnsi="Times New Roman"/>
                <w:sz w:val="20"/>
                <w:szCs w:val="20"/>
              </w:rPr>
              <w:t>бесканальная</w:t>
            </w:r>
            <w:proofErr w:type="spellEnd"/>
          </w:p>
        </w:tc>
        <w:tc>
          <w:tcPr>
            <w:tcW w:w="818"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2018</w:t>
            </w:r>
          </w:p>
        </w:tc>
        <w:tc>
          <w:tcPr>
            <w:tcW w:w="957" w:type="dxa"/>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447,9</w:t>
            </w:r>
          </w:p>
        </w:tc>
      </w:tr>
      <w:tr w:rsidR="00AD2DAB" w:rsidRPr="00AD2DAB" w:rsidTr="00AD2DAB">
        <w:tc>
          <w:tcPr>
            <w:tcW w:w="575"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3</w:t>
            </w:r>
          </w:p>
        </w:tc>
        <w:tc>
          <w:tcPr>
            <w:tcW w:w="123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ТК-21/1</w:t>
            </w:r>
          </w:p>
        </w:tc>
        <w:tc>
          <w:tcPr>
            <w:tcW w:w="1560" w:type="dxa"/>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sz w:val="20"/>
                <w:szCs w:val="20"/>
              </w:rPr>
              <w:t>ТК-20</w:t>
            </w:r>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22</w:t>
            </w:r>
          </w:p>
        </w:tc>
        <w:tc>
          <w:tcPr>
            <w:tcW w:w="851"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200</w:t>
            </w:r>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200</w:t>
            </w:r>
          </w:p>
        </w:tc>
        <w:tc>
          <w:tcPr>
            <w:tcW w:w="173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 xml:space="preserve">Подземная </w:t>
            </w:r>
            <w:proofErr w:type="spellStart"/>
            <w:r w:rsidRPr="00AD2DAB">
              <w:rPr>
                <w:rFonts w:ascii="Times New Roman" w:hAnsi="Times New Roman"/>
                <w:sz w:val="20"/>
                <w:szCs w:val="20"/>
              </w:rPr>
              <w:t>бесканальная</w:t>
            </w:r>
            <w:proofErr w:type="spellEnd"/>
          </w:p>
        </w:tc>
        <w:tc>
          <w:tcPr>
            <w:tcW w:w="818"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2018</w:t>
            </w:r>
          </w:p>
        </w:tc>
        <w:tc>
          <w:tcPr>
            <w:tcW w:w="957" w:type="dxa"/>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351,9</w:t>
            </w:r>
          </w:p>
        </w:tc>
      </w:tr>
      <w:tr w:rsidR="00AD2DAB" w:rsidRPr="00AD2DAB" w:rsidTr="00AD2DAB">
        <w:tc>
          <w:tcPr>
            <w:tcW w:w="575"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4</w:t>
            </w:r>
          </w:p>
        </w:tc>
        <w:tc>
          <w:tcPr>
            <w:tcW w:w="123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ТК-22</w:t>
            </w:r>
          </w:p>
        </w:tc>
        <w:tc>
          <w:tcPr>
            <w:tcW w:w="156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ТК-60</w:t>
            </w:r>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w:t>
            </w:r>
          </w:p>
        </w:tc>
        <w:tc>
          <w:tcPr>
            <w:tcW w:w="851"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200</w:t>
            </w:r>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200</w:t>
            </w:r>
          </w:p>
        </w:tc>
        <w:tc>
          <w:tcPr>
            <w:tcW w:w="173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 xml:space="preserve">Подземная </w:t>
            </w:r>
            <w:proofErr w:type="spellStart"/>
            <w:r w:rsidRPr="00AD2DAB">
              <w:rPr>
                <w:rFonts w:ascii="Times New Roman" w:hAnsi="Times New Roman"/>
                <w:sz w:val="20"/>
                <w:szCs w:val="20"/>
              </w:rPr>
              <w:t>бесканальная</w:t>
            </w:r>
            <w:proofErr w:type="spellEnd"/>
          </w:p>
        </w:tc>
        <w:tc>
          <w:tcPr>
            <w:tcW w:w="818"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2018</w:t>
            </w:r>
          </w:p>
        </w:tc>
        <w:tc>
          <w:tcPr>
            <w:tcW w:w="957" w:type="dxa"/>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32,1</w:t>
            </w:r>
          </w:p>
        </w:tc>
      </w:tr>
      <w:tr w:rsidR="00AD2DAB" w:rsidRPr="00AD2DAB" w:rsidTr="00AD2DAB">
        <w:tc>
          <w:tcPr>
            <w:tcW w:w="575"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5</w:t>
            </w:r>
          </w:p>
        </w:tc>
        <w:tc>
          <w:tcPr>
            <w:tcW w:w="123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ТК-59</w:t>
            </w:r>
          </w:p>
        </w:tc>
        <w:tc>
          <w:tcPr>
            <w:tcW w:w="156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ТК-22</w:t>
            </w:r>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57</w:t>
            </w:r>
          </w:p>
        </w:tc>
        <w:tc>
          <w:tcPr>
            <w:tcW w:w="851"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200</w:t>
            </w:r>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200</w:t>
            </w:r>
          </w:p>
        </w:tc>
        <w:tc>
          <w:tcPr>
            <w:tcW w:w="173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 xml:space="preserve">Подземная </w:t>
            </w:r>
            <w:proofErr w:type="spellStart"/>
            <w:r w:rsidRPr="00AD2DAB">
              <w:rPr>
                <w:rFonts w:ascii="Times New Roman" w:hAnsi="Times New Roman"/>
                <w:sz w:val="20"/>
                <w:szCs w:val="20"/>
              </w:rPr>
              <w:t>бесканальная</w:t>
            </w:r>
            <w:proofErr w:type="spellEnd"/>
          </w:p>
        </w:tc>
        <w:tc>
          <w:tcPr>
            <w:tcW w:w="818"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2018</w:t>
            </w:r>
          </w:p>
        </w:tc>
        <w:tc>
          <w:tcPr>
            <w:tcW w:w="957" w:type="dxa"/>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911,8</w:t>
            </w:r>
          </w:p>
        </w:tc>
      </w:tr>
      <w:tr w:rsidR="00AD2DAB" w:rsidRPr="00AD2DAB" w:rsidTr="00AD2DAB">
        <w:tc>
          <w:tcPr>
            <w:tcW w:w="575"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6</w:t>
            </w:r>
          </w:p>
        </w:tc>
        <w:tc>
          <w:tcPr>
            <w:tcW w:w="123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ТК-60</w:t>
            </w:r>
          </w:p>
        </w:tc>
        <w:tc>
          <w:tcPr>
            <w:tcW w:w="156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ТК-62</w:t>
            </w:r>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9</w:t>
            </w:r>
          </w:p>
        </w:tc>
        <w:tc>
          <w:tcPr>
            <w:tcW w:w="851"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200</w:t>
            </w:r>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200</w:t>
            </w:r>
          </w:p>
        </w:tc>
        <w:tc>
          <w:tcPr>
            <w:tcW w:w="173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 xml:space="preserve">Подземная </w:t>
            </w:r>
            <w:proofErr w:type="spellStart"/>
            <w:r w:rsidRPr="00AD2DAB">
              <w:rPr>
                <w:rFonts w:ascii="Times New Roman" w:hAnsi="Times New Roman"/>
                <w:sz w:val="20"/>
                <w:szCs w:val="20"/>
              </w:rPr>
              <w:t>бесканальная</w:t>
            </w:r>
            <w:proofErr w:type="spellEnd"/>
          </w:p>
        </w:tc>
        <w:tc>
          <w:tcPr>
            <w:tcW w:w="818"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2018</w:t>
            </w:r>
          </w:p>
        </w:tc>
        <w:tc>
          <w:tcPr>
            <w:tcW w:w="957" w:type="dxa"/>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144,0</w:t>
            </w:r>
          </w:p>
        </w:tc>
      </w:tr>
      <w:tr w:rsidR="00AD2DAB" w:rsidRPr="00AD2DAB" w:rsidTr="00AD2DAB">
        <w:tc>
          <w:tcPr>
            <w:tcW w:w="575"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7</w:t>
            </w:r>
          </w:p>
        </w:tc>
        <w:tc>
          <w:tcPr>
            <w:tcW w:w="123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ТК-62</w:t>
            </w:r>
          </w:p>
        </w:tc>
        <w:tc>
          <w:tcPr>
            <w:tcW w:w="156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ТК-21</w:t>
            </w:r>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44</w:t>
            </w:r>
          </w:p>
        </w:tc>
        <w:tc>
          <w:tcPr>
            <w:tcW w:w="851"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200</w:t>
            </w:r>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200</w:t>
            </w:r>
          </w:p>
        </w:tc>
        <w:tc>
          <w:tcPr>
            <w:tcW w:w="173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 xml:space="preserve">Подземная </w:t>
            </w:r>
            <w:proofErr w:type="spellStart"/>
            <w:r w:rsidRPr="00AD2DAB">
              <w:rPr>
                <w:rFonts w:ascii="Times New Roman" w:hAnsi="Times New Roman"/>
                <w:sz w:val="20"/>
                <w:szCs w:val="20"/>
              </w:rPr>
              <w:t>бесканальная</w:t>
            </w:r>
            <w:proofErr w:type="spellEnd"/>
          </w:p>
        </w:tc>
        <w:tc>
          <w:tcPr>
            <w:tcW w:w="818"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2018</w:t>
            </w:r>
          </w:p>
        </w:tc>
        <w:tc>
          <w:tcPr>
            <w:tcW w:w="957" w:type="dxa"/>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703,9</w:t>
            </w:r>
          </w:p>
        </w:tc>
      </w:tr>
      <w:tr w:rsidR="00AD2DAB" w:rsidRPr="00AD2DAB" w:rsidTr="00AD2DAB">
        <w:tc>
          <w:tcPr>
            <w:tcW w:w="575"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8</w:t>
            </w:r>
          </w:p>
        </w:tc>
        <w:tc>
          <w:tcPr>
            <w:tcW w:w="123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ТК-88</w:t>
            </w:r>
          </w:p>
        </w:tc>
        <w:tc>
          <w:tcPr>
            <w:tcW w:w="156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ТК-15</w:t>
            </w:r>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13</w:t>
            </w:r>
          </w:p>
        </w:tc>
        <w:tc>
          <w:tcPr>
            <w:tcW w:w="851"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32</w:t>
            </w:r>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32</w:t>
            </w:r>
          </w:p>
        </w:tc>
        <w:tc>
          <w:tcPr>
            <w:tcW w:w="173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 xml:space="preserve">Подземная </w:t>
            </w:r>
            <w:proofErr w:type="spellStart"/>
            <w:r w:rsidRPr="00AD2DAB">
              <w:rPr>
                <w:rFonts w:ascii="Times New Roman" w:hAnsi="Times New Roman"/>
                <w:sz w:val="20"/>
                <w:szCs w:val="20"/>
              </w:rPr>
              <w:t>бесканальная</w:t>
            </w:r>
            <w:proofErr w:type="spellEnd"/>
          </w:p>
        </w:tc>
        <w:tc>
          <w:tcPr>
            <w:tcW w:w="818"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2018</w:t>
            </w:r>
          </w:p>
        </w:tc>
        <w:tc>
          <w:tcPr>
            <w:tcW w:w="957" w:type="dxa"/>
            <w:shd w:val="clear" w:color="auto" w:fill="auto"/>
            <w:vAlign w:val="center"/>
          </w:tcPr>
          <w:p w:rsidR="0062737A" w:rsidRPr="00AD2DAB" w:rsidRDefault="0062737A" w:rsidP="00AD2DAB">
            <w:pPr>
              <w:spacing w:after="0"/>
              <w:jc w:val="center"/>
              <w:rPr>
                <w:rFonts w:ascii="Times New Roman" w:eastAsia="Calibri" w:hAnsi="Times New Roman"/>
                <w:sz w:val="20"/>
                <w:szCs w:val="20"/>
                <w:lang w:eastAsia="en-US"/>
              </w:rPr>
            </w:pPr>
            <w:r w:rsidRPr="00AD2DAB">
              <w:rPr>
                <w:rFonts w:ascii="Times New Roman" w:eastAsia="Calibri" w:hAnsi="Times New Roman"/>
                <w:sz w:val="20"/>
                <w:szCs w:val="20"/>
                <w:lang w:eastAsia="en-US"/>
              </w:rPr>
              <w:t>54,0</w:t>
            </w:r>
          </w:p>
        </w:tc>
      </w:tr>
      <w:tr w:rsidR="00AD2DAB" w:rsidRPr="00AD2DAB" w:rsidTr="00AD2DAB">
        <w:tc>
          <w:tcPr>
            <w:tcW w:w="575"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p>
        </w:tc>
        <w:tc>
          <w:tcPr>
            <w:tcW w:w="1234" w:type="dxa"/>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Итого</w:t>
            </w:r>
          </w:p>
        </w:tc>
        <w:tc>
          <w:tcPr>
            <w:tcW w:w="156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270</w:t>
            </w:r>
          </w:p>
        </w:tc>
        <w:tc>
          <w:tcPr>
            <w:tcW w:w="851"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p>
        </w:tc>
        <w:tc>
          <w:tcPr>
            <w:tcW w:w="173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p>
        </w:tc>
        <w:tc>
          <w:tcPr>
            <w:tcW w:w="818"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p>
        </w:tc>
        <w:tc>
          <w:tcPr>
            <w:tcW w:w="957" w:type="dxa"/>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4165,5</w:t>
            </w:r>
          </w:p>
        </w:tc>
      </w:tr>
      <w:tr w:rsidR="00AD2DAB" w:rsidRPr="00AD2DAB" w:rsidTr="00AD2DAB">
        <w:tc>
          <w:tcPr>
            <w:tcW w:w="575"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9</w:t>
            </w:r>
          </w:p>
        </w:tc>
        <w:tc>
          <w:tcPr>
            <w:tcW w:w="123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ТК-4</w:t>
            </w:r>
          </w:p>
        </w:tc>
        <w:tc>
          <w:tcPr>
            <w:tcW w:w="156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ТК-4/1</w:t>
            </w:r>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18</w:t>
            </w:r>
          </w:p>
        </w:tc>
        <w:tc>
          <w:tcPr>
            <w:tcW w:w="851"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125</w:t>
            </w:r>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125</w:t>
            </w:r>
          </w:p>
        </w:tc>
        <w:tc>
          <w:tcPr>
            <w:tcW w:w="173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 xml:space="preserve">Подземная </w:t>
            </w:r>
            <w:proofErr w:type="spellStart"/>
            <w:r w:rsidRPr="00AD2DAB">
              <w:rPr>
                <w:rFonts w:ascii="Times New Roman" w:hAnsi="Times New Roman"/>
                <w:sz w:val="20"/>
                <w:szCs w:val="20"/>
              </w:rPr>
              <w:t>бесканальная</w:t>
            </w:r>
            <w:proofErr w:type="spellEnd"/>
          </w:p>
        </w:tc>
        <w:tc>
          <w:tcPr>
            <w:tcW w:w="818"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2019</w:t>
            </w:r>
          </w:p>
        </w:tc>
        <w:tc>
          <w:tcPr>
            <w:tcW w:w="957"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177,0</w:t>
            </w:r>
          </w:p>
        </w:tc>
      </w:tr>
      <w:tr w:rsidR="00AD2DAB" w:rsidRPr="00AD2DAB" w:rsidTr="00AD2DAB">
        <w:tc>
          <w:tcPr>
            <w:tcW w:w="575"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p>
        </w:tc>
        <w:tc>
          <w:tcPr>
            <w:tcW w:w="1234" w:type="dxa"/>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Итого</w:t>
            </w:r>
          </w:p>
        </w:tc>
        <w:tc>
          <w:tcPr>
            <w:tcW w:w="156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18</w:t>
            </w:r>
          </w:p>
        </w:tc>
        <w:tc>
          <w:tcPr>
            <w:tcW w:w="851"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p>
        </w:tc>
        <w:tc>
          <w:tcPr>
            <w:tcW w:w="8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p>
        </w:tc>
        <w:tc>
          <w:tcPr>
            <w:tcW w:w="173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p>
        </w:tc>
        <w:tc>
          <w:tcPr>
            <w:tcW w:w="818"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p>
        </w:tc>
        <w:tc>
          <w:tcPr>
            <w:tcW w:w="957" w:type="dxa"/>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177,0</w:t>
            </w:r>
          </w:p>
        </w:tc>
      </w:tr>
    </w:tbl>
    <w:p w:rsidR="0062737A" w:rsidRPr="009671A8" w:rsidRDefault="0062737A" w:rsidP="0062737A">
      <w:pPr>
        <w:spacing w:before="200" w:after="120"/>
        <w:ind w:firstLine="567"/>
        <w:jc w:val="both"/>
        <w:rPr>
          <w:rFonts w:ascii="Times New Roman" w:eastAsia="Calibri" w:hAnsi="Times New Roman"/>
          <w:b/>
          <w:sz w:val="20"/>
          <w:szCs w:val="20"/>
          <w:lang w:eastAsia="en-US"/>
        </w:rPr>
      </w:pPr>
      <w:r w:rsidRPr="009671A8">
        <w:rPr>
          <w:rFonts w:ascii="Times New Roman" w:eastAsia="Calibri" w:hAnsi="Times New Roman"/>
          <w:b/>
          <w:sz w:val="20"/>
          <w:szCs w:val="20"/>
          <w:lang w:eastAsia="en-US"/>
        </w:rPr>
        <w:t xml:space="preserve">Реконструкция тепловых сетей, подлежащих замене в связи с исчерпанием эксплуатационного ресурса. </w:t>
      </w:r>
    </w:p>
    <w:p w:rsidR="0062737A" w:rsidRPr="009671A8" w:rsidRDefault="0062737A" w:rsidP="0062737A">
      <w:pPr>
        <w:spacing w:after="120"/>
        <w:ind w:firstLine="567"/>
        <w:jc w:val="both"/>
        <w:rPr>
          <w:rFonts w:ascii="Times New Roman" w:eastAsia="Calibri" w:hAnsi="Times New Roman"/>
          <w:sz w:val="20"/>
          <w:szCs w:val="20"/>
          <w:highlight w:val="yellow"/>
          <w:lang w:eastAsia="en-US"/>
        </w:rPr>
      </w:pPr>
      <w:r w:rsidRPr="009671A8">
        <w:rPr>
          <w:rFonts w:ascii="Times New Roman" w:eastAsia="Calibri" w:hAnsi="Times New Roman"/>
          <w:sz w:val="20"/>
          <w:szCs w:val="20"/>
          <w:lang w:eastAsia="en-US"/>
        </w:rPr>
        <w:t xml:space="preserve">Информация по годам прокладки и замены трубопровода тепловых сетей отсутствует и не предоставлена. </w:t>
      </w:r>
    </w:p>
    <w:p w:rsidR="0062737A" w:rsidRPr="009671A8" w:rsidRDefault="0062737A" w:rsidP="0062737A">
      <w:pPr>
        <w:spacing w:after="12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Проектируемые, реконструируемые квартальные тепловые сети должны иметь аварийный технический запас в размере не менее 10% от пропускной способности трубопроводов, что обеспечивает нормальную эксплуатацию тепловых сетей при аварии. Предельно загруженные по расходам сетевой воды трубопроводы не могут обеспечить устойчивое теплоснабжение поселения при нештатных ситуациях. </w:t>
      </w:r>
    </w:p>
    <w:p w:rsidR="0062737A" w:rsidRPr="009671A8" w:rsidRDefault="0062737A" w:rsidP="0062737A">
      <w:pPr>
        <w:spacing w:after="12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Для достижения нормативной надежности реконструируемых тепловых сетей (РТС=0,9) предусматривается применение современных материалов – трубопроводов и фасонных частей с заводской изоляцией из </w:t>
      </w:r>
      <w:proofErr w:type="spellStart"/>
      <w:r w:rsidRPr="009671A8">
        <w:rPr>
          <w:rFonts w:ascii="Times New Roman" w:eastAsia="Calibri" w:hAnsi="Times New Roman"/>
          <w:sz w:val="20"/>
          <w:szCs w:val="20"/>
          <w:lang w:eastAsia="en-US"/>
        </w:rPr>
        <w:t>пенополиуретана</w:t>
      </w:r>
      <w:proofErr w:type="spellEnd"/>
      <w:r w:rsidRPr="009671A8">
        <w:rPr>
          <w:rFonts w:ascii="Times New Roman" w:eastAsia="Calibri" w:hAnsi="Times New Roman"/>
          <w:sz w:val="20"/>
          <w:szCs w:val="20"/>
          <w:lang w:eastAsia="en-US"/>
        </w:rPr>
        <w:t xml:space="preserve"> с полиэтиленовой оболочкой. Трубопроводы оборудуются системой контроля состояния тепловой изоляции, что позволяет своевременно и с большой точностью определять места утечек теплоносителя и, соответственно, участки разрушения элементов тепловой сети. Система теплоснабжения характеризуется такой величиной, как ремонтопригодность, заключающимся в </w:t>
      </w:r>
      <w:r w:rsidRPr="009671A8">
        <w:rPr>
          <w:rFonts w:ascii="Times New Roman" w:eastAsia="Calibri" w:hAnsi="Times New Roman"/>
          <w:sz w:val="20"/>
          <w:szCs w:val="20"/>
          <w:lang w:eastAsia="en-US"/>
        </w:rPr>
        <w:lastRenderedPageBreak/>
        <w:t xml:space="preserve">приспособленности системы к предупреждению, обнаружению и устранению отказов и неисправностей путем проведения технического обслуживания и ремонтов. Основным показателем ремонтопригодности системы теплоснабжения является время восстановления ее отказавшего элемента. При малых диаметрах трубопроводов системы теплоснабжения данного населенного пункта (меньше 300 мм) время ремонта теплосети меньше допустимого перерыва теплоснабжения, поэтому резервирование не требуется. </w:t>
      </w:r>
    </w:p>
    <w:p w:rsidR="0062737A" w:rsidRPr="009671A8" w:rsidRDefault="0062737A" w:rsidP="0062737A">
      <w:pPr>
        <w:spacing w:after="12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Применение в качестве запорной арматуры шаровых кранов для </w:t>
      </w:r>
      <w:proofErr w:type="spellStart"/>
      <w:r w:rsidRPr="009671A8">
        <w:rPr>
          <w:rFonts w:ascii="Times New Roman" w:eastAsia="Calibri" w:hAnsi="Times New Roman"/>
          <w:sz w:val="20"/>
          <w:szCs w:val="20"/>
          <w:lang w:eastAsia="en-US"/>
        </w:rPr>
        <w:t>бесканальной</w:t>
      </w:r>
      <w:proofErr w:type="spellEnd"/>
      <w:r w:rsidRPr="009671A8">
        <w:rPr>
          <w:rFonts w:ascii="Times New Roman" w:eastAsia="Calibri" w:hAnsi="Times New Roman"/>
          <w:sz w:val="20"/>
          <w:szCs w:val="20"/>
          <w:lang w:eastAsia="en-US"/>
        </w:rPr>
        <w:t xml:space="preserve"> установки также повышает надежность системы теплоснабжения. Запорная арматура, установленная на ответвлениях тепловых сетей и на подводящих трубопроводах к потребителям, позволяет отключать аварийные участки с охранением работоспособности других участков системы теплоснабжения. </w:t>
      </w:r>
    </w:p>
    <w:p w:rsidR="0062737A" w:rsidRPr="009671A8" w:rsidRDefault="0062737A" w:rsidP="0062737A">
      <w:pPr>
        <w:spacing w:after="12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Для обеспечения надежности системы теплоснабжения на каждом источнике предусматривается установка резервных котлов, производительность которых выбрана из расчета покрытия максимальных тепловых нагрузок в режиме наиболее холодного месяца (январь t= -10,4ºС) при выходе одного котла из строя. Также на источниках предусматривается обработка </w:t>
      </w:r>
      <w:proofErr w:type="spellStart"/>
      <w:r w:rsidRPr="009671A8">
        <w:rPr>
          <w:rFonts w:ascii="Times New Roman" w:eastAsia="Calibri" w:hAnsi="Times New Roman"/>
          <w:sz w:val="20"/>
          <w:szCs w:val="20"/>
          <w:lang w:eastAsia="en-US"/>
        </w:rPr>
        <w:t>подпиточной</w:t>
      </w:r>
      <w:proofErr w:type="spellEnd"/>
      <w:r w:rsidRPr="009671A8">
        <w:rPr>
          <w:rFonts w:ascii="Times New Roman" w:eastAsia="Calibri" w:hAnsi="Times New Roman"/>
          <w:sz w:val="20"/>
          <w:szCs w:val="20"/>
          <w:lang w:eastAsia="en-US"/>
        </w:rPr>
        <w:t xml:space="preserve"> воды для снижения коррозийной активности теплоносителя и увеличения срока службы оборудования и трубопроводов. </w:t>
      </w:r>
    </w:p>
    <w:p w:rsidR="0062737A" w:rsidRPr="009671A8" w:rsidRDefault="0062737A" w:rsidP="0062737A">
      <w:pPr>
        <w:spacing w:after="120"/>
        <w:ind w:firstLine="567"/>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Живучесть систем теплоснабжения обеспечивается наличием спускной арматуры, позволяющей опорожнить аварийный участок теплосети с целью исключения размораживания трубопроводов. Также при проектировании и реконструкции тепловых сетей необходимо предусмотреть устройство </w:t>
      </w:r>
      <w:proofErr w:type="spellStart"/>
      <w:r w:rsidRPr="009671A8">
        <w:rPr>
          <w:rFonts w:ascii="Times New Roman" w:eastAsia="Calibri" w:hAnsi="Times New Roman"/>
          <w:sz w:val="20"/>
          <w:szCs w:val="20"/>
          <w:lang w:eastAsia="en-US"/>
        </w:rPr>
        <w:t>пригрузов</w:t>
      </w:r>
      <w:proofErr w:type="spellEnd"/>
      <w:r w:rsidRPr="009671A8">
        <w:rPr>
          <w:rFonts w:ascii="Times New Roman" w:eastAsia="Calibri" w:hAnsi="Times New Roman"/>
          <w:sz w:val="20"/>
          <w:szCs w:val="20"/>
          <w:lang w:eastAsia="en-US"/>
        </w:rPr>
        <w:t xml:space="preserve"> для </w:t>
      </w:r>
      <w:proofErr w:type="spellStart"/>
      <w:r w:rsidRPr="009671A8">
        <w:rPr>
          <w:rFonts w:ascii="Times New Roman" w:eastAsia="Calibri" w:hAnsi="Times New Roman"/>
          <w:sz w:val="20"/>
          <w:szCs w:val="20"/>
          <w:lang w:eastAsia="en-US"/>
        </w:rPr>
        <w:t>бесканальных</w:t>
      </w:r>
      <w:proofErr w:type="spellEnd"/>
      <w:r w:rsidRPr="009671A8">
        <w:rPr>
          <w:rFonts w:ascii="Times New Roman" w:eastAsia="Calibri" w:hAnsi="Times New Roman"/>
          <w:sz w:val="20"/>
          <w:szCs w:val="20"/>
          <w:lang w:eastAsia="en-US"/>
        </w:rPr>
        <w:t xml:space="preserve"> тепловых сетей при возможном затоплении. При проектировании должна быть обеспечена возможность компенсации тепловых удлинений трубопроводов тепловых сетей. </w:t>
      </w:r>
    </w:p>
    <w:p w:rsidR="0062737A" w:rsidRPr="009671A8" w:rsidRDefault="0062737A" w:rsidP="00AD2DAB">
      <w:pPr>
        <w:keepNext/>
        <w:keepLines/>
        <w:numPr>
          <w:ilvl w:val="0"/>
          <w:numId w:val="19"/>
        </w:numPr>
        <w:spacing w:after="120" w:line="240" w:lineRule="auto"/>
        <w:ind w:left="0" w:firstLine="567"/>
        <w:jc w:val="both"/>
        <w:outlineLvl w:val="0"/>
        <w:rPr>
          <w:rFonts w:ascii="Times New Roman" w:hAnsi="Times New Roman"/>
          <w:b/>
          <w:bCs/>
          <w:sz w:val="20"/>
          <w:szCs w:val="20"/>
          <w:lang w:eastAsia="en-US"/>
        </w:rPr>
      </w:pPr>
      <w:bookmarkStart w:id="84" w:name="XA00M8S2N8"/>
      <w:bookmarkStart w:id="85" w:name="ZAP1U60397"/>
      <w:bookmarkStart w:id="86" w:name="bssPhr103"/>
      <w:bookmarkStart w:id="87" w:name="_Toc448323250"/>
      <w:bookmarkEnd w:id="84"/>
      <w:bookmarkEnd w:id="85"/>
      <w:bookmarkEnd w:id="86"/>
      <w:r w:rsidRPr="009671A8">
        <w:rPr>
          <w:rFonts w:ascii="Times New Roman" w:hAnsi="Times New Roman"/>
          <w:b/>
          <w:bCs/>
          <w:sz w:val="20"/>
          <w:szCs w:val="20"/>
          <w:lang w:eastAsia="en-US"/>
        </w:rPr>
        <w:t xml:space="preserve">5.3 </w:t>
      </w:r>
      <w:bookmarkStart w:id="88" w:name="ZAP1IHE37B"/>
      <w:bookmarkEnd w:id="88"/>
      <w:r w:rsidRPr="009671A8">
        <w:rPr>
          <w:rFonts w:ascii="Times New Roman" w:hAnsi="Times New Roman"/>
          <w:b/>
          <w:bCs/>
          <w:sz w:val="20"/>
          <w:szCs w:val="20"/>
          <w:lang w:eastAsia="en-US"/>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7"/>
    </w:p>
    <w:p w:rsidR="0062737A" w:rsidRPr="009671A8" w:rsidRDefault="0062737A" w:rsidP="0062737A">
      <w:pPr>
        <w:spacing w:after="120"/>
        <w:ind w:firstLine="567"/>
        <w:jc w:val="both"/>
        <w:rPr>
          <w:rFonts w:ascii="Times New Roman" w:hAnsi="Times New Roman"/>
          <w:sz w:val="20"/>
          <w:szCs w:val="20"/>
        </w:rPr>
      </w:pPr>
      <w:r w:rsidRPr="009671A8">
        <w:rPr>
          <w:rFonts w:ascii="Times New Roman" w:hAnsi="Times New Roman"/>
          <w:sz w:val="20"/>
          <w:szCs w:val="20"/>
        </w:rPr>
        <w:t xml:space="preserve">Предложения по строительству и реконструкции тепловых сетей на территории сельского поселения </w:t>
      </w:r>
      <w:proofErr w:type="gramStart"/>
      <w:r w:rsidRPr="009671A8">
        <w:rPr>
          <w:rFonts w:ascii="Times New Roman" w:hAnsi="Times New Roman"/>
          <w:sz w:val="20"/>
          <w:szCs w:val="20"/>
        </w:rPr>
        <w:t>Сентябрьский</w:t>
      </w:r>
      <w:proofErr w:type="gramEnd"/>
      <w:r w:rsidRPr="009671A8">
        <w:rPr>
          <w:rFonts w:ascii="Times New Roman" w:hAnsi="Times New Roman"/>
          <w:sz w:val="20"/>
          <w:szCs w:val="20"/>
        </w:rPr>
        <w:t xml:space="preserve"> в целях обеспечения условий,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 </w:t>
      </w:r>
    </w:p>
    <w:p w:rsidR="0062737A" w:rsidRPr="009671A8" w:rsidRDefault="0062737A" w:rsidP="00AD2DAB">
      <w:pPr>
        <w:keepNext/>
        <w:keepLines/>
        <w:numPr>
          <w:ilvl w:val="0"/>
          <w:numId w:val="19"/>
        </w:numPr>
        <w:spacing w:after="120" w:line="240" w:lineRule="auto"/>
        <w:ind w:left="0" w:firstLine="567"/>
        <w:jc w:val="both"/>
        <w:outlineLvl w:val="0"/>
        <w:rPr>
          <w:rFonts w:ascii="Times New Roman" w:hAnsi="Times New Roman"/>
          <w:b/>
          <w:bCs/>
          <w:sz w:val="20"/>
          <w:szCs w:val="20"/>
          <w:lang w:eastAsia="en-US"/>
        </w:rPr>
      </w:pPr>
      <w:bookmarkStart w:id="89" w:name="_Toc448323251"/>
      <w:r w:rsidRPr="009671A8">
        <w:rPr>
          <w:rFonts w:ascii="Times New Roman" w:hAnsi="Times New Roman"/>
          <w:b/>
          <w:bCs/>
          <w:sz w:val="20"/>
          <w:szCs w:val="20"/>
          <w:lang w:eastAsia="en-US"/>
        </w:rPr>
        <w:t xml:space="preserve">5.4 </w:t>
      </w:r>
      <w:bookmarkStart w:id="90" w:name="ZAP1TV63D8"/>
      <w:bookmarkEnd w:id="90"/>
      <w:r w:rsidRPr="009671A8">
        <w:rPr>
          <w:rFonts w:ascii="Times New Roman" w:hAnsi="Times New Roman"/>
          <w:b/>
          <w:bCs/>
          <w:sz w:val="20"/>
          <w:szCs w:val="20"/>
          <w:lang w:eastAsia="en-US"/>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bookmarkEnd w:id="89"/>
    </w:p>
    <w:p w:rsidR="0062737A" w:rsidRPr="009671A8" w:rsidRDefault="0062737A" w:rsidP="0062737A">
      <w:pPr>
        <w:spacing w:after="120"/>
        <w:ind w:firstLine="567"/>
        <w:jc w:val="both"/>
        <w:rPr>
          <w:rFonts w:ascii="Times New Roman" w:hAnsi="Times New Roman"/>
          <w:sz w:val="20"/>
          <w:szCs w:val="20"/>
        </w:rPr>
      </w:pPr>
      <w:bookmarkStart w:id="91" w:name="XA00M3M2ME"/>
      <w:bookmarkStart w:id="92" w:name="ZAP23DO3EP"/>
      <w:bookmarkStart w:id="93" w:name="bssPhr105"/>
      <w:bookmarkEnd w:id="91"/>
      <w:bookmarkEnd w:id="92"/>
      <w:bookmarkEnd w:id="93"/>
      <w:r w:rsidRPr="009671A8">
        <w:rPr>
          <w:rFonts w:ascii="Times New Roman" w:hAnsi="Times New Roman"/>
          <w:sz w:val="20"/>
          <w:szCs w:val="20"/>
        </w:rPr>
        <w:t xml:space="preserve">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 </w:t>
      </w:r>
    </w:p>
    <w:p w:rsidR="0062737A" w:rsidRPr="009671A8" w:rsidRDefault="0062737A" w:rsidP="00AD2DAB">
      <w:pPr>
        <w:keepNext/>
        <w:keepLines/>
        <w:numPr>
          <w:ilvl w:val="0"/>
          <w:numId w:val="19"/>
        </w:numPr>
        <w:spacing w:after="120" w:line="240" w:lineRule="auto"/>
        <w:ind w:left="0" w:firstLine="567"/>
        <w:jc w:val="both"/>
        <w:outlineLvl w:val="0"/>
        <w:rPr>
          <w:rFonts w:ascii="Times New Roman" w:hAnsi="Times New Roman"/>
          <w:b/>
          <w:bCs/>
          <w:sz w:val="20"/>
          <w:szCs w:val="20"/>
          <w:lang w:eastAsia="en-US"/>
        </w:rPr>
      </w:pPr>
      <w:bookmarkStart w:id="94" w:name="_Toc448323252"/>
      <w:r w:rsidRPr="009671A8">
        <w:rPr>
          <w:rFonts w:ascii="Times New Roman" w:hAnsi="Times New Roman"/>
          <w:b/>
          <w:bCs/>
          <w:sz w:val="20"/>
          <w:szCs w:val="20"/>
          <w:lang w:eastAsia="en-US"/>
        </w:rPr>
        <w:t xml:space="preserve">5.5 </w:t>
      </w:r>
      <w:bookmarkStart w:id="95" w:name="ZAP1UNG3C7"/>
      <w:bookmarkEnd w:id="95"/>
      <w:r w:rsidRPr="009671A8">
        <w:rPr>
          <w:rFonts w:ascii="Times New Roman" w:hAnsi="Times New Roman"/>
          <w:b/>
          <w:bCs/>
          <w:sz w:val="20"/>
          <w:szCs w:val="20"/>
          <w:lang w:eastAsia="en-US"/>
        </w:rPr>
        <w:t>Предложения по строительству и реконструкции тепловых сетей для обеспечения нормативной надежности и безопасности теплоснабжения</w:t>
      </w:r>
      <w:bookmarkEnd w:id="94"/>
    </w:p>
    <w:p w:rsidR="0062737A" w:rsidRPr="009671A8" w:rsidRDefault="0062737A" w:rsidP="0062737A">
      <w:pPr>
        <w:spacing w:after="0"/>
        <w:ind w:firstLine="567"/>
        <w:jc w:val="both"/>
        <w:rPr>
          <w:rFonts w:ascii="Times New Roman" w:eastAsia="Calibri" w:hAnsi="Times New Roman"/>
          <w:sz w:val="20"/>
          <w:szCs w:val="20"/>
        </w:rPr>
      </w:pPr>
      <w:r w:rsidRPr="009671A8">
        <w:rPr>
          <w:rFonts w:ascii="Times New Roman" w:eastAsia="Calibri" w:hAnsi="Times New Roman"/>
          <w:sz w:val="20"/>
          <w:szCs w:val="20"/>
        </w:rPr>
        <w:t xml:space="preserve">Строительство и реконструкция тепловых сетей для обеспечения нормативной надежности теплоснабжения на территории сельского поселения </w:t>
      </w:r>
      <w:proofErr w:type="gramStart"/>
      <w:r w:rsidRPr="009671A8">
        <w:rPr>
          <w:rFonts w:ascii="Times New Roman" w:eastAsia="Calibri" w:hAnsi="Times New Roman"/>
          <w:sz w:val="20"/>
          <w:szCs w:val="20"/>
        </w:rPr>
        <w:t>Сентябрьский</w:t>
      </w:r>
      <w:proofErr w:type="gramEnd"/>
      <w:r w:rsidRPr="009671A8">
        <w:rPr>
          <w:rFonts w:ascii="Times New Roman" w:eastAsia="Calibri" w:hAnsi="Times New Roman"/>
          <w:sz w:val="20"/>
          <w:szCs w:val="20"/>
        </w:rPr>
        <w:t xml:space="preserve"> не предлагается. </w:t>
      </w:r>
    </w:p>
    <w:p w:rsidR="0062737A" w:rsidRPr="009671A8" w:rsidRDefault="0062737A" w:rsidP="00AD2DAB">
      <w:pPr>
        <w:keepNext/>
        <w:keepLines/>
        <w:numPr>
          <w:ilvl w:val="0"/>
          <w:numId w:val="19"/>
        </w:numPr>
        <w:spacing w:after="120" w:line="240" w:lineRule="auto"/>
        <w:ind w:left="0" w:firstLine="567"/>
        <w:jc w:val="both"/>
        <w:outlineLvl w:val="0"/>
        <w:rPr>
          <w:rFonts w:ascii="Times New Roman" w:hAnsi="Times New Roman"/>
          <w:b/>
          <w:bCs/>
          <w:sz w:val="20"/>
          <w:szCs w:val="20"/>
          <w:lang w:eastAsia="en-US"/>
        </w:rPr>
      </w:pPr>
      <w:bookmarkStart w:id="96" w:name="XA00M482MH"/>
      <w:bookmarkStart w:id="97" w:name="ZAP24623DO"/>
      <w:bookmarkStart w:id="98" w:name="bssPhr106"/>
      <w:bookmarkStart w:id="99" w:name="_Toc448323253"/>
      <w:bookmarkEnd w:id="96"/>
      <w:bookmarkEnd w:id="97"/>
      <w:bookmarkEnd w:id="98"/>
      <w:r w:rsidRPr="009671A8">
        <w:rPr>
          <w:rFonts w:ascii="Times New Roman" w:hAnsi="Times New Roman"/>
          <w:b/>
          <w:bCs/>
          <w:sz w:val="20"/>
          <w:szCs w:val="20"/>
          <w:lang w:eastAsia="en-US"/>
        </w:rPr>
        <w:t xml:space="preserve">Раздел 6 </w:t>
      </w:r>
      <w:bookmarkStart w:id="100" w:name="ZAP2AGU3LL"/>
      <w:bookmarkEnd w:id="100"/>
      <w:r w:rsidRPr="009671A8">
        <w:rPr>
          <w:rFonts w:ascii="Times New Roman" w:hAnsi="Times New Roman"/>
          <w:b/>
          <w:bCs/>
          <w:sz w:val="20"/>
          <w:szCs w:val="20"/>
          <w:lang w:eastAsia="en-US"/>
        </w:rPr>
        <w:t>Перспективные топливные балансы</w:t>
      </w:r>
      <w:bookmarkEnd w:id="99"/>
    </w:p>
    <w:p w:rsidR="0062737A" w:rsidRPr="009671A8" w:rsidRDefault="0062737A" w:rsidP="0062737A">
      <w:pPr>
        <w:spacing w:after="120"/>
        <w:ind w:firstLine="540"/>
        <w:jc w:val="both"/>
        <w:rPr>
          <w:rFonts w:ascii="Times New Roman" w:eastAsia="Calibri" w:hAnsi="Times New Roman"/>
          <w:sz w:val="20"/>
          <w:szCs w:val="20"/>
          <w:lang w:val="x-none" w:eastAsia="en-US"/>
        </w:rPr>
      </w:pPr>
      <w:r w:rsidRPr="009671A8">
        <w:rPr>
          <w:rFonts w:ascii="Times New Roman" w:eastAsia="Calibri" w:hAnsi="Times New Roman"/>
          <w:sz w:val="20"/>
          <w:szCs w:val="20"/>
          <w:lang w:val="x-none" w:eastAsia="en-US"/>
        </w:rPr>
        <w:t xml:space="preserve">По предоставленным материалам перспективного строительства в </w:t>
      </w:r>
      <w:r w:rsidRPr="009671A8">
        <w:rPr>
          <w:rFonts w:ascii="Times New Roman" w:eastAsia="Calibri" w:hAnsi="Times New Roman"/>
          <w:sz w:val="20"/>
          <w:szCs w:val="20"/>
          <w:lang w:eastAsia="en-US"/>
        </w:rPr>
        <w:t>на территории сельского поселения Сентябрьский</w:t>
      </w:r>
      <w:r w:rsidRPr="009671A8">
        <w:rPr>
          <w:rFonts w:ascii="Times New Roman" w:eastAsia="Calibri" w:hAnsi="Times New Roman"/>
          <w:sz w:val="20"/>
          <w:szCs w:val="20"/>
          <w:lang w:val="x-none" w:eastAsia="en-US"/>
        </w:rPr>
        <w:t xml:space="preserve"> планируется ввод строительных фондов с присоединенной тепловой нагрузкой к зоне теплоснабжения ведомственной котельной ЛПДС </w:t>
      </w:r>
      <w:r w:rsidRPr="009671A8">
        <w:rPr>
          <w:rFonts w:ascii="Times New Roman" w:eastAsia="Calibri" w:hAnsi="Times New Roman"/>
          <w:sz w:val="20"/>
          <w:szCs w:val="20"/>
          <w:lang w:eastAsia="en-US"/>
        </w:rPr>
        <w:t>«</w:t>
      </w:r>
      <w:r w:rsidRPr="009671A8">
        <w:rPr>
          <w:rFonts w:ascii="Times New Roman" w:eastAsia="Calibri" w:hAnsi="Times New Roman"/>
          <w:sz w:val="20"/>
          <w:szCs w:val="20"/>
          <w:lang w:val="x-none" w:eastAsia="en-US"/>
        </w:rPr>
        <w:t>Южный Балык</w:t>
      </w:r>
      <w:r w:rsidRPr="009671A8">
        <w:rPr>
          <w:rFonts w:ascii="Times New Roman" w:eastAsia="Calibri" w:hAnsi="Times New Roman"/>
          <w:sz w:val="20"/>
          <w:szCs w:val="20"/>
          <w:lang w:eastAsia="en-US"/>
        </w:rPr>
        <w:t>»</w:t>
      </w:r>
      <w:r w:rsidRPr="009671A8">
        <w:rPr>
          <w:rFonts w:ascii="Times New Roman" w:eastAsia="Calibri" w:hAnsi="Times New Roman"/>
          <w:sz w:val="20"/>
          <w:szCs w:val="20"/>
          <w:lang w:val="x-none" w:eastAsia="en-US"/>
        </w:rPr>
        <w:t xml:space="preserve">. </w:t>
      </w:r>
    </w:p>
    <w:p w:rsidR="0062737A" w:rsidRPr="009671A8" w:rsidRDefault="0062737A" w:rsidP="0062737A">
      <w:pPr>
        <w:spacing w:after="120"/>
        <w:ind w:firstLine="540"/>
        <w:jc w:val="both"/>
        <w:rPr>
          <w:rFonts w:ascii="Times New Roman" w:eastAsia="Calibri" w:hAnsi="Times New Roman"/>
          <w:sz w:val="20"/>
          <w:szCs w:val="20"/>
          <w:lang w:val="x-none" w:eastAsia="en-US"/>
        </w:rPr>
      </w:pPr>
      <w:r w:rsidRPr="009671A8">
        <w:rPr>
          <w:rFonts w:ascii="Times New Roman" w:eastAsia="Calibri" w:hAnsi="Times New Roman"/>
          <w:sz w:val="20"/>
          <w:szCs w:val="20"/>
          <w:lang w:val="x-none" w:eastAsia="en-US"/>
        </w:rPr>
        <w:t xml:space="preserve">Целью разработки настоящего раздела является расчёт объёмов топлива для обеспечения выработки тепловой энергии котельной  ЛПДС </w:t>
      </w:r>
      <w:r w:rsidRPr="009671A8">
        <w:rPr>
          <w:rFonts w:ascii="Times New Roman" w:eastAsia="Calibri" w:hAnsi="Times New Roman"/>
          <w:sz w:val="20"/>
          <w:szCs w:val="20"/>
          <w:lang w:eastAsia="en-US"/>
        </w:rPr>
        <w:t>«</w:t>
      </w:r>
      <w:r w:rsidRPr="009671A8">
        <w:rPr>
          <w:rFonts w:ascii="Times New Roman" w:eastAsia="Calibri" w:hAnsi="Times New Roman"/>
          <w:sz w:val="20"/>
          <w:szCs w:val="20"/>
          <w:lang w:val="x-none" w:eastAsia="en-US"/>
        </w:rPr>
        <w:t>Южный Балык</w:t>
      </w:r>
      <w:r w:rsidRPr="009671A8">
        <w:rPr>
          <w:rFonts w:ascii="Times New Roman" w:eastAsia="Calibri" w:hAnsi="Times New Roman"/>
          <w:sz w:val="20"/>
          <w:szCs w:val="20"/>
          <w:lang w:eastAsia="en-US"/>
        </w:rPr>
        <w:t>»</w:t>
      </w:r>
      <w:r w:rsidRPr="009671A8">
        <w:rPr>
          <w:rFonts w:ascii="Times New Roman" w:eastAsia="Calibri" w:hAnsi="Times New Roman"/>
          <w:sz w:val="20"/>
          <w:szCs w:val="20"/>
          <w:lang w:val="x-none" w:eastAsia="en-US"/>
        </w:rPr>
        <w:t xml:space="preserve"> для теплоснабжения </w:t>
      </w:r>
      <w:r w:rsidRPr="009671A8">
        <w:rPr>
          <w:rFonts w:ascii="Times New Roman" w:eastAsia="Calibri" w:hAnsi="Times New Roman"/>
          <w:sz w:val="20"/>
          <w:szCs w:val="20"/>
          <w:lang w:eastAsia="en-US"/>
        </w:rPr>
        <w:t>территории сельского поселения Сентябрьский</w:t>
      </w:r>
      <w:r w:rsidRPr="009671A8">
        <w:rPr>
          <w:rFonts w:ascii="Times New Roman" w:eastAsia="Calibri" w:hAnsi="Times New Roman"/>
          <w:sz w:val="20"/>
          <w:szCs w:val="20"/>
          <w:lang w:val="x-none" w:eastAsia="en-US"/>
        </w:rPr>
        <w:t xml:space="preserve">. </w:t>
      </w:r>
    </w:p>
    <w:p w:rsidR="0062737A" w:rsidRPr="009671A8" w:rsidRDefault="0062737A" w:rsidP="0062737A">
      <w:pPr>
        <w:spacing w:after="120"/>
        <w:ind w:firstLine="540"/>
        <w:jc w:val="both"/>
        <w:rPr>
          <w:rFonts w:ascii="Times New Roman" w:eastAsia="Calibri" w:hAnsi="Times New Roman"/>
          <w:sz w:val="20"/>
          <w:szCs w:val="20"/>
          <w:lang w:val="x-none" w:eastAsia="en-US"/>
        </w:rPr>
      </w:pPr>
      <w:r w:rsidRPr="009671A8">
        <w:rPr>
          <w:rFonts w:ascii="Times New Roman" w:eastAsia="Calibri" w:hAnsi="Times New Roman"/>
          <w:sz w:val="20"/>
          <w:szCs w:val="20"/>
          <w:lang w:val="x-none" w:eastAsia="en-US"/>
        </w:rPr>
        <w:t xml:space="preserve">На ведомственной котельной ЛПДС </w:t>
      </w:r>
      <w:r w:rsidRPr="009671A8">
        <w:rPr>
          <w:rFonts w:ascii="Times New Roman" w:eastAsia="Calibri" w:hAnsi="Times New Roman"/>
          <w:sz w:val="20"/>
          <w:szCs w:val="20"/>
          <w:lang w:eastAsia="en-US"/>
        </w:rPr>
        <w:t>«</w:t>
      </w:r>
      <w:r w:rsidRPr="009671A8">
        <w:rPr>
          <w:rFonts w:ascii="Times New Roman" w:eastAsia="Calibri" w:hAnsi="Times New Roman"/>
          <w:sz w:val="20"/>
          <w:szCs w:val="20"/>
          <w:lang w:val="x-none" w:eastAsia="en-US"/>
        </w:rPr>
        <w:t>Южный Балык</w:t>
      </w:r>
      <w:r w:rsidRPr="009671A8">
        <w:rPr>
          <w:rFonts w:ascii="Times New Roman" w:eastAsia="Calibri" w:hAnsi="Times New Roman"/>
          <w:sz w:val="20"/>
          <w:szCs w:val="20"/>
          <w:lang w:eastAsia="en-US"/>
        </w:rPr>
        <w:t>»</w:t>
      </w:r>
      <w:r w:rsidRPr="009671A8">
        <w:rPr>
          <w:rFonts w:ascii="Times New Roman" w:eastAsia="Calibri" w:hAnsi="Times New Roman"/>
          <w:sz w:val="20"/>
          <w:szCs w:val="20"/>
          <w:lang w:val="x-none" w:eastAsia="en-US"/>
        </w:rPr>
        <w:t xml:space="preserve"> основным и резервным видами топлива является нефть по ГОСТ Р 51858. В перспективе возможна газификация котельной и сельского поселения. </w:t>
      </w:r>
    </w:p>
    <w:p w:rsidR="0062737A" w:rsidRPr="009671A8" w:rsidRDefault="0062737A" w:rsidP="0062737A">
      <w:pPr>
        <w:spacing w:after="120"/>
        <w:ind w:firstLine="540"/>
        <w:jc w:val="both"/>
        <w:rPr>
          <w:rFonts w:ascii="Times New Roman" w:eastAsia="Calibri" w:hAnsi="Times New Roman"/>
          <w:sz w:val="20"/>
          <w:szCs w:val="20"/>
          <w:lang w:val="x-none" w:eastAsia="en-US"/>
        </w:rPr>
      </w:pPr>
      <w:r w:rsidRPr="009671A8">
        <w:rPr>
          <w:rFonts w:ascii="Times New Roman" w:eastAsia="Calibri" w:hAnsi="Times New Roman"/>
          <w:sz w:val="20"/>
          <w:szCs w:val="20"/>
          <w:lang w:val="x-none" w:eastAsia="en-US"/>
        </w:rPr>
        <w:t xml:space="preserve">Увеличение потребления топлива, относительно существующего положения, связано с увеличением в перспективе производства тепловой энергии на источнике в соответствии с подключением тепловой нагрузки вновь вводимых строительных фондов. Значительный запас тепловой мощности ведомственной </w:t>
      </w:r>
      <w:r w:rsidRPr="009671A8">
        <w:rPr>
          <w:rFonts w:ascii="Times New Roman" w:eastAsia="Calibri" w:hAnsi="Times New Roman"/>
          <w:sz w:val="20"/>
          <w:szCs w:val="20"/>
          <w:lang w:val="x-none" w:eastAsia="en-US"/>
        </w:rPr>
        <w:lastRenderedPageBreak/>
        <w:t>котельной позволяет подключить перспективную тепловую нагрузку в объёме 2,</w:t>
      </w:r>
      <w:r w:rsidRPr="009671A8">
        <w:rPr>
          <w:rFonts w:ascii="Times New Roman" w:eastAsia="Calibri" w:hAnsi="Times New Roman"/>
          <w:sz w:val="20"/>
          <w:szCs w:val="20"/>
          <w:lang w:eastAsia="en-US"/>
        </w:rPr>
        <w:t>96</w:t>
      </w:r>
      <w:r w:rsidRPr="009671A8">
        <w:rPr>
          <w:rFonts w:ascii="Times New Roman" w:eastAsia="Calibri" w:hAnsi="Times New Roman"/>
          <w:sz w:val="20"/>
          <w:szCs w:val="20"/>
          <w:lang w:val="x-none" w:eastAsia="en-US"/>
        </w:rPr>
        <w:t xml:space="preserve"> Гкал/час. Данные по перспективному развитию промышленного теплопотребления не предоставлены. </w:t>
      </w:r>
    </w:p>
    <w:p w:rsidR="0062737A" w:rsidRPr="009671A8" w:rsidRDefault="0062737A" w:rsidP="0062737A">
      <w:pPr>
        <w:spacing w:after="0"/>
        <w:ind w:firstLine="540"/>
        <w:jc w:val="both"/>
        <w:rPr>
          <w:rFonts w:ascii="Times New Roman" w:eastAsia="Calibri" w:hAnsi="Times New Roman"/>
          <w:sz w:val="20"/>
          <w:szCs w:val="20"/>
          <w:lang w:val="x-none" w:eastAsia="en-US"/>
        </w:rPr>
      </w:pPr>
      <w:r w:rsidRPr="009671A8">
        <w:rPr>
          <w:rFonts w:ascii="Times New Roman" w:eastAsia="Calibri" w:hAnsi="Times New Roman"/>
          <w:sz w:val="20"/>
          <w:szCs w:val="20"/>
          <w:lang w:val="x-none" w:eastAsia="en-US"/>
        </w:rPr>
        <w:t xml:space="preserve">Топливный баланс ведомственной котельной ЛПДС </w:t>
      </w:r>
      <w:r w:rsidRPr="009671A8">
        <w:rPr>
          <w:rFonts w:ascii="Times New Roman" w:eastAsia="Calibri" w:hAnsi="Times New Roman"/>
          <w:sz w:val="20"/>
          <w:szCs w:val="20"/>
          <w:lang w:eastAsia="en-US"/>
        </w:rPr>
        <w:t>«</w:t>
      </w:r>
      <w:r w:rsidRPr="009671A8">
        <w:rPr>
          <w:rFonts w:ascii="Times New Roman" w:eastAsia="Calibri" w:hAnsi="Times New Roman"/>
          <w:sz w:val="20"/>
          <w:szCs w:val="20"/>
          <w:lang w:val="x-none" w:eastAsia="en-US"/>
        </w:rPr>
        <w:t>Южный Балык</w:t>
      </w:r>
      <w:r w:rsidRPr="009671A8">
        <w:rPr>
          <w:rFonts w:ascii="Times New Roman" w:eastAsia="Calibri" w:hAnsi="Times New Roman"/>
          <w:sz w:val="20"/>
          <w:szCs w:val="20"/>
          <w:lang w:eastAsia="en-US"/>
        </w:rPr>
        <w:t>»</w:t>
      </w:r>
      <w:r w:rsidRPr="009671A8">
        <w:rPr>
          <w:rFonts w:ascii="Times New Roman" w:eastAsia="Calibri" w:hAnsi="Times New Roman"/>
          <w:sz w:val="20"/>
          <w:szCs w:val="20"/>
          <w:lang w:val="x-none" w:eastAsia="en-US"/>
        </w:rPr>
        <w:t xml:space="preserve"> представлен затратами топлива на: </w:t>
      </w:r>
    </w:p>
    <w:p w:rsidR="0062737A" w:rsidRPr="009671A8" w:rsidRDefault="0062737A" w:rsidP="00AD2DAB">
      <w:pPr>
        <w:numPr>
          <w:ilvl w:val="0"/>
          <w:numId w:val="30"/>
        </w:numPr>
        <w:spacing w:after="0"/>
        <w:ind w:left="851" w:hanging="284"/>
        <w:jc w:val="both"/>
        <w:rPr>
          <w:rFonts w:ascii="Times New Roman" w:eastAsia="Calibri" w:hAnsi="Times New Roman"/>
          <w:sz w:val="20"/>
          <w:szCs w:val="20"/>
          <w:lang w:val="x-none" w:eastAsia="en-US"/>
        </w:rPr>
      </w:pPr>
      <w:r w:rsidRPr="009671A8">
        <w:rPr>
          <w:rFonts w:ascii="Times New Roman" w:eastAsia="Calibri" w:hAnsi="Times New Roman"/>
          <w:sz w:val="20"/>
          <w:szCs w:val="20"/>
          <w:lang w:val="x-none" w:eastAsia="en-US"/>
        </w:rPr>
        <w:t>фактическую выработку тепловой энергии для п.</w:t>
      </w:r>
      <w:r w:rsidRPr="009671A8">
        <w:rPr>
          <w:rFonts w:ascii="Times New Roman" w:eastAsia="Calibri" w:hAnsi="Times New Roman"/>
          <w:sz w:val="20"/>
          <w:szCs w:val="20"/>
          <w:lang w:eastAsia="en-US"/>
        </w:rPr>
        <w:t xml:space="preserve"> </w:t>
      </w:r>
      <w:r w:rsidRPr="009671A8">
        <w:rPr>
          <w:rFonts w:ascii="Times New Roman" w:eastAsia="Calibri" w:hAnsi="Times New Roman"/>
          <w:sz w:val="20"/>
          <w:szCs w:val="20"/>
          <w:lang w:val="x-none" w:eastAsia="en-US"/>
        </w:rPr>
        <w:t>Сентябрьский в 201</w:t>
      </w:r>
      <w:r w:rsidRPr="009671A8">
        <w:rPr>
          <w:rFonts w:ascii="Times New Roman" w:eastAsia="Calibri" w:hAnsi="Times New Roman"/>
          <w:sz w:val="20"/>
          <w:szCs w:val="20"/>
          <w:lang w:eastAsia="en-US"/>
        </w:rPr>
        <w:t>7</w:t>
      </w:r>
      <w:r w:rsidRPr="009671A8">
        <w:rPr>
          <w:rFonts w:ascii="Times New Roman" w:eastAsia="Calibri" w:hAnsi="Times New Roman"/>
          <w:sz w:val="20"/>
          <w:szCs w:val="20"/>
          <w:lang w:val="x-none" w:eastAsia="en-US"/>
        </w:rPr>
        <w:t xml:space="preserve"> году; </w:t>
      </w:r>
    </w:p>
    <w:p w:rsidR="0062737A" w:rsidRPr="009671A8" w:rsidRDefault="0062737A" w:rsidP="00AD2DAB">
      <w:pPr>
        <w:numPr>
          <w:ilvl w:val="0"/>
          <w:numId w:val="30"/>
        </w:numPr>
        <w:spacing w:after="120"/>
        <w:ind w:left="851" w:hanging="284"/>
        <w:jc w:val="both"/>
        <w:rPr>
          <w:rFonts w:ascii="Times New Roman" w:eastAsia="Calibri" w:hAnsi="Times New Roman"/>
          <w:sz w:val="20"/>
          <w:szCs w:val="20"/>
          <w:lang w:val="x-none" w:eastAsia="en-US"/>
        </w:rPr>
      </w:pPr>
      <w:r w:rsidRPr="009671A8">
        <w:rPr>
          <w:rFonts w:ascii="Times New Roman" w:eastAsia="Calibri" w:hAnsi="Times New Roman"/>
          <w:sz w:val="20"/>
          <w:szCs w:val="20"/>
          <w:lang w:val="x-none" w:eastAsia="en-US"/>
        </w:rPr>
        <w:t>перспективную выработку тепловой энергии для п.</w:t>
      </w:r>
      <w:r w:rsidRPr="009671A8">
        <w:rPr>
          <w:rFonts w:ascii="Times New Roman" w:eastAsia="Calibri" w:hAnsi="Times New Roman"/>
          <w:sz w:val="20"/>
          <w:szCs w:val="20"/>
          <w:lang w:eastAsia="en-US"/>
        </w:rPr>
        <w:t xml:space="preserve"> </w:t>
      </w:r>
      <w:r w:rsidRPr="009671A8">
        <w:rPr>
          <w:rFonts w:ascii="Times New Roman" w:eastAsia="Calibri" w:hAnsi="Times New Roman"/>
          <w:sz w:val="20"/>
          <w:szCs w:val="20"/>
          <w:lang w:val="x-none" w:eastAsia="en-US"/>
        </w:rPr>
        <w:t>Сентябрьский в 201</w:t>
      </w:r>
      <w:r w:rsidRPr="009671A8">
        <w:rPr>
          <w:rFonts w:ascii="Times New Roman" w:eastAsia="Calibri" w:hAnsi="Times New Roman"/>
          <w:sz w:val="20"/>
          <w:szCs w:val="20"/>
          <w:lang w:eastAsia="en-US"/>
        </w:rPr>
        <w:t>8</w:t>
      </w:r>
      <w:r w:rsidRPr="009671A8">
        <w:rPr>
          <w:rFonts w:ascii="Times New Roman" w:eastAsia="Calibri" w:hAnsi="Times New Roman"/>
          <w:sz w:val="20"/>
          <w:szCs w:val="20"/>
          <w:lang w:val="x-none" w:eastAsia="en-US"/>
        </w:rPr>
        <w:t>-2028</w:t>
      </w:r>
      <w:r w:rsidRPr="009671A8">
        <w:rPr>
          <w:rFonts w:ascii="Times New Roman" w:eastAsia="Calibri" w:hAnsi="Times New Roman"/>
          <w:sz w:val="20"/>
          <w:szCs w:val="20"/>
          <w:lang w:eastAsia="en-US"/>
        </w:rPr>
        <w:t xml:space="preserve"> </w:t>
      </w:r>
      <w:r w:rsidRPr="009671A8">
        <w:rPr>
          <w:rFonts w:ascii="Times New Roman" w:eastAsia="Calibri" w:hAnsi="Times New Roman"/>
          <w:sz w:val="20"/>
          <w:szCs w:val="20"/>
          <w:lang w:val="x-none" w:eastAsia="en-US"/>
        </w:rPr>
        <w:t xml:space="preserve">гг. </w:t>
      </w:r>
    </w:p>
    <w:p w:rsidR="0062737A" w:rsidRPr="009671A8" w:rsidRDefault="0062737A" w:rsidP="0062737A">
      <w:pPr>
        <w:spacing w:after="120"/>
        <w:ind w:firstLine="540"/>
        <w:jc w:val="both"/>
        <w:rPr>
          <w:rFonts w:ascii="Times New Roman" w:eastAsia="Calibri" w:hAnsi="Times New Roman"/>
          <w:sz w:val="20"/>
          <w:szCs w:val="20"/>
          <w:lang w:val="x-none" w:eastAsia="en-US"/>
        </w:rPr>
      </w:pPr>
      <w:r w:rsidRPr="009671A8">
        <w:rPr>
          <w:rFonts w:ascii="Times New Roman" w:eastAsia="Calibri" w:hAnsi="Times New Roman"/>
          <w:sz w:val="20"/>
          <w:szCs w:val="20"/>
          <w:lang w:val="x-none" w:eastAsia="en-US"/>
        </w:rPr>
        <w:t>Расчет выполнен на 201</w:t>
      </w:r>
      <w:r w:rsidRPr="009671A8">
        <w:rPr>
          <w:rFonts w:ascii="Times New Roman" w:eastAsia="Calibri" w:hAnsi="Times New Roman"/>
          <w:sz w:val="20"/>
          <w:szCs w:val="20"/>
          <w:lang w:eastAsia="en-US"/>
        </w:rPr>
        <w:t>7</w:t>
      </w:r>
      <w:r w:rsidRPr="009671A8">
        <w:rPr>
          <w:rFonts w:ascii="Times New Roman" w:eastAsia="Calibri" w:hAnsi="Times New Roman"/>
          <w:sz w:val="20"/>
          <w:szCs w:val="20"/>
          <w:lang w:val="x-none" w:eastAsia="en-US"/>
        </w:rPr>
        <w:t xml:space="preserve"> год с учетом согласованной расчётной тепловой нагрузки потребителей </w:t>
      </w:r>
      <w:r w:rsidRPr="009671A8">
        <w:rPr>
          <w:rFonts w:ascii="Times New Roman" w:eastAsia="Calibri" w:hAnsi="Times New Roman"/>
          <w:sz w:val="20"/>
          <w:szCs w:val="20"/>
          <w:lang w:eastAsia="en-US"/>
        </w:rPr>
        <w:t>п</w:t>
      </w:r>
      <w:r w:rsidRPr="009671A8">
        <w:rPr>
          <w:rFonts w:ascii="Times New Roman" w:eastAsia="Calibri" w:hAnsi="Times New Roman"/>
          <w:sz w:val="20"/>
          <w:szCs w:val="20"/>
          <w:lang w:val="x-none" w:eastAsia="en-US"/>
        </w:rPr>
        <w:t>.</w:t>
      </w:r>
      <w:r w:rsidRPr="009671A8">
        <w:rPr>
          <w:rFonts w:ascii="Times New Roman" w:eastAsia="Calibri" w:hAnsi="Times New Roman"/>
          <w:sz w:val="20"/>
          <w:szCs w:val="20"/>
          <w:lang w:eastAsia="en-US"/>
        </w:rPr>
        <w:t xml:space="preserve"> </w:t>
      </w:r>
      <w:r w:rsidRPr="009671A8">
        <w:rPr>
          <w:rFonts w:ascii="Times New Roman" w:eastAsia="Calibri" w:hAnsi="Times New Roman"/>
          <w:sz w:val="20"/>
          <w:szCs w:val="20"/>
          <w:lang w:val="x-none" w:eastAsia="en-US"/>
        </w:rPr>
        <w:t>Сентябрьский (</w:t>
      </w:r>
      <w:r w:rsidRPr="009671A8">
        <w:rPr>
          <w:rFonts w:ascii="Times New Roman" w:eastAsia="Calibri" w:hAnsi="Times New Roman"/>
          <w:sz w:val="20"/>
          <w:szCs w:val="20"/>
          <w:lang w:eastAsia="en-US"/>
        </w:rPr>
        <w:t>3,557</w:t>
      </w:r>
      <w:r w:rsidRPr="009671A8">
        <w:rPr>
          <w:rFonts w:ascii="Times New Roman" w:eastAsia="Calibri" w:hAnsi="Times New Roman"/>
          <w:sz w:val="20"/>
          <w:szCs w:val="20"/>
          <w:lang w:val="x-none" w:eastAsia="en-US"/>
        </w:rPr>
        <w:t xml:space="preserve"> Гкал/ч) и на рассматриваемые периоды с учетом увеличения тепловой нагрузки вновь вводимых строительных фондов, а также сноса ветхо-аварийных зданий (5,6 Гкал/час). </w:t>
      </w:r>
    </w:p>
    <w:p w:rsidR="0062737A" w:rsidRPr="009671A8" w:rsidRDefault="0062737A" w:rsidP="0062737A">
      <w:pPr>
        <w:spacing w:after="120"/>
        <w:ind w:firstLine="540"/>
        <w:jc w:val="both"/>
        <w:rPr>
          <w:rFonts w:ascii="Times New Roman" w:eastAsia="Calibri" w:hAnsi="Times New Roman"/>
          <w:sz w:val="20"/>
          <w:szCs w:val="20"/>
          <w:highlight w:val="yellow"/>
          <w:lang w:val="x-none" w:eastAsia="en-US"/>
        </w:rPr>
      </w:pPr>
      <w:r w:rsidRPr="009671A8">
        <w:rPr>
          <w:rFonts w:ascii="Times New Roman" w:eastAsia="Calibri" w:hAnsi="Times New Roman"/>
          <w:sz w:val="20"/>
          <w:szCs w:val="20"/>
          <w:lang w:val="x-none" w:eastAsia="en-US"/>
        </w:rPr>
        <w:t>Перспективная выработка тепловой энергии по магистрали Ду300мм от ТК 1/1 на п.</w:t>
      </w:r>
      <w:r w:rsidRPr="009671A8">
        <w:rPr>
          <w:rFonts w:ascii="Times New Roman" w:eastAsia="Calibri" w:hAnsi="Times New Roman"/>
          <w:sz w:val="20"/>
          <w:szCs w:val="20"/>
          <w:lang w:eastAsia="en-US"/>
        </w:rPr>
        <w:t xml:space="preserve"> </w:t>
      </w:r>
      <w:r w:rsidRPr="009671A8">
        <w:rPr>
          <w:rFonts w:ascii="Times New Roman" w:eastAsia="Calibri" w:hAnsi="Times New Roman"/>
          <w:sz w:val="20"/>
          <w:szCs w:val="20"/>
          <w:lang w:val="x-none" w:eastAsia="en-US"/>
        </w:rPr>
        <w:t xml:space="preserve">Сентябрьский, перспективное потребление топлива (доля сельского поселения) котельной ЛПДС </w:t>
      </w:r>
      <w:r w:rsidRPr="009671A8">
        <w:rPr>
          <w:rFonts w:ascii="Times New Roman" w:eastAsia="Calibri" w:hAnsi="Times New Roman"/>
          <w:sz w:val="20"/>
          <w:szCs w:val="20"/>
          <w:lang w:eastAsia="en-US"/>
        </w:rPr>
        <w:t>«</w:t>
      </w:r>
      <w:r w:rsidRPr="009671A8">
        <w:rPr>
          <w:rFonts w:ascii="Times New Roman" w:eastAsia="Calibri" w:hAnsi="Times New Roman"/>
          <w:sz w:val="20"/>
          <w:szCs w:val="20"/>
          <w:lang w:val="x-none" w:eastAsia="en-US"/>
        </w:rPr>
        <w:t>Южный Балык</w:t>
      </w:r>
      <w:r w:rsidRPr="009671A8">
        <w:rPr>
          <w:rFonts w:ascii="Times New Roman" w:eastAsia="Calibri" w:hAnsi="Times New Roman"/>
          <w:sz w:val="20"/>
          <w:szCs w:val="20"/>
          <w:lang w:eastAsia="en-US"/>
        </w:rPr>
        <w:t>»</w:t>
      </w:r>
      <w:r w:rsidRPr="009671A8">
        <w:rPr>
          <w:rFonts w:ascii="Times New Roman" w:eastAsia="Calibri" w:hAnsi="Times New Roman"/>
          <w:sz w:val="20"/>
          <w:szCs w:val="20"/>
          <w:lang w:val="x-none" w:eastAsia="en-US"/>
        </w:rPr>
        <w:t xml:space="preserve"> в условном выражении на расчетный срок представлены в таблице 6.1.</w:t>
      </w:r>
      <w:r w:rsidRPr="009671A8">
        <w:rPr>
          <w:rFonts w:ascii="Times New Roman" w:eastAsia="Calibri" w:hAnsi="Times New Roman"/>
          <w:sz w:val="20"/>
          <w:szCs w:val="20"/>
          <w:lang w:eastAsia="en-US"/>
        </w:rPr>
        <w:t xml:space="preserve"> </w:t>
      </w:r>
    </w:p>
    <w:p w:rsidR="0062737A" w:rsidRPr="009671A8" w:rsidRDefault="0062737A" w:rsidP="0062737A">
      <w:pPr>
        <w:spacing w:after="120"/>
        <w:ind w:firstLine="540"/>
        <w:jc w:val="center"/>
        <w:rPr>
          <w:rFonts w:ascii="Times New Roman" w:eastAsia="Calibri" w:hAnsi="Times New Roman"/>
          <w:sz w:val="20"/>
          <w:szCs w:val="20"/>
          <w:u w:val="single"/>
          <w:lang w:val="x-none" w:eastAsia="en-US"/>
        </w:rPr>
        <w:sectPr w:rsidR="0062737A" w:rsidRPr="009671A8" w:rsidSect="0062737A">
          <w:pgSz w:w="11906" w:h="16838"/>
          <w:pgMar w:top="1134" w:right="850" w:bottom="1134" w:left="1843" w:header="708" w:footer="708" w:gutter="0"/>
          <w:cols w:space="708"/>
          <w:docGrid w:linePitch="360"/>
        </w:sectPr>
      </w:pPr>
    </w:p>
    <w:p w:rsidR="0062737A" w:rsidRPr="009671A8" w:rsidRDefault="0062737A" w:rsidP="0062737A">
      <w:pPr>
        <w:spacing w:after="120"/>
        <w:ind w:firstLine="540"/>
        <w:jc w:val="right"/>
        <w:rPr>
          <w:rFonts w:ascii="Times New Roman" w:eastAsia="Calibri" w:hAnsi="Times New Roman"/>
          <w:sz w:val="20"/>
          <w:szCs w:val="20"/>
          <w:lang w:val="x-none" w:eastAsia="en-US"/>
        </w:rPr>
      </w:pPr>
      <w:r w:rsidRPr="009671A8">
        <w:rPr>
          <w:rFonts w:ascii="Times New Roman" w:eastAsia="Calibri" w:hAnsi="Times New Roman"/>
          <w:sz w:val="20"/>
          <w:szCs w:val="20"/>
          <w:lang w:val="x-none" w:eastAsia="en-US"/>
        </w:rPr>
        <w:lastRenderedPageBreak/>
        <w:t>Таблица 6.1</w:t>
      </w:r>
    </w:p>
    <w:p w:rsidR="0062737A" w:rsidRPr="009671A8" w:rsidRDefault="0062737A" w:rsidP="0062737A">
      <w:pPr>
        <w:spacing w:after="120"/>
        <w:ind w:firstLine="540"/>
        <w:jc w:val="center"/>
        <w:rPr>
          <w:rFonts w:ascii="Times New Roman" w:eastAsia="Calibri" w:hAnsi="Times New Roman"/>
          <w:sz w:val="20"/>
          <w:szCs w:val="20"/>
          <w:highlight w:val="yellow"/>
          <w:u w:val="single"/>
          <w:lang w:val="x-none" w:eastAsia="en-US"/>
        </w:rPr>
      </w:pPr>
      <w:r w:rsidRPr="009671A8">
        <w:rPr>
          <w:rFonts w:ascii="Times New Roman" w:eastAsia="Calibri" w:hAnsi="Times New Roman"/>
          <w:sz w:val="20"/>
          <w:szCs w:val="20"/>
          <w:u w:val="single"/>
          <w:lang w:val="x-none" w:eastAsia="en-US"/>
        </w:rPr>
        <w:t>Перспективное потребление топлива в условном и натуральном выражении ведомственной котельной ЛПДС "Южный Балык" на отпуск тепловой энергии ООО «Промысловик», 1-й вариант развития.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4"/>
        <w:gridCol w:w="1278"/>
        <w:gridCol w:w="1535"/>
        <w:gridCol w:w="1162"/>
        <w:gridCol w:w="1056"/>
        <w:gridCol w:w="1348"/>
        <w:gridCol w:w="1348"/>
        <w:gridCol w:w="1348"/>
        <w:gridCol w:w="1207"/>
      </w:tblGrid>
      <w:tr w:rsidR="00AD2DAB" w:rsidRPr="00AD2DAB" w:rsidTr="00AD2DAB">
        <w:tc>
          <w:tcPr>
            <w:tcW w:w="1523"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Наименование</w:t>
            </w:r>
          </w:p>
        </w:tc>
        <w:tc>
          <w:tcPr>
            <w:tcW w:w="432"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Единица измерения</w:t>
            </w:r>
          </w:p>
        </w:tc>
        <w:tc>
          <w:tcPr>
            <w:tcW w:w="519"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Факт 2017 г.</w:t>
            </w:r>
          </w:p>
        </w:tc>
        <w:tc>
          <w:tcPr>
            <w:tcW w:w="393"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2018</w:t>
            </w:r>
          </w:p>
        </w:tc>
        <w:tc>
          <w:tcPr>
            <w:tcW w:w="357"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2019</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2020</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2021</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2022-2023</w:t>
            </w:r>
          </w:p>
        </w:tc>
        <w:tc>
          <w:tcPr>
            <w:tcW w:w="409"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2024-2028</w:t>
            </w:r>
          </w:p>
        </w:tc>
      </w:tr>
      <w:tr w:rsidR="00AD2DAB" w:rsidRPr="00AD2DAB" w:rsidTr="00AD2DAB">
        <w:tc>
          <w:tcPr>
            <w:tcW w:w="1523" w:type="pct"/>
            <w:shd w:val="clear" w:color="auto" w:fill="auto"/>
            <w:vAlign w:val="center"/>
          </w:tcPr>
          <w:p w:rsidR="0062737A" w:rsidRPr="00AD2DAB" w:rsidRDefault="0062737A" w:rsidP="00AD2DAB">
            <w:pPr>
              <w:spacing w:after="0" w:line="240" w:lineRule="auto"/>
              <w:jc w:val="both"/>
              <w:rPr>
                <w:rFonts w:ascii="Times New Roman" w:hAnsi="Times New Roman"/>
                <w:sz w:val="20"/>
                <w:szCs w:val="20"/>
              </w:rPr>
            </w:pPr>
            <w:r w:rsidRPr="00AD2DAB">
              <w:rPr>
                <w:rFonts w:ascii="Times New Roman" w:hAnsi="Times New Roman"/>
                <w:sz w:val="20"/>
                <w:szCs w:val="20"/>
              </w:rPr>
              <w:t>Суммарная расчётная тепловая нагрузка потребителей</w:t>
            </w:r>
          </w:p>
        </w:tc>
        <w:tc>
          <w:tcPr>
            <w:tcW w:w="432"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Гкал/</w:t>
            </w:r>
            <w:proofErr w:type="gramStart"/>
            <w:r w:rsidRPr="00AD2DAB">
              <w:rPr>
                <w:rFonts w:ascii="Times New Roman" w:hAnsi="Times New Roman"/>
                <w:sz w:val="20"/>
                <w:szCs w:val="20"/>
              </w:rPr>
              <w:t>ч</w:t>
            </w:r>
            <w:proofErr w:type="gramEnd"/>
          </w:p>
        </w:tc>
        <w:tc>
          <w:tcPr>
            <w:tcW w:w="519"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4,26573</w:t>
            </w:r>
          </w:p>
        </w:tc>
        <w:tc>
          <w:tcPr>
            <w:tcW w:w="393"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4,43</w:t>
            </w:r>
          </w:p>
        </w:tc>
        <w:tc>
          <w:tcPr>
            <w:tcW w:w="357"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4,715</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4,99</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5,275</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5,57</w:t>
            </w:r>
          </w:p>
        </w:tc>
        <w:tc>
          <w:tcPr>
            <w:tcW w:w="409"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5,57</w:t>
            </w:r>
          </w:p>
        </w:tc>
      </w:tr>
      <w:tr w:rsidR="00AD2DAB" w:rsidRPr="00AD2DAB" w:rsidTr="00AD2DAB">
        <w:tc>
          <w:tcPr>
            <w:tcW w:w="1523" w:type="pct"/>
            <w:shd w:val="clear" w:color="auto" w:fill="auto"/>
            <w:vAlign w:val="center"/>
          </w:tcPr>
          <w:p w:rsidR="0062737A" w:rsidRPr="00AD2DAB" w:rsidRDefault="0062737A" w:rsidP="00AD2DAB">
            <w:pPr>
              <w:spacing w:after="0" w:line="240" w:lineRule="auto"/>
              <w:jc w:val="both"/>
              <w:rPr>
                <w:rFonts w:ascii="Times New Roman" w:hAnsi="Times New Roman"/>
                <w:sz w:val="20"/>
                <w:szCs w:val="20"/>
              </w:rPr>
            </w:pPr>
            <w:r w:rsidRPr="00AD2DAB">
              <w:rPr>
                <w:rFonts w:ascii="Times New Roman" w:hAnsi="Times New Roman"/>
                <w:sz w:val="20"/>
                <w:szCs w:val="20"/>
              </w:rPr>
              <w:t>Выработка тепловой энергии котельной</w:t>
            </w:r>
          </w:p>
        </w:tc>
        <w:tc>
          <w:tcPr>
            <w:tcW w:w="432"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Гкал/год</w:t>
            </w:r>
          </w:p>
        </w:tc>
        <w:tc>
          <w:tcPr>
            <w:tcW w:w="519"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w:t>
            </w:r>
          </w:p>
        </w:tc>
        <w:tc>
          <w:tcPr>
            <w:tcW w:w="393"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w:t>
            </w:r>
          </w:p>
        </w:tc>
        <w:tc>
          <w:tcPr>
            <w:tcW w:w="357"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w:t>
            </w:r>
          </w:p>
        </w:tc>
        <w:tc>
          <w:tcPr>
            <w:tcW w:w="409"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w:t>
            </w:r>
          </w:p>
        </w:tc>
      </w:tr>
      <w:tr w:rsidR="00AD2DAB" w:rsidRPr="00AD2DAB" w:rsidTr="00AD2DAB">
        <w:tc>
          <w:tcPr>
            <w:tcW w:w="1523" w:type="pct"/>
            <w:shd w:val="clear" w:color="auto" w:fill="auto"/>
            <w:vAlign w:val="center"/>
          </w:tcPr>
          <w:p w:rsidR="0062737A" w:rsidRPr="00AD2DAB" w:rsidRDefault="0062737A" w:rsidP="00AD2DAB">
            <w:pPr>
              <w:spacing w:after="0" w:line="240" w:lineRule="auto"/>
              <w:jc w:val="both"/>
              <w:rPr>
                <w:rFonts w:ascii="Times New Roman" w:hAnsi="Times New Roman"/>
                <w:sz w:val="20"/>
                <w:szCs w:val="20"/>
              </w:rPr>
            </w:pPr>
            <w:r w:rsidRPr="00AD2DAB">
              <w:rPr>
                <w:rFonts w:ascii="Times New Roman" w:hAnsi="Times New Roman"/>
                <w:sz w:val="20"/>
                <w:szCs w:val="20"/>
              </w:rPr>
              <w:t>Отпуск тепловой энергии в сеть ООО «Промысловик» (полезный + потери)</w:t>
            </w:r>
          </w:p>
        </w:tc>
        <w:tc>
          <w:tcPr>
            <w:tcW w:w="432"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 xml:space="preserve">Гкал/год </w:t>
            </w:r>
          </w:p>
        </w:tc>
        <w:tc>
          <w:tcPr>
            <w:tcW w:w="519"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6106,2</w:t>
            </w:r>
          </w:p>
        </w:tc>
        <w:tc>
          <w:tcPr>
            <w:tcW w:w="393"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16405,718</w:t>
            </w:r>
          </w:p>
        </w:tc>
        <w:tc>
          <w:tcPr>
            <w:tcW w:w="357"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17315,02</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18224,32</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19133,62</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20043,108</w:t>
            </w:r>
          </w:p>
        </w:tc>
        <w:tc>
          <w:tcPr>
            <w:tcW w:w="409"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20187,08</w:t>
            </w:r>
          </w:p>
        </w:tc>
      </w:tr>
      <w:tr w:rsidR="00AD2DAB" w:rsidRPr="00AD2DAB" w:rsidTr="00AD2DAB">
        <w:tc>
          <w:tcPr>
            <w:tcW w:w="1523" w:type="pct"/>
            <w:shd w:val="clear" w:color="auto" w:fill="auto"/>
            <w:vAlign w:val="center"/>
          </w:tcPr>
          <w:p w:rsidR="0062737A" w:rsidRPr="00AD2DAB" w:rsidRDefault="0062737A" w:rsidP="00AD2DAB">
            <w:pPr>
              <w:spacing w:after="0" w:line="240" w:lineRule="auto"/>
              <w:jc w:val="both"/>
              <w:rPr>
                <w:rFonts w:ascii="Times New Roman" w:hAnsi="Times New Roman"/>
                <w:sz w:val="20"/>
                <w:szCs w:val="20"/>
              </w:rPr>
            </w:pPr>
            <w:r w:rsidRPr="00AD2DAB">
              <w:rPr>
                <w:rFonts w:ascii="Times New Roman" w:hAnsi="Times New Roman"/>
                <w:sz w:val="20"/>
                <w:szCs w:val="20"/>
              </w:rPr>
              <w:t>Собственные нужды котельной</w:t>
            </w:r>
          </w:p>
        </w:tc>
        <w:tc>
          <w:tcPr>
            <w:tcW w:w="432"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Гкал/год</w:t>
            </w:r>
          </w:p>
        </w:tc>
        <w:tc>
          <w:tcPr>
            <w:tcW w:w="519"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w:t>
            </w:r>
          </w:p>
        </w:tc>
        <w:tc>
          <w:tcPr>
            <w:tcW w:w="393"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w:t>
            </w:r>
          </w:p>
        </w:tc>
        <w:tc>
          <w:tcPr>
            <w:tcW w:w="357"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w:t>
            </w:r>
          </w:p>
        </w:tc>
        <w:tc>
          <w:tcPr>
            <w:tcW w:w="409"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w:t>
            </w:r>
          </w:p>
        </w:tc>
      </w:tr>
      <w:tr w:rsidR="00AD2DAB" w:rsidRPr="00AD2DAB" w:rsidTr="00AD2DAB">
        <w:tc>
          <w:tcPr>
            <w:tcW w:w="1523" w:type="pct"/>
            <w:shd w:val="clear" w:color="auto" w:fill="auto"/>
            <w:vAlign w:val="center"/>
          </w:tcPr>
          <w:p w:rsidR="0062737A" w:rsidRPr="00AD2DAB" w:rsidRDefault="0062737A" w:rsidP="00AD2DAB">
            <w:pPr>
              <w:spacing w:after="0" w:line="240" w:lineRule="auto"/>
              <w:jc w:val="both"/>
              <w:rPr>
                <w:rFonts w:ascii="Times New Roman" w:hAnsi="Times New Roman"/>
                <w:sz w:val="20"/>
                <w:szCs w:val="20"/>
              </w:rPr>
            </w:pPr>
            <w:r w:rsidRPr="00AD2DAB">
              <w:rPr>
                <w:rFonts w:ascii="Times New Roman" w:hAnsi="Times New Roman"/>
                <w:sz w:val="20"/>
                <w:szCs w:val="20"/>
              </w:rPr>
              <w:t>Полезный отпуск</w:t>
            </w:r>
          </w:p>
        </w:tc>
        <w:tc>
          <w:tcPr>
            <w:tcW w:w="432"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Гкал/год</w:t>
            </w:r>
          </w:p>
        </w:tc>
        <w:tc>
          <w:tcPr>
            <w:tcW w:w="519"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5800,89</w:t>
            </w:r>
          </w:p>
        </w:tc>
        <w:tc>
          <w:tcPr>
            <w:tcW w:w="393"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13976,688</w:t>
            </w:r>
          </w:p>
        </w:tc>
        <w:tc>
          <w:tcPr>
            <w:tcW w:w="357"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14875,15</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15773,65</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16672,15</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17570,53</w:t>
            </w:r>
          </w:p>
        </w:tc>
        <w:tc>
          <w:tcPr>
            <w:tcW w:w="409"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17712,27</w:t>
            </w:r>
          </w:p>
        </w:tc>
      </w:tr>
      <w:tr w:rsidR="00AD2DAB" w:rsidRPr="00AD2DAB" w:rsidTr="00AD2DAB">
        <w:tc>
          <w:tcPr>
            <w:tcW w:w="1523" w:type="pct"/>
            <w:shd w:val="clear" w:color="auto" w:fill="auto"/>
            <w:vAlign w:val="center"/>
          </w:tcPr>
          <w:p w:rsidR="0062737A" w:rsidRPr="00AD2DAB" w:rsidRDefault="0062737A" w:rsidP="00AD2DAB">
            <w:pPr>
              <w:spacing w:after="0" w:line="240" w:lineRule="auto"/>
              <w:jc w:val="both"/>
              <w:rPr>
                <w:rFonts w:ascii="Times New Roman" w:hAnsi="Times New Roman"/>
                <w:sz w:val="20"/>
                <w:szCs w:val="20"/>
              </w:rPr>
            </w:pPr>
            <w:r w:rsidRPr="00AD2DAB">
              <w:rPr>
                <w:rFonts w:ascii="Times New Roman" w:hAnsi="Times New Roman"/>
                <w:sz w:val="20"/>
                <w:szCs w:val="20"/>
              </w:rPr>
              <w:t>Потери тепловой энергии в тепловых сетях</w:t>
            </w:r>
          </w:p>
        </w:tc>
        <w:tc>
          <w:tcPr>
            <w:tcW w:w="432"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Гкал/год</w:t>
            </w:r>
          </w:p>
        </w:tc>
        <w:tc>
          <w:tcPr>
            <w:tcW w:w="519"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305,31</w:t>
            </w:r>
          </w:p>
        </w:tc>
        <w:tc>
          <w:tcPr>
            <w:tcW w:w="393"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2429,03</w:t>
            </w:r>
          </w:p>
        </w:tc>
        <w:tc>
          <w:tcPr>
            <w:tcW w:w="357"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2439,83</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2450,65</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2461,48</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2472,578</w:t>
            </w:r>
          </w:p>
        </w:tc>
        <w:tc>
          <w:tcPr>
            <w:tcW w:w="409"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2474,81</w:t>
            </w:r>
          </w:p>
        </w:tc>
      </w:tr>
      <w:tr w:rsidR="00AD2DAB" w:rsidRPr="00AD2DAB" w:rsidTr="00AD2DAB">
        <w:tc>
          <w:tcPr>
            <w:tcW w:w="1523" w:type="pct"/>
            <w:shd w:val="clear" w:color="auto" w:fill="auto"/>
            <w:vAlign w:val="center"/>
          </w:tcPr>
          <w:p w:rsidR="0062737A" w:rsidRPr="00AD2DAB" w:rsidRDefault="0062737A" w:rsidP="00AD2DAB">
            <w:pPr>
              <w:spacing w:after="0" w:line="240" w:lineRule="auto"/>
              <w:jc w:val="both"/>
              <w:rPr>
                <w:rFonts w:ascii="Times New Roman" w:hAnsi="Times New Roman"/>
                <w:sz w:val="20"/>
                <w:szCs w:val="20"/>
              </w:rPr>
            </w:pPr>
            <w:r w:rsidRPr="00AD2DAB">
              <w:rPr>
                <w:rFonts w:ascii="Times New Roman" w:hAnsi="Times New Roman"/>
                <w:sz w:val="20"/>
                <w:szCs w:val="20"/>
              </w:rPr>
              <w:t>Расход условного топлива на отпущенную тепловую энергию</w:t>
            </w:r>
          </w:p>
        </w:tc>
        <w:tc>
          <w:tcPr>
            <w:tcW w:w="432"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proofErr w:type="spellStart"/>
            <w:r w:rsidRPr="00AD2DAB">
              <w:rPr>
                <w:rFonts w:ascii="Times New Roman" w:hAnsi="Times New Roman"/>
                <w:sz w:val="20"/>
                <w:szCs w:val="20"/>
              </w:rPr>
              <w:t>т.у.</w:t>
            </w:r>
            <w:proofErr w:type="gramStart"/>
            <w:r w:rsidRPr="00AD2DAB">
              <w:rPr>
                <w:rFonts w:ascii="Times New Roman" w:hAnsi="Times New Roman"/>
                <w:sz w:val="20"/>
                <w:szCs w:val="20"/>
              </w:rPr>
              <w:t>т</w:t>
            </w:r>
            <w:proofErr w:type="spellEnd"/>
            <w:proofErr w:type="gramEnd"/>
            <w:r w:rsidRPr="00AD2DAB">
              <w:rPr>
                <w:rFonts w:ascii="Times New Roman" w:hAnsi="Times New Roman"/>
                <w:sz w:val="20"/>
                <w:szCs w:val="20"/>
              </w:rPr>
              <w:t>.</w:t>
            </w:r>
          </w:p>
        </w:tc>
        <w:tc>
          <w:tcPr>
            <w:tcW w:w="519"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2757,26</w:t>
            </w:r>
          </w:p>
        </w:tc>
        <w:tc>
          <w:tcPr>
            <w:tcW w:w="393"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2757,26</w:t>
            </w:r>
          </w:p>
        </w:tc>
        <w:tc>
          <w:tcPr>
            <w:tcW w:w="357"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2910,06</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3068,26</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3226,46</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3368,59</w:t>
            </w:r>
          </w:p>
        </w:tc>
        <w:tc>
          <w:tcPr>
            <w:tcW w:w="409"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3392,79</w:t>
            </w:r>
          </w:p>
        </w:tc>
      </w:tr>
      <w:tr w:rsidR="00AD2DAB" w:rsidRPr="00AD2DAB" w:rsidTr="00AD2DAB">
        <w:tc>
          <w:tcPr>
            <w:tcW w:w="1523" w:type="pct"/>
            <w:shd w:val="clear" w:color="auto" w:fill="auto"/>
            <w:vAlign w:val="center"/>
          </w:tcPr>
          <w:p w:rsidR="0062737A" w:rsidRPr="00AD2DAB" w:rsidRDefault="0062737A" w:rsidP="00AD2DAB">
            <w:pPr>
              <w:spacing w:after="0" w:line="240" w:lineRule="auto"/>
              <w:jc w:val="both"/>
              <w:rPr>
                <w:rFonts w:ascii="Times New Roman" w:hAnsi="Times New Roman"/>
                <w:sz w:val="20"/>
                <w:szCs w:val="20"/>
              </w:rPr>
            </w:pPr>
            <w:r w:rsidRPr="00AD2DAB">
              <w:rPr>
                <w:rFonts w:ascii="Times New Roman" w:hAnsi="Times New Roman"/>
                <w:sz w:val="20"/>
                <w:szCs w:val="20"/>
              </w:rPr>
              <w:t>Теплотворная способность топлива (нефть)</w:t>
            </w:r>
          </w:p>
        </w:tc>
        <w:tc>
          <w:tcPr>
            <w:tcW w:w="432"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proofErr w:type="gramStart"/>
            <w:r w:rsidRPr="00AD2DAB">
              <w:rPr>
                <w:rFonts w:ascii="Times New Roman" w:hAnsi="Times New Roman"/>
                <w:sz w:val="20"/>
                <w:szCs w:val="20"/>
              </w:rPr>
              <w:t>ккал</w:t>
            </w:r>
            <w:proofErr w:type="gramEnd"/>
            <w:r w:rsidRPr="00AD2DAB">
              <w:rPr>
                <w:rFonts w:ascii="Times New Roman" w:hAnsi="Times New Roman"/>
                <w:sz w:val="20"/>
                <w:szCs w:val="20"/>
              </w:rPr>
              <w:t>/кг</w:t>
            </w:r>
          </w:p>
        </w:tc>
        <w:tc>
          <w:tcPr>
            <w:tcW w:w="519"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10010</w:t>
            </w:r>
          </w:p>
        </w:tc>
        <w:tc>
          <w:tcPr>
            <w:tcW w:w="393"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10010</w:t>
            </w:r>
          </w:p>
        </w:tc>
        <w:tc>
          <w:tcPr>
            <w:tcW w:w="357"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10010</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10010</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10010</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10010</w:t>
            </w:r>
          </w:p>
        </w:tc>
        <w:tc>
          <w:tcPr>
            <w:tcW w:w="409"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10010</w:t>
            </w:r>
          </w:p>
        </w:tc>
      </w:tr>
      <w:tr w:rsidR="00AD2DAB" w:rsidRPr="00AD2DAB" w:rsidTr="00AD2DAB">
        <w:tc>
          <w:tcPr>
            <w:tcW w:w="1523" w:type="pct"/>
            <w:shd w:val="clear" w:color="auto" w:fill="auto"/>
            <w:vAlign w:val="center"/>
          </w:tcPr>
          <w:p w:rsidR="0062737A" w:rsidRPr="00AD2DAB" w:rsidRDefault="0062737A" w:rsidP="00AD2DAB">
            <w:pPr>
              <w:spacing w:after="0" w:line="240" w:lineRule="auto"/>
              <w:jc w:val="both"/>
              <w:rPr>
                <w:rFonts w:ascii="Times New Roman" w:hAnsi="Times New Roman"/>
                <w:sz w:val="20"/>
                <w:szCs w:val="20"/>
              </w:rPr>
            </w:pPr>
            <w:r w:rsidRPr="00AD2DAB">
              <w:rPr>
                <w:rFonts w:ascii="Times New Roman" w:hAnsi="Times New Roman"/>
                <w:sz w:val="20"/>
                <w:szCs w:val="20"/>
              </w:rPr>
              <w:t>Расход натурального топлива на выработку тепловой энергии</w:t>
            </w:r>
          </w:p>
        </w:tc>
        <w:tc>
          <w:tcPr>
            <w:tcW w:w="432"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тонн</w:t>
            </w:r>
          </w:p>
        </w:tc>
        <w:tc>
          <w:tcPr>
            <w:tcW w:w="519"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1928,15</w:t>
            </w:r>
          </w:p>
        </w:tc>
        <w:tc>
          <w:tcPr>
            <w:tcW w:w="393"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1928,16</w:t>
            </w:r>
          </w:p>
        </w:tc>
        <w:tc>
          <w:tcPr>
            <w:tcW w:w="357"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2034,96</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2143,56</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2252,12</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2355,66</w:t>
            </w:r>
          </w:p>
        </w:tc>
        <w:tc>
          <w:tcPr>
            <w:tcW w:w="409"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2372,58</w:t>
            </w:r>
          </w:p>
        </w:tc>
      </w:tr>
      <w:tr w:rsidR="00AD2DAB" w:rsidRPr="00AD2DAB" w:rsidTr="00AD2DAB">
        <w:tc>
          <w:tcPr>
            <w:tcW w:w="1523" w:type="pct"/>
            <w:shd w:val="clear" w:color="auto" w:fill="auto"/>
            <w:vAlign w:val="center"/>
          </w:tcPr>
          <w:p w:rsidR="0062737A" w:rsidRPr="00AD2DAB" w:rsidRDefault="0062737A" w:rsidP="00AD2DAB">
            <w:pPr>
              <w:spacing w:after="0" w:line="240" w:lineRule="auto"/>
              <w:jc w:val="both"/>
              <w:rPr>
                <w:rFonts w:ascii="Times New Roman" w:hAnsi="Times New Roman"/>
                <w:sz w:val="20"/>
                <w:szCs w:val="20"/>
              </w:rPr>
            </w:pPr>
            <w:r w:rsidRPr="00AD2DAB">
              <w:rPr>
                <w:rFonts w:ascii="Times New Roman" w:hAnsi="Times New Roman"/>
                <w:sz w:val="20"/>
                <w:szCs w:val="20"/>
              </w:rPr>
              <w:t>УРУТ на отпуск теплоты в тепловые сети</w:t>
            </w:r>
          </w:p>
        </w:tc>
        <w:tc>
          <w:tcPr>
            <w:tcW w:w="432"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proofErr w:type="gramStart"/>
            <w:r w:rsidRPr="00AD2DAB">
              <w:rPr>
                <w:rFonts w:ascii="Times New Roman" w:hAnsi="Times New Roman"/>
                <w:sz w:val="20"/>
                <w:szCs w:val="20"/>
              </w:rPr>
              <w:t>кг</w:t>
            </w:r>
            <w:proofErr w:type="gramEnd"/>
            <w:r w:rsidRPr="00AD2DAB">
              <w:rPr>
                <w:rFonts w:ascii="Times New Roman" w:hAnsi="Times New Roman"/>
                <w:sz w:val="20"/>
                <w:szCs w:val="20"/>
              </w:rPr>
              <w:t xml:space="preserve"> </w:t>
            </w:r>
            <w:proofErr w:type="spellStart"/>
            <w:r w:rsidRPr="00AD2DAB">
              <w:rPr>
                <w:rFonts w:ascii="Times New Roman" w:hAnsi="Times New Roman"/>
                <w:sz w:val="20"/>
                <w:szCs w:val="20"/>
              </w:rPr>
              <w:t>у.т</w:t>
            </w:r>
            <w:proofErr w:type="spellEnd"/>
            <w:r w:rsidRPr="00AD2DAB">
              <w:rPr>
                <w:rFonts w:ascii="Times New Roman" w:hAnsi="Times New Roman"/>
                <w:sz w:val="20"/>
                <w:szCs w:val="20"/>
              </w:rPr>
              <w:t>./Гкал</w:t>
            </w:r>
          </w:p>
        </w:tc>
        <w:tc>
          <w:tcPr>
            <w:tcW w:w="519"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168,1</w:t>
            </w:r>
          </w:p>
        </w:tc>
        <w:tc>
          <w:tcPr>
            <w:tcW w:w="393"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168,1</w:t>
            </w:r>
          </w:p>
        </w:tc>
        <w:tc>
          <w:tcPr>
            <w:tcW w:w="357"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168,1</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168,1</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168,1</w:t>
            </w:r>
          </w:p>
        </w:tc>
        <w:tc>
          <w:tcPr>
            <w:tcW w:w="45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168,1</w:t>
            </w:r>
          </w:p>
        </w:tc>
        <w:tc>
          <w:tcPr>
            <w:tcW w:w="409"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168,1</w:t>
            </w:r>
          </w:p>
        </w:tc>
      </w:tr>
    </w:tbl>
    <w:p w:rsidR="0062737A" w:rsidRPr="009671A8" w:rsidRDefault="0062737A" w:rsidP="0062737A">
      <w:pPr>
        <w:spacing w:after="120"/>
        <w:ind w:firstLine="540"/>
        <w:jc w:val="both"/>
        <w:rPr>
          <w:rFonts w:ascii="Times New Roman" w:eastAsia="Calibri" w:hAnsi="Times New Roman"/>
          <w:sz w:val="20"/>
          <w:szCs w:val="20"/>
          <w:highlight w:val="yellow"/>
          <w:lang w:val="x-none" w:eastAsia="en-US"/>
        </w:rPr>
        <w:sectPr w:rsidR="0062737A" w:rsidRPr="009671A8" w:rsidSect="0062737A">
          <w:pgSz w:w="16838" w:h="11906" w:orient="landscape"/>
          <w:pgMar w:top="851" w:right="1134" w:bottom="1843" w:left="1134" w:header="709" w:footer="709" w:gutter="0"/>
          <w:cols w:space="708"/>
          <w:docGrid w:linePitch="360"/>
        </w:sectPr>
      </w:pPr>
    </w:p>
    <w:p w:rsidR="0062737A" w:rsidRPr="00D00B63" w:rsidRDefault="0062737A" w:rsidP="0062737A">
      <w:pPr>
        <w:spacing w:after="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lastRenderedPageBreak/>
        <w:t xml:space="preserve">Анализируя показатели представленной таблицы 6.1 видим, что выработка тепловой энергии и затраты топлива на ее производство котельной в рассматриваемые годы незначительно увеличивается или уменьшается, так как: </w:t>
      </w:r>
    </w:p>
    <w:p w:rsidR="0062737A" w:rsidRPr="00D00B63" w:rsidRDefault="0062737A" w:rsidP="00AD2DAB">
      <w:pPr>
        <w:numPr>
          <w:ilvl w:val="0"/>
          <w:numId w:val="29"/>
        </w:numPr>
        <w:tabs>
          <w:tab w:val="left" w:pos="851"/>
        </w:tabs>
        <w:spacing w:after="0"/>
        <w:ind w:left="851" w:hanging="284"/>
        <w:jc w:val="both"/>
        <w:rPr>
          <w:rFonts w:ascii="Times New Roman" w:hAnsi="Times New Roman"/>
          <w:sz w:val="20"/>
          <w:szCs w:val="20"/>
        </w:rPr>
      </w:pPr>
      <w:r w:rsidRPr="00D00B63">
        <w:rPr>
          <w:rFonts w:ascii="Times New Roman" w:hAnsi="Times New Roman"/>
          <w:sz w:val="20"/>
          <w:szCs w:val="20"/>
        </w:rPr>
        <w:t>увеличивается присоединенная тепловая нагрузка потребителей по годам Схемы теплоснабжения, на 1,30427 Гкал/</w:t>
      </w:r>
      <w:proofErr w:type="gramStart"/>
      <w:r w:rsidRPr="00D00B63">
        <w:rPr>
          <w:rFonts w:ascii="Times New Roman" w:hAnsi="Times New Roman"/>
          <w:sz w:val="20"/>
          <w:szCs w:val="20"/>
        </w:rPr>
        <w:t>ч</w:t>
      </w:r>
      <w:proofErr w:type="gramEnd"/>
      <w:r w:rsidRPr="00D00B63">
        <w:rPr>
          <w:rFonts w:ascii="Times New Roman" w:hAnsi="Times New Roman"/>
          <w:sz w:val="20"/>
          <w:szCs w:val="20"/>
        </w:rPr>
        <w:t xml:space="preserve">; </w:t>
      </w:r>
    </w:p>
    <w:p w:rsidR="0062737A" w:rsidRPr="00D00B63" w:rsidRDefault="0062737A" w:rsidP="00AD2DAB">
      <w:pPr>
        <w:numPr>
          <w:ilvl w:val="0"/>
          <w:numId w:val="29"/>
        </w:numPr>
        <w:tabs>
          <w:tab w:val="left" w:pos="851"/>
        </w:tabs>
        <w:spacing w:after="0"/>
        <w:ind w:left="851" w:hanging="284"/>
        <w:jc w:val="both"/>
        <w:rPr>
          <w:rFonts w:ascii="Times New Roman" w:hAnsi="Times New Roman"/>
          <w:sz w:val="20"/>
          <w:szCs w:val="20"/>
        </w:rPr>
      </w:pPr>
      <w:r w:rsidRPr="00D00B63">
        <w:rPr>
          <w:rFonts w:ascii="Times New Roman" w:hAnsi="Times New Roman"/>
          <w:sz w:val="20"/>
          <w:szCs w:val="20"/>
        </w:rPr>
        <w:t xml:space="preserve">сносятся ветхо-аварийные здания; </w:t>
      </w:r>
    </w:p>
    <w:p w:rsidR="0062737A" w:rsidRPr="00D00B63" w:rsidRDefault="0062737A" w:rsidP="00AD2DAB">
      <w:pPr>
        <w:numPr>
          <w:ilvl w:val="0"/>
          <w:numId w:val="29"/>
        </w:numPr>
        <w:tabs>
          <w:tab w:val="left" w:pos="851"/>
        </w:tabs>
        <w:spacing w:after="120"/>
        <w:ind w:left="851" w:hanging="284"/>
        <w:jc w:val="both"/>
        <w:rPr>
          <w:rFonts w:ascii="Times New Roman" w:hAnsi="Times New Roman"/>
          <w:sz w:val="20"/>
          <w:szCs w:val="20"/>
        </w:rPr>
      </w:pPr>
      <w:r w:rsidRPr="00D00B63">
        <w:rPr>
          <w:rFonts w:ascii="Times New Roman" w:hAnsi="Times New Roman"/>
          <w:sz w:val="20"/>
          <w:szCs w:val="20"/>
        </w:rPr>
        <w:t xml:space="preserve">на рассматриваемые годы Схемой предлагается перекладка магистральных тепловых сетей с недостаточной пропускной способностью, что уменьшает затраты топлива на тепловые потери в трубопроводах после их замены.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Фактический отпуск составил 5800,89 Гкал/год – полезный отпуск и расчётные потери – 305,31 Гкал/год.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В принятом варианте к 2028 г. произойдёт снижение расчётных тепловых потерь с 14,8% до 12,3%, а в варианте 2 – с 14,8% до 12,9%, после реконструкции трубопроводов и присоединения перспективной нагрузки сельского поселения. </w:t>
      </w:r>
    </w:p>
    <w:p w:rsidR="0062737A" w:rsidRPr="00D00B63" w:rsidRDefault="0062737A" w:rsidP="0062737A">
      <w:pPr>
        <w:spacing w:after="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Расход натурального топлива существующей котельной рассчитан при работе котлов с КПД 85% (по данным УКС и ЖКК). При замене изношенных котлов на ведомственной котельной на новые (КВ-ГМ-4,65 </w:t>
      </w:r>
      <w:proofErr w:type="spellStart"/>
      <w:r w:rsidRPr="00D00B63">
        <w:rPr>
          <w:rFonts w:ascii="Times New Roman" w:eastAsia="Calibri" w:hAnsi="Times New Roman"/>
          <w:sz w:val="20"/>
          <w:szCs w:val="20"/>
          <w:lang w:eastAsia="en-US"/>
        </w:rPr>
        <w:t>БиКЗ</w:t>
      </w:r>
      <w:proofErr w:type="spellEnd"/>
      <w:r w:rsidRPr="00D00B63">
        <w:rPr>
          <w:rFonts w:ascii="Times New Roman" w:eastAsia="Calibri" w:hAnsi="Times New Roman"/>
          <w:sz w:val="20"/>
          <w:szCs w:val="20"/>
          <w:lang w:eastAsia="en-US"/>
        </w:rPr>
        <w:t xml:space="preserve"> с КПД 91%) возможно снижение УРУТ с 168,1кг </w:t>
      </w:r>
      <w:proofErr w:type="spellStart"/>
      <w:r w:rsidRPr="00D00B63">
        <w:rPr>
          <w:rFonts w:ascii="Times New Roman" w:eastAsia="Calibri" w:hAnsi="Times New Roman"/>
          <w:sz w:val="20"/>
          <w:szCs w:val="20"/>
          <w:lang w:eastAsia="en-US"/>
        </w:rPr>
        <w:t>у.т</w:t>
      </w:r>
      <w:proofErr w:type="spellEnd"/>
      <w:r w:rsidRPr="00D00B63">
        <w:rPr>
          <w:rFonts w:ascii="Times New Roman" w:eastAsia="Calibri" w:hAnsi="Times New Roman"/>
          <w:sz w:val="20"/>
          <w:szCs w:val="20"/>
          <w:lang w:eastAsia="en-US"/>
        </w:rPr>
        <w:t xml:space="preserve">./Гкал до 157кг </w:t>
      </w:r>
      <w:proofErr w:type="spellStart"/>
      <w:r w:rsidRPr="00D00B63">
        <w:rPr>
          <w:rFonts w:ascii="Times New Roman" w:eastAsia="Calibri" w:hAnsi="Times New Roman"/>
          <w:sz w:val="20"/>
          <w:szCs w:val="20"/>
          <w:lang w:eastAsia="en-US"/>
        </w:rPr>
        <w:t>у.т</w:t>
      </w:r>
      <w:proofErr w:type="spellEnd"/>
      <w:r w:rsidRPr="00D00B63">
        <w:rPr>
          <w:rFonts w:ascii="Times New Roman" w:eastAsia="Calibri" w:hAnsi="Times New Roman"/>
          <w:sz w:val="20"/>
          <w:szCs w:val="20"/>
          <w:lang w:eastAsia="en-US"/>
        </w:rPr>
        <w:t xml:space="preserve">./Гкал. </w:t>
      </w:r>
    </w:p>
    <w:p w:rsidR="0062737A" w:rsidRPr="00D00B63" w:rsidRDefault="0062737A" w:rsidP="00AD2DAB">
      <w:pPr>
        <w:keepNext/>
        <w:keepLines/>
        <w:numPr>
          <w:ilvl w:val="0"/>
          <w:numId w:val="19"/>
        </w:numPr>
        <w:spacing w:after="120" w:line="240" w:lineRule="auto"/>
        <w:ind w:left="0" w:firstLine="567"/>
        <w:jc w:val="both"/>
        <w:outlineLvl w:val="0"/>
        <w:rPr>
          <w:rFonts w:ascii="Times New Roman" w:hAnsi="Times New Roman"/>
          <w:b/>
          <w:bCs/>
          <w:sz w:val="20"/>
          <w:szCs w:val="20"/>
          <w:lang w:eastAsia="en-US"/>
        </w:rPr>
      </w:pPr>
      <w:bookmarkStart w:id="101" w:name="_Toc448323254"/>
      <w:r w:rsidRPr="00D00B63">
        <w:rPr>
          <w:rFonts w:ascii="Times New Roman" w:hAnsi="Times New Roman"/>
          <w:b/>
          <w:bCs/>
          <w:sz w:val="20"/>
          <w:szCs w:val="20"/>
          <w:lang w:eastAsia="en-US"/>
        </w:rPr>
        <w:t xml:space="preserve">Раздел 7 </w:t>
      </w:r>
      <w:bookmarkStart w:id="102" w:name="ZAP1SUA3B5"/>
      <w:bookmarkEnd w:id="102"/>
      <w:r w:rsidRPr="00D00B63">
        <w:rPr>
          <w:rFonts w:ascii="Times New Roman" w:hAnsi="Times New Roman"/>
          <w:b/>
          <w:bCs/>
          <w:sz w:val="20"/>
          <w:szCs w:val="20"/>
          <w:lang w:eastAsia="en-US"/>
        </w:rPr>
        <w:t>Инвестиции в строительство, реконструкцию и техническое перевооружение</w:t>
      </w:r>
      <w:bookmarkEnd w:id="101"/>
    </w:p>
    <w:p w:rsidR="0062737A" w:rsidRPr="00D00B63" w:rsidRDefault="0062737A" w:rsidP="0062737A">
      <w:pPr>
        <w:spacing w:after="120"/>
        <w:ind w:firstLine="567"/>
        <w:jc w:val="both"/>
        <w:rPr>
          <w:rFonts w:ascii="Times New Roman" w:eastAsia="Calibri" w:hAnsi="Times New Roman"/>
          <w:b/>
          <w:sz w:val="20"/>
          <w:szCs w:val="20"/>
          <w:lang w:eastAsia="en-US"/>
        </w:rPr>
      </w:pPr>
      <w:r w:rsidRPr="00D00B63">
        <w:rPr>
          <w:rFonts w:ascii="Times New Roman" w:eastAsia="Calibri" w:hAnsi="Times New Roman"/>
          <w:b/>
          <w:sz w:val="20"/>
          <w:szCs w:val="20"/>
          <w:lang w:eastAsia="en-US"/>
        </w:rPr>
        <w:t xml:space="preserve">Предложения по величине необходимых инвестиций в строительство, реконструкцию и техническое перевооружение источников тепловой энергии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Предложения по инвестициям источников тепловой энергии сформированы на основе мероприятий, прописанных в разделе 4 «Предложение по строительству, реконструкции и техническому перевооружению источников тепловой энергии».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Оценка стоимости капитальных вложений осуществлялась по укрупненным показателям базисных стоимостей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Капитальные вложения в развитие и реконструкцию источников тепловой энергии представлены в таблице 7.1. Потребность в финансировании мероприятий 1 варианта по источникам тепловой энергии составляет 32835,9 тыс. рублей в период с 2018 по 2028 </w:t>
      </w:r>
      <w:proofErr w:type="spellStart"/>
      <w:r w:rsidRPr="00D00B63">
        <w:rPr>
          <w:rFonts w:ascii="Times New Roman" w:eastAsia="Calibri" w:hAnsi="Times New Roman"/>
          <w:sz w:val="20"/>
          <w:szCs w:val="20"/>
          <w:lang w:eastAsia="en-US"/>
        </w:rPr>
        <w:t>г.г</w:t>
      </w:r>
      <w:proofErr w:type="spellEnd"/>
      <w:r w:rsidRPr="00D00B63">
        <w:rPr>
          <w:rFonts w:ascii="Times New Roman" w:eastAsia="Calibri" w:hAnsi="Times New Roman"/>
          <w:sz w:val="20"/>
          <w:szCs w:val="20"/>
          <w:lang w:eastAsia="en-US"/>
        </w:rPr>
        <w:t xml:space="preserve">. (в ценах соответствующих лет с учетом НДС). </w:t>
      </w:r>
    </w:p>
    <w:p w:rsidR="0062737A" w:rsidRPr="00D00B63" w:rsidRDefault="0062737A" w:rsidP="0062737A">
      <w:pPr>
        <w:spacing w:after="120"/>
        <w:ind w:firstLine="567"/>
        <w:jc w:val="right"/>
        <w:rPr>
          <w:rFonts w:ascii="Times New Roman" w:eastAsia="Calibri" w:hAnsi="Times New Roman"/>
          <w:sz w:val="20"/>
          <w:szCs w:val="20"/>
          <w:lang w:eastAsia="en-US"/>
        </w:rPr>
      </w:pPr>
      <w:r w:rsidRPr="00D00B63">
        <w:rPr>
          <w:rFonts w:ascii="Times New Roman" w:eastAsia="Calibri" w:hAnsi="Times New Roman"/>
          <w:sz w:val="20"/>
          <w:szCs w:val="20"/>
          <w:lang w:eastAsia="en-US"/>
        </w:rPr>
        <w:t>Таблица 7.1.</w:t>
      </w:r>
    </w:p>
    <w:p w:rsidR="0062737A" w:rsidRPr="00D00B63" w:rsidRDefault="0062737A" w:rsidP="0062737A">
      <w:pPr>
        <w:spacing w:after="120"/>
        <w:ind w:firstLine="567"/>
        <w:jc w:val="center"/>
        <w:rPr>
          <w:rFonts w:ascii="Times New Roman" w:eastAsia="Calibri" w:hAnsi="Times New Roman"/>
          <w:sz w:val="20"/>
          <w:szCs w:val="20"/>
          <w:u w:val="single"/>
          <w:lang w:eastAsia="en-US"/>
        </w:rPr>
      </w:pPr>
      <w:r w:rsidRPr="00D00B63">
        <w:rPr>
          <w:rFonts w:ascii="Times New Roman" w:eastAsia="Calibri" w:hAnsi="Times New Roman"/>
          <w:sz w:val="20"/>
          <w:szCs w:val="20"/>
          <w:u w:val="single"/>
          <w:lang w:eastAsia="en-US"/>
        </w:rPr>
        <w:t>Финансовые потребности в реализацию мероприятий по развитию источников тепловой энергии с учетом индексов-дефляторов, тыс. рублей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5"/>
        <w:gridCol w:w="974"/>
        <w:gridCol w:w="708"/>
        <w:gridCol w:w="704"/>
        <w:gridCol w:w="710"/>
        <w:gridCol w:w="758"/>
        <w:gridCol w:w="1191"/>
      </w:tblGrid>
      <w:tr w:rsidR="00AD2DAB" w:rsidRPr="00AD2DAB" w:rsidTr="00AD2DAB">
        <w:tc>
          <w:tcPr>
            <w:tcW w:w="2364"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Мероприятия</w:t>
            </w:r>
          </w:p>
        </w:tc>
        <w:tc>
          <w:tcPr>
            <w:tcW w:w="509"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в ценах 2017 г.</w:t>
            </w:r>
          </w:p>
        </w:tc>
        <w:tc>
          <w:tcPr>
            <w:tcW w:w="370"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2017</w:t>
            </w:r>
          </w:p>
        </w:tc>
        <w:tc>
          <w:tcPr>
            <w:tcW w:w="368"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2018</w:t>
            </w:r>
          </w:p>
        </w:tc>
        <w:tc>
          <w:tcPr>
            <w:tcW w:w="371"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2019</w:t>
            </w:r>
          </w:p>
        </w:tc>
        <w:tc>
          <w:tcPr>
            <w:tcW w:w="396"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2020</w:t>
            </w:r>
          </w:p>
        </w:tc>
        <w:tc>
          <w:tcPr>
            <w:tcW w:w="622"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2021-2028</w:t>
            </w:r>
          </w:p>
        </w:tc>
      </w:tr>
      <w:tr w:rsidR="00AD2DAB" w:rsidRPr="00AD2DAB" w:rsidTr="00AD2DAB">
        <w:tc>
          <w:tcPr>
            <w:tcW w:w="2364" w:type="pct"/>
            <w:shd w:val="clear" w:color="auto" w:fill="auto"/>
            <w:vAlign w:val="center"/>
          </w:tcPr>
          <w:p w:rsidR="0062737A" w:rsidRPr="00AD2DAB" w:rsidRDefault="0062737A" w:rsidP="00AD2DAB">
            <w:pPr>
              <w:spacing w:after="0" w:line="240" w:lineRule="auto"/>
              <w:jc w:val="both"/>
              <w:rPr>
                <w:rFonts w:ascii="Times New Roman" w:hAnsi="Times New Roman"/>
                <w:sz w:val="20"/>
                <w:szCs w:val="20"/>
              </w:rPr>
            </w:pPr>
            <w:r w:rsidRPr="00AD2DAB">
              <w:rPr>
                <w:rFonts w:ascii="Times New Roman" w:hAnsi="Times New Roman"/>
                <w:sz w:val="20"/>
                <w:szCs w:val="20"/>
              </w:rPr>
              <w:t xml:space="preserve">Строительство новой </w:t>
            </w:r>
            <w:proofErr w:type="spellStart"/>
            <w:r w:rsidRPr="00AD2DAB">
              <w:rPr>
                <w:rFonts w:ascii="Times New Roman" w:hAnsi="Times New Roman"/>
                <w:sz w:val="20"/>
                <w:szCs w:val="20"/>
              </w:rPr>
              <w:t>блочно</w:t>
            </w:r>
            <w:proofErr w:type="spellEnd"/>
            <w:r w:rsidRPr="00AD2DAB">
              <w:rPr>
                <w:rFonts w:ascii="Times New Roman" w:hAnsi="Times New Roman"/>
                <w:sz w:val="20"/>
                <w:szCs w:val="20"/>
              </w:rPr>
              <w:t>-модульной котельной</w:t>
            </w:r>
          </w:p>
        </w:tc>
        <w:tc>
          <w:tcPr>
            <w:tcW w:w="509"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31853,7</w:t>
            </w:r>
          </w:p>
        </w:tc>
        <w:tc>
          <w:tcPr>
            <w:tcW w:w="370"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0</w:t>
            </w:r>
          </w:p>
        </w:tc>
        <w:tc>
          <w:tcPr>
            <w:tcW w:w="368"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0</w:t>
            </w:r>
          </w:p>
        </w:tc>
        <w:tc>
          <w:tcPr>
            <w:tcW w:w="371"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0</w:t>
            </w:r>
          </w:p>
        </w:tc>
        <w:tc>
          <w:tcPr>
            <w:tcW w:w="39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0</w:t>
            </w:r>
          </w:p>
        </w:tc>
        <w:tc>
          <w:tcPr>
            <w:tcW w:w="622"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31853,7</w:t>
            </w:r>
          </w:p>
        </w:tc>
      </w:tr>
      <w:tr w:rsidR="00AD2DAB" w:rsidRPr="00AD2DAB" w:rsidTr="00AD2DAB">
        <w:tc>
          <w:tcPr>
            <w:tcW w:w="2364" w:type="pct"/>
            <w:shd w:val="clear" w:color="auto" w:fill="auto"/>
            <w:vAlign w:val="center"/>
          </w:tcPr>
          <w:p w:rsidR="0062737A" w:rsidRPr="00AD2DAB" w:rsidRDefault="0062737A" w:rsidP="00AD2DAB">
            <w:pPr>
              <w:spacing w:after="0" w:line="240" w:lineRule="auto"/>
              <w:jc w:val="both"/>
              <w:rPr>
                <w:rFonts w:ascii="Times New Roman" w:hAnsi="Times New Roman"/>
                <w:sz w:val="20"/>
                <w:szCs w:val="20"/>
              </w:rPr>
            </w:pPr>
            <w:r w:rsidRPr="00AD2DAB">
              <w:rPr>
                <w:rFonts w:ascii="Times New Roman" w:hAnsi="Times New Roman"/>
                <w:sz w:val="20"/>
                <w:szCs w:val="20"/>
              </w:rPr>
              <w:t>Модернизация ЦТП</w:t>
            </w:r>
          </w:p>
        </w:tc>
        <w:tc>
          <w:tcPr>
            <w:tcW w:w="509"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982,2</w:t>
            </w:r>
          </w:p>
        </w:tc>
        <w:tc>
          <w:tcPr>
            <w:tcW w:w="370"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0</w:t>
            </w:r>
          </w:p>
        </w:tc>
        <w:tc>
          <w:tcPr>
            <w:tcW w:w="368"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0</w:t>
            </w:r>
          </w:p>
        </w:tc>
        <w:tc>
          <w:tcPr>
            <w:tcW w:w="371"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0</w:t>
            </w:r>
          </w:p>
        </w:tc>
        <w:tc>
          <w:tcPr>
            <w:tcW w:w="396"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0</w:t>
            </w:r>
          </w:p>
        </w:tc>
        <w:tc>
          <w:tcPr>
            <w:tcW w:w="622"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982,2</w:t>
            </w:r>
          </w:p>
        </w:tc>
      </w:tr>
      <w:tr w:rsidR="00AD2DAB" w:rsidRPr="00AD2DAB" w:rsidTr="00AD2DAB">
        <w:tc>
          <w:tcPr>
            <w:tcW w:w="2364"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Итого</w:t>
            </w:r>
          </w:p>
        </w:tc>
        <w:tc>
          <w:tcPr>
            <w:tcW w:w="509"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32835,9</w:t>
            </w:r>
          </w:p>
        </w:tc>
        <w:tc>
          <w:tcPr>
            <w:tcW w:w="370"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0</w:t>
            </w:r>
          </w:p>
        </w:tc>
        <w:tc>
          <w:tcPr>
            <w:tcW w:w="368"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0</w:t>
            </w:r>
          </w:p>
        </w:tc>
        <w:tc>
          <w:tcPr>
            <w:tcW w:w="371"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0</w:t>
            </w:r>
          </w:p>
        </w:tc>
        <w:tc>
          <w:tcPr>
            <w:tcW w:w="396"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0</w:t>
            </w:r>
          </w:p>
        </w:tc>
        <w:tc>
          <w:tcPr>
            <w:tcW w:w="622"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32835,9</w:t>
            </w:r>
          </w:p>
        </w:tc>
      </w:tr>
    </w:tbl>
    <w:p w:rsidR="0062737A" w:rsidRPr="00D00B63" w:rsidRDefault="0062737A" w:rsidP="0062737A">
      <w:pPr>
        <w:spacing w:before="200" w:after="120"/>
        <w:ind w:firstLine="567"/>
        <w:jc w:val="both"/>
        <w:rPr>
          <w:rFonts w:ascii="Times New Roman" w:eastAsia="Calibri" w:hAnsi="Times New Roman"/>
          <w:b/>
          <w:sz w:val="20"/>
          <w:szCs w:val="20"/>
          <w:lang w:eastAsia="en-US"/>
        </w:rPr>
      </w:pPr>
      <w:r w:rsidRPr="00D00B63">
        <w:rPr>
          <w:rFonts w:ascii="Times New Roman" w:eastAsia="Calibri" w:hAnsi="Times New Roman"/>
          <w:b/>
          <w:sz w:val="20"/>
          <w:szCs w:val="20"/>
          <w:lang w:eastAsia="en-US"/>
        </w:rPr>
        <w:t xml:space="preserve">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Предложения по инвестициям в строительство и реконструкцию тепловых сетей сформированы на основе мероприятий, прописанных в разделе 5 «Предложение по строительству и реконструкции тепловых сетей и сооружений на них».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Оценка стоимости капитальных вложений осуществлялась по укрупненным показателям базисных стоимостей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Предложение мероприятий в Схеме теплоснабжения определяется их экономической эффективностью, необходимостью их реализации (исчерпание эксплуатационного ресурса). </w:t>
      </w:r>
    </w:p>
    <w:p w:rsidR="0062737A" w:rsidRPr="00D00B63" w:rsidRDefault="0062737A" w:rsidP="0062737A">
      <w:pPr>
        <w:spacing w:after="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Капитальные вложения в развитие и реконструкцию тепловых сетей представлены в таблице 7.2. Потребность в финансировании мероприятий по тепловым сетям 1 варианта составляет 24998,8 тыс. рублей в ценах соответствующих лет. </w:t>
      </w:r>
    </w:p>
    <w:p w:rsidR="0062737A" w:rsidRPr="00D00B63" w:rsidRDefault="0062737A" w:rsidP="0062737A">
      <w:pPr>
        <w:spacing w:after="120"/>
        <w:ind w:firstLine="567"/>
        <w:jc w:val="right"/>
        <w:rPr>
          <w:rFonts w:ascii="Times New Roman" w:eastAsia="Calibri" w:hAnsi="Times New Roman"/>
          <w:sz w:val="20"/>
          <w:szCs w:val="20"/>
          <w:lang w:eastAsia="en-US"/>
        </w:rPr>
      </w:pPr>
      <w:r w:rsidRPr="00D00B63">
        <w:rPr>
          <w:rFonts w:ascii="Times New Roman" w:eastAsia="Calibri" w:hAnsi="Times New Roman"/>
          <w:sz w:val="20"/>
          <w:szCs w:val="20"/>
          <w:lang w:eastAsia="en-US"/>
        </w:rPr>
        <w:lastRenderedPageBreak/>
        <w:t>Таблица 7.2</w:t>
      </w:r>
    </w:p>
    <w:p w:rsidR="0062737A" w:rsidRPr="00D00B63" w:rsidRDefault="0062737A" w:rsidP="0062737A">
      <w:pPr>
        <w:spacing w:after="120"/>
        <w:ind w:firstLine="567"/>
        <w:jc w:val="center"/>
        <w:rPr>
          <w:rFonts w:ascii="Times New Roman" w:eastAsia="Calibri" w:hAnsi="Times New Roman"/>
          <w:sz w:val="20"/>
          <w:szCs w:val="20"/>
          <w:u w:val="single"/>
          <w:lang w:eastAsia="en-US"/>
        </w:rPr>
      </w:pPr>
      <w:r w:rsidRPr="00D00B63">
        <w:rPr>
          <w:rFonts w:ascii="Times New Roman" w:eastAsia="Calibri" w:hAnsi="Times New Roman"/>
          <w:sz w:val="20"/>
          <w:szCs w:val="20"/>
          <w:u w:val="single"/>
          <w:lang w:eastAsia="en-US"/>
        </w:rPr>
        <w:t>Финансовые потребности в реализацию проектов по развитию системы теплоснабжения в части тепловых сетей с учетом индексов-дефляторов, тыс. руб.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5"/>
        <w:gridCol w:w="991"/>
        <w:gridCol w:w="850"/>
        <w:gridCol w:w="850"/>
        <w:gridCol w:w="852"/>
        <w:gridCol w:w="1133"/>
        <w:gridCol w:w="1099"/>
      </w:tblGrid>
      <w:tr w:rsidR="00AD2DAB" w:rsidRPr="00AD2DAB" w:rsidTr="00AD2DAB">
        <w:tc>
          <w:tcPr>
            <w:tcW w:w="1983"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Мероприятия</w:t>
            </w:r>
          </w:p>
        </w:tc>
        <w:tc>
          <w:tcPr>
            <w:tcW w:w="518"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в ценах 2017 г.</w:t>
            </w:r>
          </w:p>
        </w:tc>
        <w:tc>
          <w:tcPr>
            <w:tcW w:w="444"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2018</w:t>
            </w:r>
          </w:p>
        </w:tc>
        <w:tc>
          <w:tcPr>
            <w:tcW w:w="444"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2019</w:t>
            </w:r>
          </w:p>
        </w:tc>
        <w:tc>
          <w:tcPr>
            <w:tcW w:w="445"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2020</w:t>
            </w:r>
          </w:p>
        </w:tc>
        <w:tc>
          <w:tcPr>
            <w:tcW w:w="592"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2021-2023</w:t>
            </w:r>
          </w:p>
        </w:tc>
        <w:tc>
          <w:tcPr>
            <w:tcW w:w="574"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2024-2028</w:t>
            </w:r>
          </w:p>
        </w:tc>
      </w:tr>
      <w:tr w:rsidR="00AD2DAB" w:rsidRPr="00AD2DAB" w:rsidTr="00AD2DAB">
        <w:tc>
          <w:tcPr>
            <w:tcW w:w="1983" w:type="pct"/>
            <w:shd w:val="clear" w:color="auto" w:fill="auto"/>
            <w:vAlign w:val="center"/>
          </w:tcPr>
          <w:p w:rsidR="0062737A" w:rsidRPr="00AD2DAB" w:rsidRDefault="0062737A" w:rsidP="00AD2DAB">
            <w:pPr>
              <w:spacing w:after="0" w:line="240" w:lineRule="auto"/>
              <w:jc w:val="both"/>
              <w:rPr>
                <w:rFonts w:ascii="Times New Roman" w:hAnsi="Times New Roman"/>
                <w:sz w:val="20"/>
                <w:szCs w:val="20"/>
              </w:rPr>
            </w:pPr>
            <w:r w:rsidRPr="00AD2DAB">
              <w:rPr>
                <w:rFonts w:ascii="Times New Roman" w:hAnsi="Times New Roman"/>
                <w:sz w:val="20"/>
                <w:szCs w:val="20"/>
              </w:rPr>
              <w:t>Строительство новых тепловых сетей</w:t>
            </w:r>
          </w:p>
        </w:tc>
        <w:tc>
          <w:tcPr>
            <w:tcW w:w="518"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9572,6</w:t>
            </w:r>
          </w:p>
        </w:tc>
        <w:tc>
          <w:tcPr>
            <w:tcW w:w="444"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1500</w:t>
            </w:r>
          </w:p>
        </w:tc>
        <w:tc>
          <w:tcPr>
            <w:tcW w:w="444"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1500</w:t>
            </w:r>
          </w:p>
        </w:tc>
        <w:tc>
          <w:tcPr>
            <w:tcW w:w="445"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1500</w:t>
            </w:r>
          </w:p>
        </w:tc>
        <w:tc>
          <w:tcPr>
            <w:tcW w:w="592"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5056,4</w:t>
            </w:r>
          </w:p>
        </w:tc>
        <w:tc>
          <w:tcPr>
            <w:tcW w:w="574"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0</w:t>
            </w:r>
          </w:p>
        </w:tc>
      </w:tr>
      <w:tr w:rsidR="00AD2DAB" w:rsidRPr="00AD2DAB" w:rsidTr="00AD2DAB">
        <w:tc>
          <w:tcPr>
            <w:tcW w:w="1983" w:type="pct"/>
            <w:shd w:val="clear" w:color="auto" w:fill="auto"/>
            <w:vAlign w:val="center"/>
          </w:tcPr>
          <w:p w:rsidR="0062737A" w:rsidRPr="00AD2DAB" w:rsidRDefault="0062737A" w:rsidP="00AD2DAB">
            <w:pPr>
              <w:spacing w:after="0" w:line="240" w:lineRule="auto"/>
              <w:jc w:val="both"/>
              <w:rPr>
                <w:rFonts w:ascii="Times New Roman" w:hAnsi="Times New Roman"/>
                <w:sz w:val="20"/>
                <w:szCs w:val="20"/>
              </w:rPr>
            </w:pPr>
            <w:r w:rsidRPr="00AD2DAB">
              <w:rPr>
                <w:rFonts w:ascii="Times New Roman" w:hAnsi="Times New Roman"/>
                <w:sz w:val="20"/>
                <w:szCs w:val="20"/>
              </w:rPr>
              <w:t>Реконструкция тепловых сетей с изменением диаметра</w:t>
            </w:r>
          </w:p>
        </w:tc>
        <w:tc>
          <w:tcPr>
            <w:tcW w:w="518"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4342,5</w:t>
            </w:r>
          </w:p>
        </w:tc>
        <w:tc>
          <w:tcPr>
            <w:tcW w:w="444"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4165,5</w:t>
            </w:r>
          </w:p>
        </w:tc>
        <w:tc>
          <w:tcPr>
            <w:tcW w:w="444"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177,0</w:t>
            </w:r>
          </w:p>
        </w:tc>
        <w:tc>
          <w:tcPr>
            <w:tcW w:w="445"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0</w:t>
            </w:r>
          </w:p>
        </w:tc>
        <w:tc>
          <w:tcPr>
            <w:tcW w:w="592"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0</w:t>
            </w:r>
          </w:p>
        </w:tc>
        <w:tc>
          <w:tcPr>
            <w:tcW w:w="574"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0</w:t>
            </w:r>
          </w:p>
        </w:tc>
      </w:tr>
      <w:tr w:rsidR="00AD2DAB" w:rsidRPr="00AD2DAB" w:rsidTr="00AD2DAB">
        <w:tc>
          <w:tcPr>
            <w:tcW w:w="1983" w:type="pct"/>
            <w:shd w:val="clear" w:color="auto" w:fill="auto"/>
            <w:vAlign w:val="center"/>
          </w:tcPr>
          <w:p w:rsidR="0062737A" w:rsidRPr="00AD2DAB" w:rsidRDefault="0062737A" w:rsidP="00AD2DAB">
            <w:pPr>
              <w:spacing w:after="0" w:line="240" w:lineRule="auto"/>
              <w:jc w:val="both"/>
              <w:rPr>
                <w:rFonts w:ascii="Times New Roman" w:hAnsi="Times New Roman"/>
                <w:sz w:val="20"/>
                <w:szCs w:val="20"/>
              </w:rPr>
            </w:pPr>
            <w:r w:rsidRPr="00AD2DAB">
              <w:rPr>
                <w:rFonts w:ascii="Times New Roman" w:hAnsi="Times New Roman"/>
                <w:sz w:val="20"/>
                <w:szCs w:val="20"/>
              </w:rPr>
              <w:t>Новое строительство сетей ГВС</w:t>
            </w:r>
          </w:p>
        </w:tc>
        <w:tc>
          <w:tcPr>
            <w:tcW w:w="518"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19668,0</w:t>
            </w:r>
          </w:p>
        </w:tc>
        <w:tc>
          <w:tcPr>
            <w:tcW w:w="444"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1500</w:t>
            </w:r>
          </w:p>
        </w:tc>
        <w:tc>
          <w:tcPr>
            <w:tcW w:w="444"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1500</w:t>
            </w:r>
          </w:p>
        </w:tc>
        <w:tc>
          <w:tcPr>
            <w:tcW w:w="445"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1500</w:t>
            </w:r>
          </w:p>
        </w:tc>
        <w:tc>
          <w:tcPr>
            <w:tcW w:w="592"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3000</w:t>
            </w:r>
          </w:p>
        </w:tc>
        <w:tc>
          <w:tcPr>
            <w:tcW w:w="574" w:type="pct"/>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3565</w:t>
            </w:r>
          </w:p>
        </w:tc>
      </w:tr>
      <w:tr w:rsidR="00AD2DAB" w:rsidRPr="00AD2DAB" w:rsidTr="00AD2DAB">
        <w:tc>
          <w:tcPr>
            <w:tcW w:w="1983"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Итого</w:t>
            </w:r>
          </w:p>
        </w:tc>
        <w:tc>
          <w:tcPr>
            <w:tcW w:w="518"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24998,8</w:t>
            </w:r>
          </w:p>
        </w:tc>
        <w:tc>
          <w:tcPr>
            <w:tcW w:w="444"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3000</w:t>
            </w:r>
          </w:p>
        </w:tc>
        <w:tc>
          <w:tcPr>
            <w:tcW w:w="444"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3000</w:t>
            </w:r>
          </w:p>
        </w:tc>
        <w:tc>
          <w:tcPr>
            <w:tcW w:w="445"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3000</w:t>
            </w:r>
          </w:p>
        </w:tc>
        <w:tc>
          <w:tcPr>
            <w:tcW w:w="592"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8056,4</w:t>
            </w:r>
          </w:p>
        </w:tc>
        <w:tc>
          <w:tcPr>
            <w:tcW w:w="574" w:type="pct"/>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3565</w:t>
            </w:r>
          </w:p>
        </w:tc>
      </w:tr>
    </w:tbl>
    <w:p w:rsidR="0062737A" w:rsidRPr="00D00B63" w:rsidRDefault="0062737A" w:rsidP="0062737A">
      <w:pPr>
        <w:spacing w:before="200" w:after="120"/>
        <w:ind w:firstLine="567"/>
        <w:jc w:val="both"/>
        <w:rPr>
          <w:rFonts w:ascii="Times New Roman" w:eastAsia="Calibri" w:hAnsi="Times New Roman"/>
          <w:b/>
          <w:sz w:val="20"/>
          <w:szCs w:val="20"/>
          <w:lang w:eastAsia="en-US"/>
        </w:rPr>
      </w:pPr>
      <w:r w:rsidRPr="00D00B63">
        <w:rPr>
          <w:rFonts w:ascii="Times New Roman" w:eastAsia="Calibri" w:hAnsi="Times New Roman"/>
          <w:b/>
          <w:sz w:val="20"/>
          <w:szCs w:val="20"/>
          <w:lang w:eastAsia="en-US"/>
        </w:rPr>
        <w:t xml:space="preserve">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Температурный график и гидравлический режим в сельском поселении Сентябрьский остаются без изменения.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Общие финансовые потребности в реализацию варианта по развитию системы теплоснабжения сельского поселения </w:t>
      </w:r>
      <w:proofErr w:type="gramStart"/>
      <w:r w:rsidRPr="00D00B63">
        <w:rPr>
          <w:rFonts w:ascii="Times New Roman" w:eastAsia="Calibri" w:hAnsi="Times New Roman"/>
          <w:sz w:val="20"/>
          <w:szCs w:val="20"/>
          <w:lang w:eastAsia="en-US"/>
        </w:rPr>
        <w:t>Сентябрьский</w:t>
      </w:r>
      <w:proofErr w:type="gramEnd"/>
      <w:r w:rsidRPr="00D00B63">
        <w:rPr>
          <w:rFonts w:ascii="Times New Roman" w:eastAsia="Calibri" w:hAnsi="Times New Roman"/>
          <w:sz w:val="20"/>
          <w:szCs w:val="20"/>
          <w:lang w:eastAsia="en-US"/>
        </w:rPr>
        <w:t xml:space="preserve"> представлено в таблице 7.3. </w:t>
      </w:r>
    </w:p>
    <w:p w:rsidR="0062737A" w:rsidRPr="00D00B63" w:rsidRDefault="0062737A" w:rsidP="0062737A">
      <w:pPr>
        <w:spacing w:after="120"/>
        <w:ind w:firstLine="567"/>
        <w:jc w:val="right"/>
        <w:rPr>
          <w:rFonts w:ascii="Times New Roman" w:eastAsia="Calibri" w:hAnsi="Times New Roman"/>
          <w:sz w:val="20"/>
          <w:szCs w:val="20"/>
          <w:lang w:eastAsia="en-US"/>
        </w:rPr>
      </w:pPr>
      <w:r w:rsidRPr="00D00B63">
        <w:rPr>
          <w:rFonts w:ascii="Times New Roman" w:eastAsia="Calibri" w:hAnsi="Times New Roman"/>
          <w:sz w:val="20"/>
          <w:szCs w:val="20"/>
          <w:lang w:eastAsia="en-US"/>
        </w:rPr>
        <w:t>Таблица 7.3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6150"/>
        <w:gridCol w:w="2414"/>
      </w:tblGrid>
      <w:tr w:rsidR="0062737A" w:rsidRPr="00AD2DAB" w:rsidTr="00AD2DAB">
        <w:trPr>
          <w:jc w:val="center"/>
        </w:trPr>
        <w:tc>
          <w:tcPr>
            <w:tcW w:w="628" w:type="dxa"/>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 xml:space="preserve">№ </w:t>
            </w:r>
            <w:proofErr w:type="gramStart"/>
            <w:r w:rsidRPr="00AD2DAB">
              <w:rPr>
                <w:rFonts w:ascii="Times New Roman" w:hAnsi="Times New Roman"/>
                <w:b/>
                <w:sz w:val="20"/>
                <w:szCs w:val="20"/>
              </w:rPr>
              <w:t>п</w:t>
            </w:r>
            <w:proofErr w:type="gramEnd"/>
            <w:r w:rsidRPr="00AD2DAB">
              <w:rPr>
                <w:rFonts w:ascii="Times New Roman" w:hAnsi="Times New Roman"/>
                <w:b/>
                <w:sz w:val="20"/>
                <w:szCs w:val="20"/>
              </w:rPr>
              <w:t>/п</w:t>
            </w:r>
          </w:p>
        </w:tc>
        <w:tc>
          <w:tcPr>
            <w:tcW w:w="6150" w:type="dxa"/>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Мероприятия</w:t>
            </w:r>
          </w:p>
        </w:tc>
        <w:tc>
          <w:tcPr>
            <w:tcW w:w="2414" w:type="dxa"/>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в ценах 2017 г</w:t>
            </w:r>
          </w:p>
        </w:tc>
      </w:tr>
      <w:tr w:rsidR="0062737A" w:rsidRPr="00AD2DAB" w:rsidTr="00AD2DAB">
        <w:trPr>
          <w:jc w:val="center"/>
        </w:trPr>
        <w:tc>
          <w:tcPr>
            <w:tcW w:w="628"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w:t>
            </w:r>
          </w:p>
        </w:tc>
        <w:tc>
          <w:tcPr>
            <w:tcW w:w="61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 xml:space="preserve">Строительство новой </w:t>
            </w:r>
            <w:proofErr w:type="spellStart"/>
            <w:r w:rsidRPr="00AD2DAB">
              <w:rPr>
                <w:rFonts w:ascii="Times New Roman" w:hAnsi="Times New Roman"/>
                <w:sz w:val="20"/>
                <w:szCs w:val="20"/>
              </w:rPr>
              <w:t>блочно</w:t>
            </w:r>
            <w:proofErr w:type="spellEnd"/>
            <w:r w:rsidRPr="00AD2DAB">
              <w:rPr>
                <w:rFonts w:ascii="Times New Roman" w:hAnsi="Times New Roman"/>
                <w:sz w:val="20"/>
                <w:szCs w:val="20"/>
              </w:rPr>
              <w:t>-модульной котельной</w:t>
            </w:r>
          </w:p>
        </w:tc>
        <w:tc>
          <w:tcPr>
            <w:tcW w:w="241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31853,7</w:t>
            </w:r>
          </w:p>
        </w:tc>
      </w:tr>
      <w:tr w:rsidR="0062737A" w:rsidRPr="00AD2DAB" w:rsidTr="00AD2DAB">
        <w:trPr>
          <w:jc w:val="center"/>
        </w:trPr>
        <w:tc>
          <w:tcPr>
            <w:tcW w:w="628"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2</w:t>
            </w:r>
          </w:p>
        </w:tc>
        <w:tc>
          <w:tcPr>
            <w:tcW w:w="61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Модернизация ЦТП</w:t>
            </w:r>
          </w:p>
        </w:tc>
        <w:tc>
          <w:tcPr>
            <w:tcW w:w="241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982,2</w:t>
            </w:r>
          </w:p>
        </w:tc>
      </w:tr>
      <w:tr w:rsidR="0062737A" w:rsidRPr="00AD2DAB" w:rsidTr="00AD2DAB">
        <w:trPr>
          <w:jc w:val="center"/>
        </w:trPr>
        <w:tc>
          <w:tcPr>
            <w:tcW w:w="628"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3</w:t>
            </w:r>
          </w:p>
        </w:tc>
        <w:tc>
          <w:tcPr>
            <w:tcW w:w="61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Строительство новых тепловых сетей</w:t>
            </w:r>
          </w:p>
        </w:tc>
        <w:tc>
          <w:tcPr>
            <w:tcW w:w="241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9572,6</w:t>
            </w:r>
          </w:p>
        </w:tc>
      </w:tr>
      <w:tr w:rsidR="0062737A" w:rsidRPr="00AD2DAB" w:rsidTr="00AD2DAB">
        <w:trPr>
          <w:jc w:val="center"/>
        </w:trPr>
        <w:tc>
          <w:tcPr>
            <w:tcW w:w="628"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4</w:t>
            </w:r>
          </w:p>
        </w:tc>
        <w:tc>
          <w:tcPr>
            <w:tcW w:w="61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Реконструкция тепловых сетей с изменением диаметра</w:t>
            </w:r>
          </w:p>
        </w:tc>
        <w:tc>
          <w:tcPr>
            <w:tcW w:w="241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4342,5</w:t>
            </w:r>
          </w:p>
        </w:tc>
      </w:tr>
      <w:tr w:rsidR="0062737A" w:rsidRPr="00AD2DAB" w:rsidTr="00AD2DAB">
        <w:trPr>
          <w:jc w:val="center"/>
        </w:trPr>
        <w:tc>
          <w:tcPr>
            <w:tcW w:w="628"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5</w:t>
            </w:r>
          </w:p>
        </w:tc>
        <w:tc>
          <w:tcPr>
            <w:tcW w:w="6150"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Новое строительство сетей ГВС</w:t>
            </w:r>
          </w:p>
        </w:tc>
        <w:tc>
          <w:tcPr>
            <w:tcW w:w="2414" w:type="dxa"/>
            <w:shd w:val="clear" w:color="auto" w:fill="auto"/>
            <w:vAlign w:val="center"/>
          </w:tcPr>
          <w:p w:rsidR="0062737A" w:rsidRPr="00AD2DAB" w:rsidRDefault="0062737A" w:rsidP="00AD2DAB">
            <w:pPr>
              <w:spacing w:after="0" w:line="240" w:lineRule="auto"/>
              <w:jc w:val="center"/>
              <w:rPr>
                <w:rFonts w:ascii="Times New Roman" w:hAnsi="Times New Roman"/>
                <w:sz w:val="20"/>
                <w:szCs w:val="20"/>
              </w:rPr>
            </w:pPr>
            <w:r w:rsidRPr="00AD2DAB">
              <w:rPr>
                <w:rFonts w:ascii="Times New Roman" w:hAnsi="Times New Roman"/>
                <w:sz w:val="20"/>
                <w:szCs w:val="20"/>
              </w:rPr>
              <w:t>11083,7</w:t>
            </w:r>
          </w:p>
        </w:tc>
      </w:tr>
      <w:tr w:rsidR="0062737A" w:rsidRPr="00AD2DAB" w:rsidTr="00AD2DAB">
        <w:trPr>
          <w:jc w:val="center"/>
        </w:trPr>
        <w:tc>
          <w:tcPr>
            <w:tcW w:w="628" w:type="dxa"/>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p>
        </w:tc>
        <w:tc>
          <w:tcPr>
            <w:tcW w:w="6150" w:type="dxa"/>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Итого</w:t>
            </w:r>
          </w:p>
        </w:tc>
        <w:tc>
          <w:tcPr>
            <w:tcW w:w="2414" w:type="dxa"/>
            <w:shd w:val="clear" w:color="auto" w:fill="auto"/>
            <w:vAlign w:val="center"/>
          </w:tcPr>
          <w:p w:rsidR="0062737A" w:rsidRPr="00AD2DAB" w:rsidRDefault="0062737A" w:rsidP="00AD2DAB">
            <w:pPr>
              <w:spacing w:after="0" w:line="240" w:lineRule="auto"/>
              <w:jc w:val="center"/>
              <w:rPr>
                <w:rFonts w:ascii="Times New Roman" w:hAnsi="Times New Roman"/>
                <w:b/>
                <w:sz w:val="20"/>
                <w:szCs w:val="20"/>
              </w:rPr>
            </w:pPr>
            <w:r w:rsidRPr="00AD2DAB">
              <w:rPr>
                <w:rFonts w:ascii="Times New Roman" w:hAnsi="Times New Roman"/>
                <w:b/>
                <w:sz w:val="20"/>
                <w:szCs w:val="20"/>
              </w:rPr>
              <w:t>57834,7</w:t>
            </w:r>
          </w:p>
        </w:tc>
      </w:tr>
    </w:tbl>
    <w:p w:rsidR="0062737A" w:rsidRPr="00D00B63" w:rsidRDefault="0062737A" w:rsidP="0062737A">
      <w:pPr>
        <w:spacing w:before="120" w:after="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 </w:t>
      </w:r>
    </w:p>
    <w:p w:rsidR="0062737A" w:rsidRPr="00D00B63" w:rsidRDefault="0062737A" w:rsidP="00AD2DAB">
      <w:pPr>
        <w:keepNext/>
        <w:keepLines/>
        <w:numPr>
          <w:ilvl w:val="0"/>
          <w:numId w:val="19"/>
        </w:numPr>
        <w:shd w:val="clear" w:color="auto" w:fill="FFFFFF"/>
        <w:spacing w:after="120" w:line="240" w:lineRule="auto"/>
        <w:ind w:left="0" w:firstLine="567"/>
        <w:jc w:val="both"/>
        <w:outlineLvl w:val="0"/>
        <w:rPr>
          <w:rFonts w:ascii="Times New Roman" w:hAnsi="Times New Roman"/>
          <w:b/>
          <w:bCs/>
          <w:sz w:val="20"/>
          <w:szCs w:val="20"/>
          <w:lang w:eastAsia="en-US"/>
        </w:rPr>
      </w:pPr>
      <w:bookmarkStart w:id="103" w:name="XA00M742MU"/>
      <w:bookmarkStart w:id="104" w:name="ZAP22CS3CM"/>
      <w:bookmarkStart w:id="105" w:name="bssPhr108"/>
      <w:bookmarkStart w:id="106" w:name="_Toc448323255"/>
      <w:bookmarkEnd w:id="103"/>
      <w:bookmarkEnd w:id="104"/>
      <w:bookmarkEnd w:id="105"/>
      <w:r w:rsidRPr="00D00B63">
        <w:rPr>
          <w:rFonts w:ascii="Times New Roman" w:hAnsi="Times New Roman"/>
          <w:b/>
          <w:bCs/>
          <w:sz w:val="20"/>
          <w:szCs w:val="20"/>
          <w:lang w:eastAsia="en-US"/>
        </w:rPr>
        <w:t xml:space="preserve">Раздел 8 </w:t>
      </w:r>
      <w:bookmarkStart w:id="107" w:name="ZAP2KDA3HS"/>
      <w:bookmarkEnd w:id="107"/>
      <w:r w:rsidRPr="00D00B63">
        <w:rPr>
          <w:rFonts w:ascii="Times New Roman" w:hAnsi="Times New Roman"/>
          <w:b/>
          <w:bCs/>
          <w:sz w:val="20"/>
          <w:szCs w:val="20"/>
          <w:lang w:eastAsia="en-US"/>
        </w:rPr>
        <w:t>Решение об определении единой теплоснабжающей организации</w:t>
      </w:r>
      <w:bookmarkStart w:id="108" w:name="XA00M7M2N1"/>
      <w:bookmarkStart w:id="109" w:name="ZAP2PRS3JD"/>
      <w:bookmarkStart w:id="110" w:name="bssPhr109"/>
      <w:bookmarkEnd w:id="106"/>
      <w:bookmarkEnd w:id="108"/>
      <w:bookmarkEnd w:id="109"/>
      <w:bookmarkEnd w:id="110"/>
    </w:p>
    <w:p w:rsidR="0062737A" w:rsidRPr="00D00B63" w:rsidRDefault="0062737A" w:rsidP="0062737A">
      <w:pPr>
        <w:spacing w:after="120"/>
        <w:ind w:firstLine="567"/>
        <w:jc w:val="both"/>
        <w:rPr>
          <w:rFonts w:ascii="Times New Roman" w:hAnsi="Times New Roman"/>
          <w:b/>
          <w:sz w:val="20"/>
          <w:szCs w:val="20"/>
        </w:rPr>
      </w:pPr>
      <w:r w:rsidRPr="00D00B63">
        <w:rPr>
          <w:rFonts w:ascii="Times New Roman" w:hAnsi="Times New Roman"/>
          <w:b/>
          <w:sz w:val="20"/>
          <w:szCs w:val="20"/>
        </w:rPr>
        <w:t>Общие сведения</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Понятие «Единая теплоснабжающая организация» введено Федеральным законом от 27.07.2010 г. №190 «О теплоснабжении» (далее ФЗ-190).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В соответствии со ст.2 ФЗ-190 единая теплоснабжающая организация определяется в схеме теплоснабжения. В отношении городов с численностью менее пятисот тысяч человек, решение об установлении организации в качестве ЕТО принимает, в соответствии с ч.6 ст.6 Федерального закона №190 «О теплоснабжении», орган местного самоуправления муниципального образования.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Для присвоения организации статуса ЕТО на территории муниципального образования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w:t>
      </w:r>
      <w:proofErr w:type="gramStart"/>
      <w:r w:rsidRPr="00D00B63">
        <w:rPr>
          <w:rFonts w:ascii="Times New Roman" w:eastAsia="Calibri" w:hAnsi="Times New Roman"/>
          <w:sz w:val="20"/>
          <w:szCs w:val="20"/>
          <w:lang w:eastAsia="en-US"/>
        </w:rPr>
        <w:t>и</w:t>
      </w:r>
      <w:proofErr w:type="gramEnd"/>
      <w:r w:rsidRPr="00D00B63">
        <w:rPr>
          <w:rFonts w:ascii="Times New Roman" w:eastAsia="Calibri" w:hAnsi="Times New Roman"/>
          <w:sz w:val="20"/>
          <w:szCs w:val="20"/>
          <w:lang w:eastAsia="en-US"/>
        </w:rPr>
        <w:t xml:space="preserve">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Уполномоченные органы обязаны в течени</w:t>
      </w:r>
      <w:proofErr w:type="gramStart"/>
      <w:r w:rsidRPr="00D00B63">
        <w:rPr>
          <w:rFonts w:ascii="Times New Roman" w:eastAsia="Calibri" w:hAnsi="Times New Roman"/>
          <w:sz w:val="20"/>
          <w:szCs w:val="20"/>
          <w:lang w:eastAsia="en-US"/>
        </w:rPr>
        <w:t>и</w:t>
      </w:r>
      <w:proofErr w:type="gramEnd"/>
      <w:r w:rsidRPr="00D00B63">
        <w:rPr>
          <w:rFonts w:ascii="Times New Roman" w:eastAsia="Calibri" w:hAnsi="Times New Roman"/>
          <w:sz w:val="20"/>
          <w:szCs w:val="20"/>
          <w:lang w:eastAsia="en-US"/>
        </w:rPr>
        <w:t xml:space="preserve"> трех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lastRenderedPageBreak/>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присваивается указанному лицу. В случае</w:t>
      </w:r>
      <w:proofErr w:type="gramStart"/>
      <w:r w:rsidRPr="00D00B63">
        <w:rPr>
          <w:rFonts w:ascii="Times New Roman" w:eastAsia="Calibri" w:hAnsi="Times New Roman"/>
          <w:sz w:val="20"/>
          <w:szCs w:val="20"/>
          <w:lang w:eastAsia="en-US"/>
        </w:rPr>
        <w:t>,</w:t>
      </w:r>
      <w:proofErr w:type="gramEnd"/>
      <w:r w:rsidRPr="00D00B63">
        <w:rPr>
          <w:rFonts w:ascii="Times New Roman" w:eastAsia="Calibri" w:hAnsi="Times New Roman"/>
          <w:sz w:val="20"/>
          <w:szCs w:val="20"/>
          <w:lang w:eastAsia="en-US"/>
        </w:rPr>
        <w:t xml:space="preserve">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7-10 ПП РФ №808 от 08.08.2012 г. </w:t>
      </w:r>
    </w:p>
    <w:p w:rsidR="0062737A" w:rsidRPr="00D00B63" w:rsidRDefault="0062737A" w:rsidP="0062737A">
      <w:pPr>
        <w:spacing w:after="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Согласно п.7 ПП РФ №808 от 08.08.2012 г. устанавливаются следующие критерии определения ЕТО: </w:t>
      </w:r>
    </w:p>
    <w:p w:rsidR="0062737A" w:rsidRPr="00D00B63" w:rsidRDefault="0062737A" w:rsidP="00AD2DAB">
      <w:pPr>
        <w:numPr>
          <w:ilvl w:val="0"/>
          <w:numId w:val="31"/>
        </w:numPr>
        <w:tabs>
          <w:tab w:val="left" w:pos="851"/>
        </w:tabs>
        <w:spacing w:after="0"/>
        <w:ind w:left="851" w:hanging="284"/>
        <w:jc w:val="both"/>
        <w:rPr>
          <w:rFonts w:ascii="Times New Roman" w:hAnsi="Times New Roman"/>
          <w:sz w:val="20"/>
          <w:szCs w:val="20"/>
        </w:rPr>
      </w:pPr>
      <w:r w:rsidRPr="00D00B63">
        <w:rPr>
          <w:rFonts w:ascii="Times New Roman" w:hAnsi="Times New Roman"/>
          <w:sz w:val="20"/>
          <w:szCs w:val="20"/>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62737A" w:rsidRPr="00D00B63" w:rsidRDefault="0062737A" w:rsidP="00AD2DAB">
      <w:pPr>
        <w:numPr>
          <w:ilvl w:val="0"/>
          <w:numId w:val="31"/>
        </w:numPr>
        <w:tabs>
          <w:tab w:val="left" w:pos="851"/>
        </w:tabs>
        <w:spacing w:after="0"/>
        <w:ind w:left="851" w:hanging="284"/>
        <w:jc w:val="both"/>
        <w:rPr>
          <w:rFonts w:ascii="Times New Roman" w:hAnsi="Times New Roman"/>
          <w:sz w:val="20"/>
          <w:szCs w:val="20"/>
        </w:rPr>
      </w:pPr>
      <w:r w:rsidRPr="00D00B63">
        <w:rPr>
          <w:rFonts w:ascii="Times New Roman" w:hAnsi="Times New Roman"/>
          <w:sz w:val="20"/>
          <w:szCs w:val="20"/>
        </w:rPr>
        <w:t xml:space="preserve">размер собственного капитала; </w:t>
      </w:r>
    </w:p>
    <w:p w:rsidR="0062737A" w:rsidRPr="00D00B63" w:rsidRDefault="0062737A" w:rsidP="00AD2DAB">
      <w:pPr>
        <w:numPr>
          <w:ilvl w:val="0"/>
          <w:numId w:val="31"/>
        </w:numPr>
        <w:tabs>
          <w:tab w:val="left" w:pos="851"/>
        </w:tabs>
        <w:spacing w:after="120"/>
        <w:ind w:left="851" w:hanging="284"/>
        <w:jc w:val="both"/>
        <w:rPr>
          <w:rFonts w:ascii="Times New Roman" w:hAnsi="Times New Roman"/>
          <w:sz w:val="20"/>
          <w:szCs w:val="20"/>
        </w:rPr>
      </w:pPr>
      <w:r w:rsidRPr="00D00B63">
        <w:rPr>
          <w:rFonts w:ascii="Times New Roman" w:hAnsi="Times New Roman"/>
          <w:sz w:val="20"/>
          <w:szCs w:val="20"/>
        </w:rPr>
        <w:t xml:space="preserve">способность в лучшей мере обеспечить надежность теплоснабжения в соответствующей системе теплоснабжения.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sidRPr="00D00B63">
        <w:rPr>
          <w:rFonts w:ascii="Times New Roman" w:eastAsia="Calibri" w:hAnsi="Times New Roman"/>
          <w:sz w:val="20"/>
          <w:szCs w:val="20"/>
          <w:lang w:eastAsia="en-US"/>
        </w:rPr>
        <w:t>теплосетевых</w:t>
      </w:r>
      <w:proofErr w:type="spellEnd"/>
      <w:r w:rsidRPr="00D00B63">
        <w:rPr>
          <w:rFonts w:ascii="Times New Roman" w:eastAsia="Calibri" w:hAnsi="Times New Roman"/>
          <w:sz w:val="20"/>
          <w:szCs w:val="20"/>
          <w:lang w:eastAsia="en-US"/>
        </w:rPr>
        <w:t xml:space="preserve"> организаций соответствующие сведения.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В случае</w:t>
      </w:r>
      <w:proofErr w:type="gramStart"/>
      <w:r w:rsidRPr="00D00B63">
        <w:rPr>
          <w:rFonts w:ascii="Times New Roman" w:eastAsia="Calibri" w:hAnsi="Times New Roman"/>
          <w:sz w:val="20"/>
          <w:szCs w:val="20"/>
          <w:lang w:eastAsia="en-US"/>
        </w:rPr>
        <w:t>,</w:t>
      </w:r>
      <w:proofErr w:type="gramEnd"/>
      <w:r w:rsidRPr="00D00B63">
        <w:rPr>
          <w:rFonts w:ascii="Times New Roman" w:eastAsia="Calibri" w:hAnsi="Times New Roman"/>
          <w:sz w:val="20"/>
          <w:szCs w:val="20"/>
          <w:lang w:eastAsia="en-US"/>
        </w:rPr>
        <w:t xml:space="preserve">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w:t>
      </w:r>
      <w:proofErr w:type="gramStart"/>
      <w:r w:rsidRPr="00D00B63">
        <w:rPr>
          <w:rFonts w:ascii="Times New Roman" w:eastAsia="Calibri" w:hAnsi="Times New Roman"/>
          <w:sz w:val="20"/>
          <w:szCs w:val="20"/>
          <w:lang w:eastAsia="en-US"/>
        </w:rPr>
        <w:t>указанных</w:t>
      </w:r>
      <w:proofErr w:type="gramEnd"/>
      <w:r w:rsidRPr="00D00B63">
        <w:rPr>
          <w:rFonts w:ascii="Times New Roman" w:eastAsia="Calibri" w:hAnsi="Times New Roman"/>
          <w:sz w:val="20"/>
          <w:szCs w:val="20"/>
          <w:lang w:eastAsia="en-US"/>
        </w:rPr>
        <w:t xml:space="preserve">,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w:t>
      </w:r>
    </w:p>
    <w:p w:rsidR="0062737A" w:rsidRPr="00D00B63" w:rsidRDefault="0062737A" w:rsidP="0062737A">
      <w:pPr>
        <w:spacing w:after="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Обязанности ЕТО установлены ПП РФ №808 от 08.08.2012. В соответствии с п.12 данного постановления ЕТО </w:t>
      </w:r>
      <w:proofErr w:type="gramStart"/>
      <w:r w:rsidRPr="00D00B63">
        <w:rPr>
          <w:rFonts w:ascii="Times New Roman" w:eastAsia="Calibri" w:hAnsi="Times New Roman"/>
          <w:sz w:val="20"/>
          <w:szCs w:val="20"/>
          <w:lang w:eastAsia="en-US"/>
        </w:rPr>
        <w:t>обязана</w:t>
      </w:r>
      <w:proofErr w:type="gramEnd"/>
      <w:r w:rsidRPr="00D00B63">
        <w:rPr>
          <w:rFonts w:ascii="Times New Roman" w:eastAsia="Calibri" w:hAnsi="Times New Roman"/>
          <w:sz w:val="20"/>
          <w:szCs w:val="20"/>
          <w:lang w:eastAsia="en-US"/>
        </w:rPr>
        <w:t xml:space="preserve">: </w:t>
      </w:r>
    </w:p>
    <w:p w:rsidR="0062737A" w:rsidRPr="00D00B63" w:rsidRDefault="0062737A" w:rsidP="00AD2DAB">
      <w:pPr>
        <w:numPr>
          <w:ilvl w:val="0"/>
          <w:numId w:val="32"/>
        </w:numPr>
        <w:tabs>
          <w:tab w:val="left" w:pos="851"/>
        </w:tabs>
        <w:spacing w:after="0"/>
        <w:ind w:left="851" w:hanging="284"/>
        <w:jc w:val="both"/>
        <w:rPr>
          <w:rFonts w:ascii="Times New Roman" w:hAnsi="Times New Roman"/>
          <w:sz w:val="20"/>
          <w:szCs w:val="20"/>
        </w:rPr>
      </w:pPr>
      <w:r w:rsidRPr="00D00B63">
        <w:rPr>
          <w:rFonts w:ascii="Times New Roman" w:hAnsi="Times New Roman"/>
          <w:sz w:val="20"/>
          <w:szCs w:val="20"/>
        </w:rPr>
        <w:t xml:space="preserve">заключать и исполнять договоры теплоснабжения с любыми обратившимися к ней потребителями тепловой энергии, </w:t>
      </w:r>
      <w:proofErr w:type="spellStart"/>
      <w:r w:rsidRPr="00D00B63">
        <w:rPr>
          <w:rFonts w:ascii="Times New Roman" w:hAnsi="Times New Roman"/>
          <w:sz w:val="20"/>
          <w:szCs w:val="20"/>
        </w:rPr>
        <w:t>теплопотребляющие</w:t>
      </w:r>
      <w:proofErr w:type="spellEnd"/>
      <w:r w:rsidRPr="00D00B63">
        <w:rPr>
          <w:rFonts w:ascii="Times New Roman" w:hAnsi="Times New Roman"/>
          <w:sz w:val="20"/>
          <w:szCs w:val="20"/>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62737A" w:rsidRPr="00D00B63" w:rsidRDefault="0062737A" w:rsidP="00AD2DAB">
      <w:pPr>
        <w:numPr>
          <w:ilvl w:val="0"/>
          <w:numId w:val="32"/>
        </w:numPr>
        <w:tabs>
          <w:tab w:val="left" w:pos="851"/>
        </w:tabs>
        <w:spacing w:after="0"/>
        <w:ind w:left="851" w:hanging="284"/>
        <w:jc w:val="both"/>
        <w:rPr>
          <w:rFonts w:ascii="Times New Roman" w:hAnsi="Times New Roman"/>
          <w:sz w:val="20"/>
          <w:szCs w:val="20"/>
        </w:rPr>
      </w:pPr>
      <w:r w:rsidRPr="00D00B63">
        <w:rPr>
          <w:rFonts w:ascii="Times New Roman" w:hAnsi="Times New Roman"/>
          <w:sz w:val="20"/>
          <w:szCs w:val="20"/>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62737A" w:rsidRPr="00D00B63" w:rsidRDefault="0062737A" w:rsidP="00AD2DAB">
      <w:pPr>
        <w:numPr>
          <w:ilvl w:val="0"/>
          <w:numId w:val="32"/>
        </w:numPr>
        <w:tabs>
          <w:tab w:val="left" w:pos="851"/>
        </w:tabs>
        <w:spacing w:after="120"/>
        <w:ind w:left="851" w:hanging="284"/>
        <w:jc w:val="both"/>
        <w:rPr>
          <w:rFonts w:ascii="Times New Roman" w:hAnsi="Times New Roman"/>
          <w:sz w:val="20"/>
          <w:szCs w:val="20"/>
        </w:rPr>
      </w:pPr>
      <w:r w:rsidRPr="00D00B63">
        <w:rPr>
          <w:rFonts w:ascii="Times New Roman" w:hAnsi="Times New Roman"/>
          <w:sz w:val="20"/>
          <w:szCs w:val="20"/>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Границы зоны деятельности ЕТО в соответствии с п.19 Правил организации теплоснабжения могут быть изменены в следующих случаях: </w:t>
      </w:r>
    </w:p>
    <w:p w:rsidR="0062737A" w:rsidRPr="00D00B63" w:rsidRDefault="0062737A" w:rsidP="00AD2DAB">
      <w:pPr>
        <w:numPr>
          <w:ilvl w:val="0"/>
          <w:numId w:val="33"/>
        </w:numPr>
        <w:tabs>
          <w:tab w:val="left" w:pos="851"/>
        </w:tabs>
        <w:spacing w:after="0"/>
        <w:ind w:left="851" w:hanging="284"/>
        <w:jc w:val="both"/>
        <w:rPr>
          <w:rFonts w:ascii="Times New Roman" w:hAnsi="Times New Roman"/>
          <w:sz w:val="20"/>
          <w:szCs w:val="20"/>
        </w:rPr>
      </w:pPr>
      <w:r w:rsidRPr="00D00B63">
        <w:rPr>
          <w:rFonts w:ascii="Times New Roman" w:hAnsi="Times New Roman"/>
          <w:sz w:val="20"/>
          <w:szCs w:val="20"/>
        </w:rPr>
        <w:t xml:space="preserve">подключение к системе теплоснабжения новых </w:t>
      </w:r>
      <w:proofErr w:type="spellStart"/>
      <w:r w:rsidRPr="00D00B63">
        <w:rPr>
          <w:rFonts w:ascii="Times New Roman" w:hAnsi="Times New Roman"/>
          <w:sz w:val="20"/>
          <w:szCs w:val="20"/>
        </w:rPr>
        <w:t>теплопотребляющих</w:t>
      </w:r>
      <w:proofErr w:type="spellEnd"/>
      <w:r w:rsidRPr="00D00B63">
        <w:rPr>
          <w:rFonts w:ascii="Times New Roman" w:hAnsi="Times New Roman"/>
          <w:sz w:val="20"/>
          <w:szCs w:val="20"/>
        </w:rPr>
        <w:t xml:space="preserve"> установок, источников тепловой энергии или тепловых сетей, или их отключение от системы теплоснабжения; </w:t>
      </w:r>
    </w:p>
    <w:p w:rsidR="0062737A" w:rsidRPr="00D00B63" w:rsidRDefault="0062737A" w:rsidP="00AD2DAB">
      <w:pPr>
        <w:numPr>
          <w:ilvl w:val="0"/>
          <w:numId w:val="33"/>
        </w:numPr>
        <w:tabs>
          <w:tab w:val="left" w:pos="851"/>
        </w:tabs>
        <w:spacing w:after="120"/>
        <w:ind w:left="851" w:hanging="284"/>
        <w:jc w:val="both"/>
        <w:rPr>
          <w:rFonts w:ascii="Times New Roman" w:hAnsi="Times New Roman"/>
          <w:sz w:val="20"/>
          <w:szCs w:val="20"/>
        </w:rPr>
      </w:pPr>
      <w:r w:rsidRPr="00D00B63">
        <w:rPr>
          <w:rFonts w:ascii="Times New Roman" w:hAnsi="Times New Roman"/>
          <w:sz w:val="20"/>
          <w:szCs w:val="20"/>
        </w:rPr>
        <w:t xml:space="preserve">технологическое объединение или разделение систем теплоснабжения.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lastRenderedPageBreak/>
        <w:t xml:space="preserve">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Согласно п.4 ПП РФ от 08.08.2012 г. №808 в проекте Схемы теплоснабжения должны быть определены границы зоны (зон) деятельности единой теплоснабжающей организаци</w:t>
      </w:r>
      <w:proofErr w:type="gramStart"/>
      <w:r w:rsidRPr="00D00B63">
        <w:rPr>
          <w:rFonts w:ascii="Times New Roman" w:eastAsia="Calibri" w:hAnsi="Times New Roman"/>
          <w:sz w:val="20"/>
          <w:szCs w:val="20"/>
          <w:lang w:eastAsia="en-US"/>
        </w:rPr>
        <w:t>и(</w:t>
      </w:r>
      <w:proofErr w:type="gramEnd"/>
      <w:r w:rsidRPr="00D00B63">
        <w:rPr>
          <w:rFonts w:ascii="Times New Roman" w:eastAsia="Calibri" w:hAnsi="Times New Roman"/>
          <w:sz w:val="20"/>
          <w:szCs w:val="20"/>
          <w:lang w:eastAsia="en-US"/>
        </w:rPr>
        <w:t xml:space="preserve">организаций). Границы зон (зон) деятельности единой теплоснабжающей организации (организаций) определяются границами системы теплоснабжения. </w:t>
      </w:r>
    </w:p>
    <w:p w:rsidR="0062737A" w:rsidRPr="00D00B63" w:rsidRDefault="0062737A" w:rsidP="0062737A">
      <w:pPr>
        <w:spacing w:after="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В случае если на территории городского округа существуют несколько систем теплоснабжения, уполномоченные органы вправе: </w:t>
      </w:r>
    </w:p>
    <w:p w:rsidR="0062737A" w:rsidRPr="00D00B63" w:rsidRDefault="0062737A" w:rsidP="00AD2DAB">
      <w:pPr>
        <w:numPr>
          <w:ilvl w:val="0"/>
          <w:numId w:val="34"/>
        </w:numPr>
        <w:tabs>
          <w:tab w:val="left" w:pos="851"/>
        </w:tabs>
        <w:spacing w:after="0"/>
        <w:ind w:left="851" w:hanging="284"/>
        <w:jc w:val="both"/>
        <w:rPr>
          <w:rFonts w:ascii="Times New Roman" w:hAnsi="Times New Roman"/>
          <w:sz w:val="20"/>
          <w:szCs w:val="20"/>
        </w:rPr>
      </w:pPr>
      <w:r w:rsidRPr="00D00B63">
        <w:rPr>
          <w:rFonts w:ascii="Times New Roman" w:hAnsi="Times New Roman"/>
          <w:sz w:val="20"/>
          <w:szCs w:val="20"/>
        </w:rPr>
        <w:t xml:space="preserve">определить единую теплоснабжающую организацию (организации) в каждой из систем теплоснабжения, расположенных в границах городского округа; </w:t>
      </w:r>
    </w:p>
    <w:p w:rsidR="0062737A" w:rsidRPr="00D00B63" w:rsidRDefault="0062737A" w:rsidP="00AD2DAB">
      <w:pPr>
        <w:numPr>
          <w:ilvl w:val="0"/>
          <w:numId w:val="34"/>
        </w:numPr>
        <w:tabs>
          <w:tab w:val="left" w:pos="851"/>
        </w:tabs>
        <w:spacing w:after="120"/>
        <w:ind w:left="851" w:hanging="284"/>
        <w:jc w:val="both"/>
        <w:rPr>
          <w:rFonts w:ascii="Times New Roman" w:hAnsi="Times New Roman"/>
          <w:sz w:val="20"/>
          <w:szCs w:val="20"/>
        </w:rPr>
      </w:pPr>
      <w:r w:rsidRPr="00D00B63">
        <w:rPr>
          <w:rFonts w:ascii="Times New Roman" w:hAnsi="Times New Roman"/>
          <w:sz w:val="20"/>
          <w:szCs w:val="20"/>
        </w:rPr>
        <w:t xml:space="preserve">определить на несколько систем теплоснабжения единую теплоснабжающую организацию.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b/>
          <w:sz w:val="20"/>
          <w:szCs w:val="20"/>
          <w:lang w:eastAsia="en-US"/>
        </w:rPr>
        <w:t xml:space="preserve">Определение границ зоны (зон) деятельности ЕТО в сельском поселении </w:t>
      </w:r>
      <w:proofErr w:type="gramStart"/>
      <w:r w:rsidRPr="00D00B63">
        <w:rPr>
          <w:rFonts w:ascii="Times New Roman" w:eastAsia="Calibri" w:hAnsi="Times New Roman"/>
          <w:b/>
          <w:sz w:val="20"/>
          <w:szCs w:val="20"/>
          <w:lang w:eastAsia="en-US"/>
        </w:rPr>
        <w:t>Сентябрьский</w:t>
      </w:r>
      <w:proofErr w:type="gramEnd"/>
      <w:r w:rsidRPr="00D00B63">
        <w:rPr>
          <w:rFonts w:ascii="Times New Roman" w:eastAsia="Calibri" w:hAnsi="Times New Roman"/>
          <w:sz w:val="20"/>
          <w:szCs w:val="20"/>
          <w:lang w:eastAsia="en-US"/>
        </w:rPr>
        <w:t xml:space="preserve">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В систему теплоснабжения сельского поселения входит одна ведомственная котельная НУМН «</w:t>
      </w:r>
      <w:proofErr w:type="spellStart"/>
      <w:r w:rsidRPr="00D00B63">
        <w:rPr>
          <w:rFonts w:ascii="Times New Roman" w:eastAsia="Calibri" w:hAnsi="Times New Roman"/>
          <w:sz w:val="20"/>
          <w:szCs w:val="20"/>
          <w:lang w:eastAsia="en-US"/>
        </w:rPr>
        <w:t>Сибнефтепровод</w:t>
      </w:r>
      <w:proofErr w:type="spellEnd"/>
      <w:r w:rsidRPr="00D00B63">
        <w:rPr>
          <w:rFonts w:ascii="Times New Roman" w:eastAsia="Calibri" w:hAnsi="Times New Roman"/>
          <w:sz w:val="20"/>
          <w:szCs w:val="20"/>
          <w:lang w:eastAsia="en-US"/>
        </w:rPr>
        <w:t xml:space="preserve">» управления магистральных нефтепроводов ЛПДС.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b/>
          <w:sz w:val="20"/>
          <w:szCs w:val="20"/>
          <w:lang w:eastAsia="en-US"/>
        </w:rPr>
        <w:t>Предложение по присвоению статуса ЕТО</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Источник теплоснабжения в рассматриваемой зоне деятельности ЕТО принадлежит на праве собственности НУМН «</w:t>
      </w:r>
      <w:proofErr w:type="spellStart"/>
      <w:r w:rsidRPr="00D00B63">
        <w:rPr>
          <w:rFonts w:ascii="Times New Roman" w:eastAsia="Calibri" w:hAnsi="Times New Roman"/>
          <w:sz w:val="20"/>
          <w:szCs w:val="20"/>
          <w:lang w:eastAsia="en-US"/>
        </w:rPr>
        <w:t>Сибнефтепровод</w:t>
      </w:r>
      <w:proofErr w:type="spellEnd"/>
      <w:r w:rsidRPr="00D00B63">
        <w:rPr>
          <w:rFonts w:ascii="Times New Roman" w:eastAsia="Calibri" w:hAnsi="Times New Roman"/>
          <w:sz w:val="20"/>
          <w:szCs w:val="20"/>
          <w:lang w:eastAsia="en-US"/>
        </w:rPr>
        <w:t xml:space="preserve">» управления магистральных нефтепроводов ЛПДС.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Тепловые сети поселка находятся в аренде </w:t>
      </w:r>
      <w:proofErr w:type="gramStart"/>
      <w:r w:rsidRPr="00D00B63">
        <w:rPr>
          <w:rFonts w:ascii="Times New Roman" w:eastAsia="Calibri" w:hAnsi="Times New Roman"/>
          <w:sz w:val="20"/>
          <w:szCs w:val="20"/>
          <w:lang w:eastAsia="en-US"/>
        </w:rPr>
        <w:t>у ООО</w:t>
      </w:r>
      <w:proofErr w:type="gramEnd"/>
      <w:r w:rsidRPr="00D00B63">
        <w:rPr>
          <w:rFonts w:ascii="Times New Roman" w:eastAsia="Calibri" w:hAnsi="Times New Roman"/>
          <w:sz w:val="20"/>
          <w:szCs w:val="20"/>
          <w:lang w:eastAsia="en-US"/>
        </w:rPr>
        <w:t xml:space="preserve"> «Промысловик» в соответствии с договором №02/3 от 03.11.2011 г. с собственником – Департаментом имущественных отношений </w:t>
      </w:r>
      <w:proofErr w:type="spellStart"/>
      <w:r w:rsidRPr="00D00B63">
        <w:rPr>
          <w:rFonts w:ascii="Times New Roman" w:eastAsia="Calibri" w:hAnsi="Times New Roman"/>
          <w:sz w:val="20"/>
          <w:szCs w:val="20"/>
          <w:lang w:eastAsia="en-US"/>
        </w:rPr>
        <w:t>Нефтеюганского</w:t>
      </w:r>
      <w:proofErr w:type="spellEnd"/>
      <w:r w:rsidRPr="00D00B63">
        <w:rPr>
          <w:rFonts w:ascii="Times New Roman" w:eastAsia="Calibri" w:hAnsi="Times New Roman"/>
          <w:sz w:val="20"/>
          <w:szCs w:val="20"/>
          <w:lang w:eastAsia="en-US"/>
        </w:rPr>
        <w:t xml:space="preserve"> района.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В соответствии с Критериями и порядком определения единой теплоснабжающей организации, а также Постановления Администрации сельского поселения Сентябрьский № 67-па от 23.04.2015 г. «О присвоении статуса единой теплоснабжающей организации» присвоить статус единой теплоснабжающей организации Обществу с ограниченной ответственностью «Промысловик» с зоной деятельности на территории сельского поселения Сентябрьский.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w:t>
      </w:r>
    </w:p>
    <w:p w:rsidR="0062737A" w:rsidRPr="00D00B63" w:rsidRDefault="0062737A" w:rsidP="00AD2DAB">
      <w:pPr>
        <w:keepNext/>
        <w:keepLines/>
        <w:numPr>
          <w:ilvl w:val="0"/>
          <w:numId w:val="19"/>
        </w:numPr>
        <w:spacing w:before="200" w:after="120" w:line="240" w:lineRule="auto"/>
        <w:ind w:left="0" w:firstLine="567"/>
        <w:jc w:val="both"/>
        <w:outlineLvl w:val="0"/>
        <w:rPr>
          <w:rFonts w:ascii="Times New Roman" w:hAnsi="Times New Roman"/>
          <w:b/>
          <w:bCs/>
          <w:sz w:val="20"/>
          <w:szCs w:val="20"/>
          <w:lang w:eastAsia="en-US"/>
        </w:rPr>
      </w:pPr>
      <w:bookmarkStart w:id="111" w:name="_Toc448323256"/>
      <w:r w:rsidRPr="00D00B63">
        <w:rPr>
          <w:rFonts w:ascii="Times New Roman" w:hAnsi="Times New Roman"/>
          <w:b/>
          <w:bCs/>
          <w:sz w:val="20"/>
          <w:szCs w:val="20"/>
          <w:lang w:eastAsia="en-US"/>
        </w:rPr>
        <w:t xml:space="preserve">Раздел 9. </w:t>
      </w:r>
      <w:bookmarkStart w:id="112" w:name="ZAP2JCM3IE"/>
      <w:bookmarkEnd w:id="112"/>
      <w:r w:rsidRPr="00D00B63">
        <w:rPr>
          <w:rFonts w:ascii="Times New Roman" w:hAnsi="Times New Roman"/>
          <w:b/>
          <w:bCs/>
          <w:sz w:val="20"/>
          <w:szCs w:val="20"/>
          <w:lang w:eastAsia="en-US"/>
        </w:rPr>
        <w:t>Решения о распределении тепловой нагрузки между источниками тепловой энергии</w:t>
      </w:r>
      <w:bookmarkEnd w:id="111"/>
    </w:p>
    <w:p w:rsidR="0062737A" w:rsidRPr="00D00B63" w:rsidRDefault="0062737A" w:rsidP="0062737A">
      <w:pPr>
        <w:spacing w:after="120"/>
        <w:ind w:firstLine="709"/>
        <w:jc w:val="both"/>
        <w:rPr>
          <w:rFonts w:ascii="Times New Roman" w:hAnsi="Times New Roman"/>
          <w:sz w:val="20"/>
          <w:szCs w:val="20"/>
        </w:rPr>
      </w:pPr>
      <w:r w:rsidRPr="00D00B63">
        <w:rPr>
          <w:rFonts w:ascii="Times New Roman" w:hAnsi="Times New Roman"/>
          <w:sz w:val="20"/>
          <w:szCs w:val="20"/>
        </w:rPr>
        <w:t xml:space="preserve">В сельском поселении </w:t>
      </w:r>
      <w:proofErr w:type="gramStart"/>
      <w:r w:rsidRPr="00D00B63">
        <w:rPr>
          <w:rFonts w:ascii="Times New Roman" w:hAnsi="Times New Roman"/>
          <w:sz w:val="20"/>
          <w:szCs w:val="20"/>
        </w:rPr>
        <w:t>Сентябрьский</w:t>
      </w:r>
      <w:proofErr w:type="gramEnd"/>
      <w:r w:rsidRPr="00D00B63">
        <w:rPr>
          <w:rFonts w:ascii="Times New Roman" w:hAnsi="Times New Roman"/>
          <w:sz w:val="20"/>
          <w:szCs w:val="20"/>
        </w:rPr>
        <w:t xml:space="preserve"> одна зона теплоснабжения – зона котельной НУМН ОАО «</w:t>
      </w:r>
      <w:proofErr w:type="spellStart"/>
      <w:r w:rsidRPr="00D00B63">
        <w:rPr>
          <w:rFonts w:ascii="Times New Roman" w:hAnsi="Times New Roman"/>
          <w:sz w:val="20"/>
          <w:szCs w:val="20"/>
        </w:rPr>
        <w:t>Сибнефтепровод</w:t>
      </w:r>
      <w:proofErr w:type="spellEnd"/>
      <w:r w:rsidRPr="00D00B63">
        <w:rPr>
          <w:rFonts w:ascii="Times New Roman" w:hAnsi="Times New Roman"/>
          <w:sz w:val="20"/>
          <w:szCs w:val="20"/>
        </w:rPr>
        <w:t>».</w:t>
      </w:r>
    </w:p>
    <w:p w:rsidR="0062737A" w:rsidRPr="00D00B63" w:rsidRDefault="0062737A" w:rsidP="00AD2DAB">
      <w:pPr>
        <w:keepNext/>
        <w:keepLines/>
        <w:numPr>
          <w:ilvl w:val="0"/>
          <w:numId w:val="19"/>
        </w:numPr>
        <w:spacing w:before="200" w:after="120" w:line="240" w:lineRule="auto"/>
        <w:ind w:left="0" w:firstLine="567"/>
        <w:jc w:val="both"/>
        <w:outlineLvl w:val="0"/>
        <w:rPr>
          <w:rFonts w:ascii="Times New Roman" w:hAnsi="Times New Roman"/>
          <w:b/>
          <w:bCs/>
          <w:sz w:val="20"/>
          <w:szCs w:val="20"/>
          <w:lang w:eastAsia="en-US"/>
        </w:rPr>
      </w:pPr>
      <w:bookmarkStart w:id="113" w:name="_Toc448323257"/>
      <w:r w:rsidRPr="00D00B63">
        <w:rPr>
          <w:rFonts w:ascii="Times New Roman" w:hAnsi="Times New Roman"/>
          <w:b/>
          <w:bCs/>
          <w:sz w:val="20"/>
          <w:szCs w:val="20"/>
          <w:lang w:eastAsia="en-US"/>
        </w:rPr>
        <w:t xml:space="preserve">Раздел 10. </w:t>
      </w:r>
      <w:bookmarkStart w:id="114" w:name="ZAP29EI3CO"/>
      <w:bookmarkEnd w:id="114"/>
      <w:r w:rsidRPr="00D00B63">
        <w:rPr>
          <w:rFonts w:ascii="Times New Roman" w:hAnsi="Times New Roman"/>
          <w:b/>
          <w:bCs/>
          <w:sz w:val="20"/>
          <w:szCs w:val="20"/>
          <w:lang w:eastAsia="en-US"/>
        </w:rPr>
        <w:t>Решение по бесхозяйным тепловым сетям</w:t>
      </w:r>
      <w:bookmarkEnd w:id="113"/>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Статья 15, пункт 6 ФЗ-190 от 27.07.2010 года </w:t>
      </w:r>
      <w:proofErr w:type="gramStart"/>
      <w:r w:rsidRPr="00D00B63">
        <w:rPr>
          <w:rFonts w:ascii="Times New Roman" w:eastAsia="Calibri" w:hAnsi="Times New Roman"/>
          <w:sz w:val="20"/>
          <w:szCs w:val="20"/>
          <w:lang w:eastAsia="en-US"/>
        </w:rPr>
        <w:t>:«</w:t>
      </w:r>
      <w:proofErr w:type="gramEnd"/>
      <w:r w:rsidRPr="00D00B63">
        <w:rPr>
          <w:rFonts w:ascii="Times New Roman" w:eastAsia="Calibri" w:hAnsi="Times New Roman"/>
          <w:sz w:val="20"/>
          <w:szCs w:val="20"/>
          <w:lang w:eastAsia="en-US"/>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D00B63">
        <w:rPr>
          <w:rFonts w:ascii="Times New Roman" w:eastAsia="Calibri" w:hAnsi="Times New Roman"/>
          <w:sz w:val="20"/>
          <w:szCs w:val="20"/>
          <w:lang w:eastAsia="en-US"/>
        </w:rPr>
        <w:t>теплосетевую</w:t>
      </w:r>
      <w:proofErr w:type="spellEnd"/>
      <w:r w:rsidRPr="00D00B63">
        <w:rPr>
          <w:rFonts w:ascii="Times New Roman" w:eastAsia="Calibri" w:hAnsi="Times New Roman"/>
          <w:sz w:val="20"/>
          <w:szCs w:val="20"/>
          <w:lang w:eastAsia="en-US"/>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62737A" w:rsidRPr="00D00B63" w:rsidRDefault="0062737A" w:rsidP="0062737A">
      <w:pPr>
        <w:spacing w:after="12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 г. №580. На основании статьи 225 ГК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62737A" w:rsidRPr="00D00B63" w:rsidRDefault="0062737A" w:rsidP="0062737A">
      <w:pPr>
        <w:spacing w:before="120" w:after="0"/>
        <w:ind w:firstLine="567"/>
        <w:jc w:val="both"/>
        <w:rPr>
          <w:rFonts w:ascii="Times New Roman" w:eastAsia="Calibri" w:hAnsi="Times New Roman"/>
          <w:sz w:val="20"/>
          <w:szCs w:val="20"/>
          <w:lang w:eastAsia="en-US"/>
        </w:rPr>
      </w:pPr>
      <w:r w:rsidRPr="00D00B63">
        <w:rPr>
          <w:rFonts w:ascii="Times New Roman" w:eastAsia="Calibri" w:hAnsi="Times New Roman"/>
          <w:sz w:val="20"/>
          <w:szCs w:val="20"/>
          <w:lang w:eastAsia="en-US"/>
        </w:rPr>
        <w:t xml:space="preserve">По состоянию на 01.01.2018 года бесхозяйные объекты централизованной системы теплоснабжения на территории сельского поселения </w:t>
      </w:r>
      <w:proofErr w:type="gramStart"/>
      <w:r w:rsidRPr="00D00B63">
        <w:rPr>
          <w:rFonts w:ascii="Times New Roman" w:eastAsia="Calibri" w:hAnsi="Times New Roman"/>
          <w:sz w:val="20"/>
          <w:szCs w:val="20"/>
          <w:lang w:eastAsia="en-US"/>
        </w:rPr>
        <w:t>Сентябрьский</w:t>
      </w:r>
      <w:proofErr w:type="gramEnd"/>
      <w:r w:rsidRPr="00D00B63">
        <w:rPr>
          <w:rFonts w:ascii="Times New Roman" w:eastAsia="Calibri" w:hAnsi="Times New Roman"/>
          <w:sz w:val="20"/>
          <w:szCs w:val="20"/>
          <w:lang w:eastAsia="en-US"/>
        </w:rPr>
        <w:t xml:space="preserve"> не выявлены.</w:t>
      </w:r>
    </w:p>
    <w:p w:rsidR="0062737A" w:rsidRPr="009671A8" w:rsidRDefault="0062737A" w:rsidP="00AD2DAB">
      <w:pPr>
        <w:numPr>
          <w:ilvl w:val="0"/>
          <w:numId w:val="22"/>
        </w:numPr>
        <w:spacing w:after="120"/>
        <w:ind w:left="0" w:firstLine="425"/>
        <w:contextualSpacing/>
        <w:jc w:val="both"/>
        <w:rPr>
          <w:rFonts w:ascii="Times New Roman" w:hAnsi="Times New Roman"/>
          <w:b/>
          <w:sz w:val="20"/>
          <w:szCs w:val="20"/>
          <w:highlight w:val="yellow"/>
        </w:rPr>
      </w:pPr>
    </w:p>
    <w:p w:rsidR="0062737A" w:rsidRPr="009671A8" w:rsidRDefault="0062737A" w:rsidP="0062737A">
      <w:pPr>
        <w:spacing w:after="0"/>
        <w:jc w:val="center"/>
        <w:rPr>
          <w:rFonts w:ascii="Times New Roman" w:eastAsia="Calibri" w:hAnsi="Times New Roman"/>
          <w:sz w:val="20"/>
          <w:szCs w:val="20"/>
          <w:lang w:eastAsia="en-US"/>
        </w:rPr>
      </w:pPr>
      <w:r w:rsidRPr="009671A8">
        <w:rPr>
          <w:rFonts w:ascii="Times New Roman" w:eastAsia="Calibri" w:hAnsi="Times New Roman"/>
          <w:sz w:val="20"/>
          <w:szCs w:val="20"/>
          <w:lang w:eastAsia="en-US"/>
        </w:rPr>
        <w:lastRenderedPageBreak/>
        <w:t>СХЕМА ТЕПЛОСНАБЖЕНИЯ</w:t>
      </w:r>
    </w:p>
    <w:p w:rsidR="0062737A" w:rsidRPr="009671A8" w:rsidRDefault="0062737A" w:rsidP="0062737A">
      <w:pPr>
        <w:spacing w:after="0"/>
        <w:jc w:val="center"/>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СЕЛЬСКОГО ПОСЕЛЕНИЯ </w:t>
      </w:r>
      <w:proofErr w:type="gramStart"/>
      <w:r w:rsidRPr="009671A8">
        <w:rPr>
          <w:rFonts w:ascii="Times New Roman" w:eastAsia="Calibri" w:hAnsi="Times New Roman"/>
          <w:sz w:val="20"/>
          <w:szCs w:val="20"/>
          <w:lang w:eastAsia="en-US"/>
        </w:rPr>
        <w:t>СЕНТЯБРЬСКИЙ</w:t>
      </w:r>
      <w:proofErr w:type="gramEnd"/>
    </w:p>
    <w:p w:rsidR="0062737A" w:rsidRPr="009671A8" w:rsidRDefault="0062737A" w:rsidP="0062737A">
      <w:pPr>
        <w:spacing w:after="0"/>
        <w:jc w:val="center"/>
        <w:rPr>
          <w:rFonts w:ascii="Times New Roman" w:eastAsia="Calibri" w:hAnsi="Times New Roman"/>
          <w:sz w:val="20"/>
          <w:szCs w:val="20"/>
          <w:lang w:eastAsia="en-US"/>
        </w:rPr>
      </w:pPr>
      <w:r w:rsidRPr="009671A8">
        <w:rPr>
          <w:rFonts w:ascii="Times New Roman" w:eastAsia="Calibri" w:hAnsi="Times New Roman"/>
          <w:sz w:val="20"/>
          <w:szCs w:val="20"/>
          <w:lang w:eastAsia="en-US"/>
        </w:rPr>
        <w:t>НЕФТЕЮГАНСКОГО РАЙОНА</w:t>
      </w:r>
    </w:p>
    <w:p w:rsidR="0062737A" w:rsidRPr="009671A8" w:rsidRDefault="0062737A" w:rsidP="0062737A">
      <w:pPr>
        <w:spacing w:after="0"/>
        <w:jc w:val="center"/>
        <w:rPr>
          <w:rFonts w:ascii="Times New Roman" w:eastAsia="Calibri" w:hAnsi="Times New Roman"/>
          <w:sz w:val="20"/>
          <w:szCs w:val="20"/>
          <w:lang w:eastAsia="en-US"/>
        </w:rPr>
      </w:pPr>
      <w:r w:rsidRPr="009671A8">
        <w:rPr>
          <w:rFonts w:ascii="Times New Roman" w:eastAsia="Calibri" w:hAnsi="Times New Roman"/>
          <w:sz w:val="20"/>
          <w:szCs w:val="20"/>
          <w:lang w:eastAsia="en-US"/>
        </w:rPr>
        <w:t>ХАНТЫ-МАНСИЙСКОГО АВТОНОМНОГО ОКРУГА – ЮГРЫ</w:t>
      </w:r>
    </w:p>
    <w:p w:rsidR="0062737A" w:rsidRPr="009671A8" w:rsidRDefault="0062737A" w:rsidP="0062737A">
      <w:pPr>
        <w:spacing w:after="120"/>
        <w:jc w:val="center"/>
        <w:rPr>
          <w:rFonts w:ascii="Times New Roman" w:eastAsia="Calibri" w:hAnsi="Times New Roman"/>
          <w:sz w:val="20"/>
          <w:szCs w:val="20"/>
          <w:lang w:eastAsia="en-US"/>
        </w:rPr>
      </w:pPr>
      <w:r w:rsidRPr="009671A8">
        <w:rPr>
          <w:rFonts w:ascii="Times New Roman" w:eastAsia="Calibri" w:hAnsi="Times New Roman"/>
          <w:sz w:val="20"/>
          <w:szCs w:val="20"/>
          <w:lang w:eastAsia="en-US"/>
        </w:rPr>
        <w:t>на период 2014-2028 гг.</w:t>
      </w:r>
    </w:p>
    <w:p w:rsidR="0062737A" w:rsidRPr="009671A8" w:rsidRDefault="0062737A" w:rsidP="0062737A">
      <w:pPr>
        <w:spacing w:after="120"/>
        <w:jc w:val="center"/>
        <w:rPr>
          <w:rFonts w:ascii="Times New Roman" w:eastAsia="Calibri" w:hAnsi="Times New Roman"/>
          <w:sz w:val="20"/>
          <w:szCs w:val="20"/>
          <w:lang w:eastAsia="en-US"/>
        </w:rPr>
      </w:pPr>
      <w:r w:rsidRPr="009671A8">
        <w:rPr>
          <w:rFonts w:ascii="Times New Roman" w:eastAsia="Calibri" w:hAnsi="Times New Roman"/>
          <w:sz w:val="20"/>
          <w:szCs w:val="20"/>
          <w:lang w:eastAsia="en-US"/>
        </w:rPr>
        <w:t>Актуализация на 2019 год</w:t>
      </w:r>
    </w:p>
    <w:p w:rsidR="0062737A" w:rsidRPr="009671A8" w:rsidRDefault="0062737A" w:rsidP="0062737A">
      <w:pPr>
        <w:widowControl w:val="0"/>
        <w:overflowPunct w:val="0"/>
        <w:autoSpaceDE w:val="0"/>
        <w:autoSpaceDN w:val="0"/>
        <w:adjustRightInd w:val="0"/>
        <w:spacing w:after="120"/>
        <w:jc w:val="both"/>
        <w:rPr>
          <w:rFonts w:ascii="Times New Roman" w:eastAsia="Calibri" w:hAnsi="Times New Roman"/>
          <w:b/>
          <w:sz w:val="20"/>
          <w:szCs w:val="20"/>
          <w:lang w:eastAsia="en-US"/>
        </w:rPr>
      </w:pPr>
    </w:p>
    <w:p w:rsidR="0062737A" w:rsidRPr="009671A8" w:rsidRDefault="0062737A" w:rsidP="0062737A">
      <w:pPr>
        <w:widowControl w:val="0"/>
        <w:overflowPunct w:val="0"/>
        <w:autoSpaceDE w:val="0"/>
        <w:autoSpaceDN w:val="0"/>
        <w:adjustRightInd w:val="0"/>
        <w:spacing w:after="120"/>
        <w:jc w:val="both"/>
        <w:rPr>
          <w:rFonts w:ascii="Times New Roman" w:eastAsia="Calibri" w:hAnsi="Times New Roman"/>
          <w:sz w:val="20"/>
          <w:szCs w:val="20"/>
          <w:lang w:eastAsia="en-US"/>
        </w:rPr>
      </w:pPr>
      <w:r w:rsidRPr="009671A8">
        <w:rPr>
          <w:rFonts w:ascii="Times New Roman" w:eastAsia="Calibri" w:hAnsi="Times New Roman"/>
          <w:b/>
          <w:sz w:val="20"/>
          <w:szCs w:val="20"/>
          <w:lang w:eastAsia="en-US"/>
        </w:rPr>
        <w:t>Разработчик:</w:t>
      </w:r>
      <w:r w:rsidRPr="009671A8">
        <w:rPr>
          <w:rFonts w:ascii="Times New Roman" w:eastAsia="Calibri" w:hAnsi="Times New Roman"/>
          <w:sz w:val="20"/>
          <w:szCs w:val="20"/>
          <w:lang w:eastAsia="en-US"/>
        </w:rPr>
        <w:t xml:space="preserve"> </w:t>
      </w:r>
    </w:p>
    <w:p w:rsidR="0062737A" w:rsidRPr="009671A8" w:rsidRDefault="0062737A" w:rsidP="0062737A">
      <w:pPr>
        <w:widowControl w:val="0"/>
        <w:overflowPunct w:val="0"/>
        <w:autoSpaceDE w:val="0"/>
        <w:autoSpaceDN w:val="0"/>
        <w:adjustRightInd w:val="0"/>
        <w:spacing w:after="120"/>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                                                              </w:t>
      </w:r>
      <w:r w:rsidR="00D07C0F">
        <w:rPr>
          <w:rFonts w:ascii="Times New Roman" w:eastAsia="Calibri" w:hAnsi="Times New Roman"/>
          <w:noProof/>
          <w:sz w:val="20"/>
          <w:szCs w:val="20"/>
        </w:rPr>
        <w:pict>
          <v:shape id="_x0000_i1053" type="#_x0000_t75" alt="Лого_норм" style="width:70.05pt;height:70.05pt;visibility:visible;mso-wrap-style:square">
            <v:imagedata r:id="rId27" o:title="Лого_норм"/>
          </v:shape>
        </w:pict>
      </w:r>
    </w:p>
    <w:p w:rsidR="0062737A" w:rsidRPr="009671A8" w:rsidRDefault="0062737A" w:rsidP="0062737A">
      <w:pPr>
        <w:spacing w:after="120"/>
        <w:jc w:val="center"/>
        <w:rPr>
          <w:rFonts w:ascii="Times New Roman" w:eastAsia="Calibri" w:hAnsi="Times New Roman"/>
          <w:b/>
          <w:sz w:val="20"/>
          <w:szCs w:val="20"/>
          <w:lang w:eastAsia="en-US"/>
        </w:rPr>
      </w:pPr>
      <w:r w:rsidRPr="009671A8">
        <w:rPr>
          <w:rFonts w:ascii="Times New Roman" w:eastAsia="Calibri" w:hAnsi="Times New Roman"/>
          <w:b/>
          <w:sz w:val="20"/>
          <w:szCs w:val="20"/>
          <w:lang w:eastAsia="en-US"/>
        </w:rPr>
        <w:t>Общество с ограниченной ответственностью «ЭНЕРГОАУДИТ»</w:t>
      </w:r>
    </w:p>
    <w:p w:rsidR="0062737A" w:rsidRPr="009671A8" w:rsidRDefault="0062737A" w:rsidP="0062737A">
      <w:pPr>
        <w:spacing w:after="120"/>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Юридический/фактический адрес: 160011, г. Вологда, ул. Герцена, д. 56, оф. 202 </w:t>
      </w:r>
    </w:p>
    <w:p w:rsidR="0062737A" w:rsidRPr="009671A8" w:rsidRDefault="0062737A" w:rsidP="0062737A">
      <w:pPr>
        <w:spacing w:after="120"/>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тел/факс: 8 (8172) 75-60-06, 733-874, 730-800</w:t>
      </w:r>
    </w:p>
    <w:p w:rsidR="0062737A" w:rsidRPr="009671A8" w:rsidRDefault="0062737A" w:rsidP="0062737A">
      <w:pPr>
        <w:spacing w:after="120"/>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адрес электронной почты: </w:t>
      </w:r>
      <w:hyperlink r:id="rId28" w:history="1">
        <w:r w:rsidRPr="009671A8">
          <w:rPr>
            <w:rFonts w:ascii="Times New Roman" w:eastAsia="Calibri" w:hAnsi="Times New Roman"/>
            <w:color w:val="0000FF"/>
            <w:sz w:val="20"/>
            <w:szCs w:val="20"/>
            <w:u w:val="single"/>
            <w:lang w:val="en-US" w:eastAsia="en-US"/>
          </w:rPr>
          <w:t>energoaudit</w:t>
        </w:r>
        <w:r w:rsidRPr="009671A8">
          <w:rPr>
            <w:rFonts w:ascii="Times New Roman" w:eastAsia="Calibri" w:hAnsi="Times New Roman"/>
            <w:color w:val="0000FF"/>
            <w:sz w:val="20"/>
            <w:szCs w:val="20"/>
            <w:u w:val="single"/>
            <w:lang w:eastAsia="en-US"/>
          </w:rPr>
          <w:t>35@</w:t>
        </w:r>
        <w:r w:rsidRPr="009671A8">
          <w:rPr>
            <w:rFonts w:ascii="Times New Roman" w:eastAsia="Calibri" w:hAnsi="Times New Roman"/>
            <w:color w:val="0000FF"/>
            <w:sz w:val="20"/>
            <w:szCs w:val="20"/>
            <w:u w:val="single"/>
            <w:lang w:val="en-US" w:eastAsia="en-US"/>
          </w:rPr>
          <w:t>list</w:t>
        </w:r>
        <w:r w:rsidRPr="009671A8">
          <w:rPr>
            <w:rFonts w:ascii="Times New Roman" w:eastAsia="Calibri" w:hAnsi="Times New Roman"/>
            <w:color w:val="0000FF"/>
            <w:sz w:val="20"/>
            <w:szCs w:val="20"/>
            <w:u w:val="single"/>
            <w:lang w:eastAsia="en-US"/>
          </w:rPr>
          <w:t>.</w:t>
        </w:r>
        <w:proofErr w:type="spellStart"/>
        <w:r w:rsidRPr="009671A8">
          <w:rPr>
            <w:rFonts w:ascii="Times New Roman" w:eastAsia="Calibri" w:hAnsi="Times New Roman"/>
            <w:color w:val="0000FF"/>
            <w:sz w:val="20"/>
            <w:szCs w:val="20"/>
            <w:u w:val="single"/>
            <w:lang w:val="en-US" w:eastAsia="en-US"/>
          </w:rPr>
          <w:t>ru</w:t>
        </w:r>
        <w:proofErr w:type="spellEnd"/>
      </w:hyperlink>
    </w:p>
    <w:p w:rsidR="0062737A" w:rsidRPr="009671A8" w:rsidRDefault="0062737A" w:rsidP="0062737A">
      <w:pPr>
        <w:widowControl w:val="0"/>
        <w:tabs>
          <w:tab w:val="left" w:pos="9355"/>
        </w:tabs>
        <w:overflowPunct w:val="0"/>
        <w:autoSpaceDE w:val="0"/>
        <w:autoSpaceDN w:val="0"/>
        <w:adjustRightInd w:val="0"/>
        <w:spacing w:after="120"/>
        <w:jc w:val="both"/>
        <w:rPr>
          <w:rFonts w:ascii="Times New Roman" w:eastAsia="Calibri" w:hAnsi="Times New Roman"/>
          <w:sz w:val="20"/>
          <w:szCs w:val="20"/>
          <w:lang w:eastAsia="en-US"/>
        </w:rPr>
      </w:pPr>
      <w:r w:rsidRPr="009671A8">
        <w:rPr>
          <w:rFonts w:ascii="Times New Roman" w:eastAsia="Calibri" w:hAnsi="Times New Roman"/>
          <w:sz w:val="20"/>
          <w:szCs w:val="20"/>
          <w:lang w:eastAsia="en-US"/>
        </w:rPr>
        <w:t xml:space="preserve">Свидетельство саморегулируемой организации № </w:t>
      </w:r>
      <w:r w:rsidRPr="009671A8">
        <w:rPr>
          <w:rFonts w:ascii="Times New Roman" w:eastAsia="Calibri" w:hAnsi="Times New Roman"/>
          <w:sz w:val="20"/>
          <w:szCs w:val="20"/>
          <w:u w:val="single"/>
          <w:lang w:eastAsia="en-US"/>
        </w:rPr>
        <w:t>СРО № 3525255903-25022013-Э0183</w:t>
      </w:r>
    </w:p>
    <w:tbl>
      <w:tblPr>
        <w:tblW w:w="0" w:type="auto"/>
        <w:tblLook w:val="04A0" w:firstRow="1" w:lastRow="0" w:firstColumn="1" w:lastColumn="0" w:noHBand="0" w:noVBand="1"/>
      </w:tblPr>
      <w:tblGrid>
        <w:gridCol w:w="4915"/>
        <w:gridCol w:w="2486"/>
        <w:gridCol w:w="2169"/>
      </w:tblGrid>
      <w:tr w:rsidR="0062737A" w:rsidRPr="009671A8" w:rsidTr="00D00B63">
        <w:tc>
          <w:tcPr>
            <w:tcW w:w="4915" w:type="dxa"/>
            <w:vAlign w:val="bottom"/>
          </w:tcPr>
          <w:p w:rsidR="0062737A" w:rsidRPr="009671A8" w:rsidRDefault="0062737A" w:rsidP="0062737A">
            <w:pPr>
              <w:widowControl w:val="0"/>
              <w:autoSpaceDE w:val="0"/>
              <w:autoSpaceDN w:val="0"/>
              <w:adjustRightInd w:val="0"/>
              <w:spacing w:after="120"/>
              <w:jc w:val="both"/>
              <w:rPr>
                <w:rFonts w:ascii="Times New Roman" w:eastAsia="Calibri" w:hAnsi="Times New Roman"/>
                <w:sz w:val="20"/>
                <w:szCs w:val="20"/>
                <w:lang w:eastAsia="en-US"/>
              </w:rPr>
            </w:pPr>
            <w:r w:rsidRPr="009671A8">
              <w:rPr>
                <w:rFonts w:ascii="Times New Roman" w:eastAsia="Calibri" w:hAnsi="Times New Roman"/>
                <w:b/>
                <w:bCs/>
                <w:sz w:val="20"/>
                <w:szCs w:val="20"/>
                <w:lang w:eastAsia="en-US"/>
              </w:rPr>
              <w:t>Генеральный директор ООО «</w:t>
            </w:r>
            <w:proofErr w:type="spellStart"/>
            <w:r w:rsidRPr="009671A8">
              <w:rPr>
                <w:rFonts w:ascii="Times New Roman" w:eastAsia="Calibri" w:hAnsi="Times New Roman"/>
                <w:b/>
                <w:bCs/>
                <w:sz w:val="20"/>
                <w:szCs w:val="20"/>
                <w:lang w:eastAsia="en-US"/>
              </w:rPr>
              <w:t>ЭнергоАудит</w:t>
            </w:r>
            <w:proofErr w:type="spellEnd"/>
            <w:r w:rsidRPr="009671A8">
              <w:rPr>
                <w:rFonts w:ascii="Times New Roman" w:eastAsia="Calibri" w:hAnsi="Times New Roman"/>
                <w:b/>
                <w:bCs/>
                <w:sz w:val="20"/>
                <w:szCs w:val="20"/>
                <w:lang w:eastAsia="en-US"/>
              </w:rPr>
              <w:t>»</w:t>
            </w:r>
          </w:p>
        </w:tc>
        <w:tc>
          <w:tcPr>
            <w:tcW w:w="2486" w:type="dxa"/>
            <w:vAlign w:val="bottom"/>
          </w:tcPr>
          <w:p w:rsidR="0062737A" w:rsidRPr="009671A8" w:rsidRDefault="0062737A" w:rsidP="0062737A">
            <w:pPr>
              <w:widowControl w:val="0"/>
              <w:autoSpaceDE w:val="0"/>
              <w:autoSpaceDN w:val="0"/>
              <w:adjustRightInd w:val="0"/>
              <w:spacing w:after="120"/>
              <w:jc w:val="both"/>
              <w:rPr>
                <w:rFonts w:ascii="Times New Roman" w:eastAsia="Calibri" w:hAnsi="Times New Roman"/>
                <w:sz w:val="20"/>
                <w:szCs w:val="20"/>
                <w:lang w:eastAsia="en-US"/>
              </w:rPr>
            </w:pPr>
            <w:r w:rsidRPr="009671A8">
              <w:rPr>
                <w:rFonts w:ascii="Times New Roman" w:eastAsia="Calibri" w:hAnsi="Times New Roman"/>
                <w:b/>
                <w:bCs/>
                <w:sz w:val="20"/>
                <w:szCs w:val="20"/>
                <w:lang w:eastAsia="en-US"/>
              </w:rPr>
              <w:t>___________________</w:t>
            </w:r>
          </w:p>
        </w:tc>
        <w:tc>
          <w:tcPr>
            <w:tcW w:w="2169" w:type="dxa"/>
            <w:vAlign w:val="bottom"/>
          </w:tcPr>
          <w:p w:rsidR="0062737A" w:rsidRPr="009671A8" w:rsidRDefault="0062737A" w:rsidP="0062737A">
            <w:pPr>
              <w:widowControl w:val="0"/>
              <w:autoSpaceDE w:val="0"/>
              <w:autoSpaceDN w:val="0"/>
              <w:adjustRightInd w:val="0"/>
              <w:spacing w:after="120"/>
              <w:jc w:val="both"/>
              <w:rPr>
                <w:rFonts w:ascii="Times New Roman" w:eastAsia="Calibri" w:hAnsi="Times New Roman"/>
                <w:sz w:val="20"/>
                <w:szCs w:val="20"/>
                <w:lang w:eastAsia="en-US"/>
              </w:rPr>
            </w:pPr>
            <w:r w:rsidRPr="009671A8">
              <w:rPr>
                <w:rFonts w:ascii="Times New Roman" w:eastAsia="Calibri" w:hAnsi="Times New Roman"/>
                <w:b/>
                <w:bCs/>
                <w:sz w:val="20"/>
                <w:szCs w:val="20"/>
                <w:lang w:eastAsia="en-US"/>
              </w:rPr>
              <w:t>Антонов С.А.</w:t>
            </w:r>
          </w:p>
        </w:tc>
      </w:tr>
    </w:tbl>
    <w:p w:rsidR="0062737A" w:rsidRPr="009671A8" w:rsidRDefault="0062737A" w:rsidP="0062737A">
      <w:pPr>
        <w:widowControl w:val="0"/>
        <w:autoSpaceDE w:val="0"/>
        <w:autoSpaceDN w:val="0"/>
        <w:adjustRightInd w:val="0"/>
        <w:spacing w:after="120"/>
        <w:jc w:val="both"/>
        <w:rPr>
          <w:rFonts w:ascii="Times New Roman" w:eastAsia="Calibri" w:hAnsi="Times New Roman"/>
          <w:sz w:val="20"/>
          <w:szCs w:val="20"/>
          <w:lang w:eastAsia="en-US"/>
        </w:rPr>
      </w:pPr>
    </w:p>
    <w:p w:rsidR="0062737A" w:rsidRPr="009671A8" w:rsidRDefault="0062737A" w:rsidP="0062737A">
      <w:pPr>
        <w:tabs>
          <w:tab w:val="num" w:pos="0"/>
        </w:tabs>
        <w:jc w:val="both"/>
        <w:rPr>
          <w:rFonts w:ascii="Times New Roman" w:eastAsia="Calibri" w:hAnsi="Times New Roman"/>
          <w:sz w:val="20"/>
          <w:szCs w:val="20"/>
          <w:lang w:eastAsia="en-US"/>
        </w:rPr>
      </w:pPr>
      <w:r w:rsidRPr="009671A8">
        <w:rPr>
          <w:rFonts w:ascii="Times New Roman" w:eastAsia="Calibri" w:hAnsi="Times New Roman"/>
          <w:b/>
          <w:sz w:val="20"/>
          <w:szCs w:val="20"/>
          <w:lang w:eastAsia="en-US"/>
        </w:rPr>
        <w:t>Заказчик</w:t>
      </w:r>
      <w:r w:rsidRPr="009671A8">
        <w:rPr>
          <w:rFonts w:ascii="Times New Roman" w:eastAsia="Calibri" w:hAnsi="Times New Roman"/>
          <w:sz w:val="20"/>
          <w:szCs w:val="20"/>
          <w:lang w:eastAsia="en-US"/>
        </w:rPr>
        <w:t xml:space="preserve">: </w:t>
      </w:r>
    </w:p>
    <w:p w:rsidR="0062737A" w:rsidRPr="009671A8" w:rsidRDefault="0062737A" w:rsidP="0062737A">
      <w:pPr>
        <w:shd w:val="clear" w:color="auto" w:fill="FFFFFF"/>
        <w:spacing w:after="120"/>
        <w:jc w:val="center"/>
        <w:rPr>
          <w:rFonts w:ascii="Times New Roman" w:eastAsia="Calibri" w:hAnsi="Times New Roman"/>
          <w:color w:val="000000"/>
          <w:sz w:val="20"/>
          <w:szCs w:val="20"/>
          <w:lang w:eastAsia="en-US"/>
        </w:rPr>
      </w:pPr>
      <w:r w:rsidRPr="009671A8">
        <w:rPr>
          <w:rFonts w:ascii="Times New Roman" w:eastAsia="Calibri" w:hAnsi="Times New Roman"/>
          <w:b/>
          <w:color w:val="000000"/>
          <w:sz w:val="20"/>
          <w:szCs w:val="20"/>
          <w:lang w:eastAsia="en-US"/>
        </w:rPr>
        <w:t xml:space="preserve">Администрация сельского поселения </w:t>
      </w:r>
      <w:proofErr w:type="gramStart"/>
      <w:r w:rsidRPr="009671A8">
        <w:rPr>
          <w:rFonts w:ascii="Times New Roman" w:eastAsia="Calibri" w:hAnsi="Times New Roman"/>
          <w:b/>
          <w:color w:val="000000"/>
          <w:sz w:val="20"/>
          <w:szCs w:val="20"/>
          <w:lang w:eastAsia="en-US"/>
        </w:rPr>
        <w:t>Сентябрьский</w:t>
      </w:r>
      <w:proofErr w:type="gramEnd"/>
    </w:p>
    <w:p w:rsidR="0062737A" w:rsidRPr="009671A8" w:rsidRDefault="0062737A" w:rsidP="0062737A">
      <w:pPr>
        <w:spacing w:after="120"/>
        <w:ind w:firstLine="567"/>
        <w:jc w:val="both"/>
        <w:rPr>
          <w:rFonts w:ascii="Times New Roman" w:eastAsia="Calibri" w:hAnsi="Times New Roman"/>
          <w:snapToGrid w:val="0"/>
          <w:sz w:val="20"/>
          <w:szCs w:val="20"/>
          <w:lang w:eastAsia="en-US"/>
        </w:rPr>
      </w:pPr>
      <w:r w:rsidRPr="009671A8">
        <w:rPr>
          <w:rFonts w:ascii="Times New Roman" w:eastAsia="Calibri" w:hAnsi="Times New Roman"/>
          <w:snapToGrid w:val="0"/>
          <w:sz w:val="20"/>
          <w:szCs w:val="20"/>
          <w:lang w:eastAsia="en-US"/>
        </w:rPr>
        <w:t xml:space="preserve">Юридический адрес: ХМАО-Югра, </w:t>
      </w:r>
      <w:proofErr w:type="spellStart"/>
      <w:r w:rsidRPr="009671A8">
        <w:rPr>
          <w:rFonts w:ascii="Times New Roman" w:eastAsia="Calibri" w:hAnsi="Times New Roman"/>
          <w:snapToGrid w:val="0"/>
          <w:sz w:val="20"/>
          <w:szCs w:val="20"/>
          <w:lang w:eastAsia="en-US"/>
        </w:rPr>
        <w:t>Нефтеюганский</w:t>
      </w:r>
      <w:proofErr w:type="spellEnd"/>
      <w:r w:rsidRPr="009671A8">
        <w:rPr>
          <w:rFonts w:ascii="Times New Roman" w:eastAsia="Calibri" w:hAnsi="Times New Roman"/>
          <w:snapToGrid w:val="0"/>
          <w:sz w:val="20"/>
          <w:szCs w:val="20"/>
          <w:lang w:eastAsia="en-US"/>
        </w:rPr>
        <w:t xml:space="preserve"> район, п. Сентябрьский, д. 15, кв. 2</w:t>
      </w:r>
    </w:p>
    <w:tbl>
      <w:tblPr>
        <w:tblW w:w="9888" w:type="dxa"/>
        <w:tblInd w:w="-34" w:type="dxa"/>
        <w:tblLayout w:type="fixed"/>
        <w:tblLook w:val="04A0" w:firstRow="1" w:lastRow="0" w:firstColumn="1" w:lastColumn="0" w:noHBand="0" w:noVBand="1"/>
      </w:tblPr>
      <w:tblGrid>
        <w:gridCol w:w="5529"/>
        <w:gridCol w:w="1984"/>
        <w:gridCol w:w="2375"/>
      </w:tblGrid>
      <w:tr w:rsidR="0062737A" w:rsidRPr="009671A8" w:rsidTr="0062737A">
        <w:tc>
          <w:tcPr>
            <w:tcW w:w="5529" w:type="dxa"/>
            <w:vAlign w:val="bottom"/>
          </w:tcPr>
          <w:p w:rsidR="0062737A" w:rsidRPr="009671A8" w:rsidRDefault="0062737A" w:rsidP="0062737A">
            <w:pPr>
              <w:widowControl w:val="0"/>
              <w:autoSpaceDE w:val="0"/>
              <w:autoSpaceDN w:val="0"/>
              <w:adjustRightInd w:val="0"/>
              <w:spacing w:after="120"/>
              <w:jc w:val="both"/>
              <w:rPr>
                <w:rFonts w:ascii="Times New Roman" w:eastAsia="Calibri" w:hAnsi="Times New Roman"/>
                <w:sz w:val="20"/>
                <w:szCs w:val="20"/>
                <w:lang w:eastAsia="en-US"/>
              </w:rPr>
            </w:pPr>
            <w:r w:rsidRPr="009671A8">
              <w:rPr>
                <w:rFonts w:ascii="Times New Roman" w:eastAsia="Calibri" w:hAnsi="Times New Roman"/>
                <w:b/>
                <w:color w:val="000000"/>
                <w:sz w:val="20"/>
                <w:szCs w:val="20"/>
                <w:lang w:eastAsia="en-US"/>
              </w:rPr>
              <w:t xml:space="preserve">Глава Сельского поселения </w:t>
            </w:r>
            <w:proofErr w:type="gramStart"/>
            <w:r w:rsidRPr="009671A8">
              <w:rPr>
                <w:rFonts w:ascii="Times New Roman" w:eastAsia="Calibri" w:hAnsi="Times New Roman"/>
                <w:b/>
                <w:color w:val="000000"/>
                <w:sz w:val="20"/>
                <w:szCs w:val="20"/>
                <w:lang w:eastAsia="en-US"/>
              </w:rPr>
              <w:t>Сентябрьский</w:t>
            </w:r>
            <w:proofErr w:type="gramEnd"/>
            <w:r w:rsidRPr="009671A8">
              <w:rPr>
                <w:rFonts w:ascii="Times New Roman" w:eastAsia="Calibri" w:hAnsi="Times New Roman"/>
                <w:b/>
                <w:color w:val="000000"/>
                <w:sz w:val="20"/>
                <w:szCs w:val="20"/>
                <w:lang w:eastAsia="en-US"/>
              </w:rPr>
              <w:t xml:space="preserve"> </w:t>
            </w:r>
          </w:p>
        </w:tc>
        <w:tc>
          <w:tcPr>
            <w:tcW w:w="1984" w:type="dxa"/>
            <w:vAlign w:val="bottom"/>
          </w:tcPr>
          <w:p w:rsidR="0062737A" w:rsidRPr="009671A8" w:rsidRDefault="0062737A" w:rsidP="0062737A">
            <w:pPr>
              <w:widowControl w:val="0"/>
              <w:autoSpaceDE w:val="0"/>
              <w:autoSpaceDN w:val="0"/>
              <w:adjustRightInd w:val="0"/>
              <w:spacing w:after="120"/>
              <w:jc w:val="both"/>
              <w:rPr>
                <w:rFonts w:ascii="Times New Roman" w:eastAsia="Calibri" w:hAnsi="Times New Roman"/>
                <w:sz w:val="20"/>
                <w:szCs w:val="20"/>
                <w:lang w:eastAsia="en-US"/>
              </w:rPr>
            </w:pPr>
            <w:r w:rsidRPr="009671A8">
              <w:rPr>
                <w:rFonts w:ascii="Times New Roman" w:eastAsia="Calibri" w:hAnsi="Times New Roman"/>
                <w:b/>
                <w:bCs/>
                <w:sz w:val="20"/>
                <w:szCs w:val="20"/>
                <w:lang w:eastAsia="en-US"/>
              </w:rPr>
              <w:t>______________</w:t>
            </w:r>
          </w:p>
        </w:tc>
        <w:tc>
          <w:tcPr>
            <w:tcW w:w="2375" w:type="dxa"/>
            <w:vAlign w:val="bottom"/>
          </w:tcPr>
          <w:p w:rsidR="0062737A" w:rsidRPr="009671A8" w:rsidRDefault="0062737A" w:rsidP="0062737A">
            <w:pPr>
              <w:widowControl w:val="0"/>
              <w:autoSpaceDE w:val="0"/>
              <w:autoSpaceDN w:val="0"/>
              <w:adjustRightInd w:val="0"/>
              <w:spacing w:after="120"/>
              <w:jc w:val="both"/>
              <w:rPr>
                <w:rFonts w:ascii="Times New Roman" w:eastAsia="Calibri" w:hAnsi="Times New Roman"/>
                <w:b/>
                <w:sz w:val="20"/>
                <w:szCs w:val="20"/>
                <w:lang w:eastAsia="en-US"/>
              </w:rPr>
            </w:pPr>
            <w:proofErr w:type="spellStart"/>
            <w:r w:rsidRPr="009671A8">
              <w:rPr>
                <w:rFonts w:ascii="Times New Roman" w:eastAsia="Calibri" w:hAnsi="Times New Roman"/>
                <w:b/>
                <w:sz w:val="20"/>
                <w:szCs w:val="20"/>
                <w:lang w:eastAsia="en-US"/>
              </w:rPr>
              <w:t>Светлаков</w:t>
            </w:r>
            <w:proofErr w:type="spellEnd"/>
            <w:r w:rsidRPr="009671A8">
              <w:rPr>
                <w:rFonts w:ascii="Times New Roman" w:eastAsia="Calibri" w:hAnsi="Times New Roman"/>
                <w:b/>
                <w:sz w:val="20"/>
                <w:szCs w:val="20"/>
                <w:lang w:eastAsia="en-US"/>
              </w:rPr>
              <w:t xml:space="preserve"> А. В.</w:t>
            </w:r>
          </w:p>
        </w:tc>
      </w:tr>
    </w:tbl>
    <w:p w:rsidR="0062737A" w:rsidRPr="009671A8" w:rsidRDefault="0062737A" w:rsidP="003A775C">
      <w:pPr>
        <w:tabs>
          <w:tab w:val="left" w:pos="9717"/>
        </w:tabs>
        <w:spacing w:after="0" w:line="240" w:lineRule="auto"/>
        <w:jc w:val="both"/>
        <w:rPr>
          <w:rFonts w:ascii="Times New Roman" w:hAnsi="Times New Roman"/>
          <w:sz w:val="20"/>
          <w:szCs w:val="20"/>
        </w:rPr>
      </w:pPr>
    </w:p>
    <w:p w:rsidR="0062737A" w:rsidRPr="009671A8" w:rsidRDefault="0062737A" w:rsidP="0062737A">
      <w:pPr>
        <w:tabs>
          <w:tab w:val="left" w:pos="9717"/>
        </w:tabs>
        <w:spacing w:after="0" w:line="240" w:lineRule="auto"/>
        <w:jc w:val="both"/>
        <w:rPr>
          <w:rFonts w:ascii="Times New Roman" w:hAnsi="Times New Roman"/>
          <w:sz w:val="20"/>
          <w:szCs w:val="20"/>
        </w:rPr>
      </w:pPr>
      <w:r w:rsidRPr="009671A8">
        <w:rPr>
          <w:rFonts w:ascii="Times New Roman" w:hAnsi="Times New Roman"/>
          <w:sz w:val="20"/>
          <w:szCs w:val="20"/>
        </w:rPr>
        <w:t>ОБОСНОВЫВАЮЩИЕ МАТЕРИАЛЫ</w:t>
      </w:r>
    </w:p>
    <w:p w:rsidR="0062737A" w:rsidRPr="009671A8" w:rsidRDefault="0062737A" w:rsidP="0062737A">
      <w:pPr>
        <w:tabs>
          <w:tab w:val="left" w:pos="9717"/>
        </w:tabs>
        <w:spacing w:after="0" w:line="240" w:lineRule="auto"/>
        <w:jc w:val="both"/>
        <w:rPr>
          <w:rFonts w:ascii="Times New Roman" w:hAnsi="Times New Roman"/>
          <w:sz w:val="20"/>
          <w:szCs w:val="20"/>
        </w:rPr>
      </w:pPr>
      <w:r w:rsidRPr="009671A8">
        <w:rPr>
          <w:rFonts w:ascii="Times New Roman" w:hAnsi="Times New Roman"/>
          <w:sz w:val="20"/>
          <w:szCs w:val="20"/>
        </w:rPr>
        <w:t>К СХЕМЕ ТЕПЛОСНАБЖЕНИЯ</w:t>
      </w:r>
    </w:p>
    <w:p w:rsidR="0062737A" w:rsidRPr="009671A8" w:rsidRDefault="0062737A" w:rsidP="0062737A">
      <w:pPr>
        <w:tabs>
          <w:tab w:val="left" w:pos="9717"/>
        </w:tabs>
        <w:spacing w:after="0" w:line="240" w:lineRule="auto"/>
        <w:jc w:val="both"/>
        <w:rPr>
          <w:rFonts w:ascii="Times New Roman" w:hAnsi="Times New Roman"/>
          <w:sz w:val="20"/>
          <w:szCs w:val="20"/>
        </w:rPr>
      </w:pPr>
      <w:r w:rsidRPr="009671A8">
        <w:rPr>
          <w:rFonts w:ascii="Times New Roman" w:hAnsi="Times New Roman"/>
          <w:sz w:val="20"/>
          <w:szCs w:val="20"/>
        </w:rPr>
        <w:t xml:space="preserve">СЕЛЬСКОГО ПОСЕЛЕНИЯ </w:t>
      </w:r>
      <w:proofErr w:type="gramStart"/>
      <w:r w:rsidRPr="009671A8">
        <w:rPr>
          <w:rFonts w:ascii="Times New Roman" w:hAnsi="Times New Roman"/>
          <w:sz w:val="20"/>
          <w:szCs w:val="20"/>
        </w:rPr>
        <w:t>СЕНТЯБРЬСКИЙ</w:t>
      </w:r>
      <w:proofErr w:type="gramEnd"/>
    </w:p>
    <w:p w:rsidR="0062737A" w:rsidRPr="009671A8" w:rsidRDefault="0062737A" w:rsidP="0062737A">
      <w:pPr>
        <w:tabs>
          <w:tab w:val="left" w:pos="9717"/>
        </w:tabs>
        <w:spacing w:after="0" w:line="240" w:lineRule="auto"/>
        <w:jc w:val="both"/>
        <w:rPr>
          <w:rFonts w:ascii="Times New Roman" w:hAnsi="Times New Roman"/>
          <w:sz w:val="20"/>
          <w:szCs w:val="20"/>
        </w:rPr>
      </w:pPr>
      <w:r w:rsidRPr="009671A8">
        <w:rPr>
          <w:rFonts w:ascii="Times New Roman" w:hAnsi="Times New Roman"/>
          <w:sz w:val="20"/>
          <w:szCs w:val="20"/>
        </w:rPr>
        <w:t xml:space="preserve">НЕФТЕЮГАНСКОГО РАЙОНА </w:t>
      </w:r>
    </w:p>
    <w:p w:rsidR="0062737A" w:rsidRPr="009671A8" w:rsidRDefault="0062737A" w:rsidP="0062737A">
      <w:pPr>
        <w:tabs>
          <w:tab w:val="left" w:pos="9717"/>
        </w:tabs>
        <w:spacing w:after="0" w:line="240" w:lineRule="auto"/>
        <w:jc w:val="both"/>
        <w:rPr>
          <w:rFonts w:ascii="Times New Roman" w:hAnsi="Times New Roman"/>
          <w:sz w:val="20"/>
          <w:szCs w:val="20"/>
        </w:rPr>
      </w:pPr>
      <w:r w:rsidRPr="009671A8">
        <w:rPr>
          <w:rFonts w:ascii="Times New Roman" w:hAnsi="Times New Roman"/>
          <w:sz w:val="20"/>
          <w:szCs w:val="20"/>
        </w:rPr>
        <w:t>ХАНТЫ-МАНСИЙСКОГО АВТОНОМНОГО ОКРУГА – ЮГРЫ</w:t>
      </w:r>
    </w:p>
    <w:p w:rsidR="0062737A" w:rsidRPr="009671A8" w:rsidRDefault="0062737A" w:rsidP="0062737A">
      <w:pPr>
        <w:tabs>
          <w:tab w:val="left" w:pos="9717"/>
        </w:tabs>
        <w:spacing w:after="0" w:line="240" w:lineRule="auto"/>
        <w:jc w:val="both"/>
        <w:rPr>
          <w:rFonts w:ascii="Times New Roman" w:hAnsi="Times New Roman"/>
          <w:sz w:val="20"/>
          <w:szCs w:val="20"/>
        </w:rPr>
      </w:pPr>
      <w:r w:rsidRPr="009671A8">
        <w:rPr>
          <w:rFonts w:ascii="Times New Roman" w:hAnsi="Times New Roman"/>
          <w:sz w:val="20"/>
          <w:szCs w:val="20"/>
        </w:rPr>
        <w:t>на период до 2028 г</w:t>
      </w:r>
    </w:p>
    <w:p w:rsidR="0062737A" w:rsidRPr="009671A8" w:rsidRDefault="0062737A" w:rsidP="0062737A">
      <w:pPr>
        <w:tabs>
          <w:tab w:val="left" w:pos="9717"/>
        </w:tabs>
        <w:spacing w:after="0" w:line="240" w:lineRule="auto"/>
        <w:jc w:val="both"/>
        <w:rPr>
          <w:rFonts w:ascii="Times New Roman" w:hAnsi="Times New Roman"/>
          <w:sz w:val="20"/>
          <w:szCs w:val="20"/>
        </w:rPr>
      </w:pPr>
      <w:r w:rsidRPr="009671A8">
        <w:rPr>
          <w:rFonts w:ascii="Times New Roman" w:hAnsi="Times New Roman"/>
          <w:sz w:val="20"/>
          <w:szCs w:val="20"/>
        </w:rPr>
        <w:t>(АКТУАЛИЗАЦИЯ НА 2019 г.)</w:t>
      </w:r>
    </w:p>
    <w:p w:rsidR="0062737A" w:rsidRPr="009671A8" w:rsidRDefault="0062737A" w:rsidP="0062737A">
      <w:pPr>
        <w:tabs>
          <w:tab w:val="left" w:pos="9717"/>
        </w:tabs>
        <w:spacing w:after="0" w:line="240" w:lineRule="auto"/>
        <w:jc w:val="both"/>
        <w:rPr>
          <w:rFonts w:ascii="Times New Roman" w:hAnsi="Times New Roman"/>
          <w:sz w:val="20"/>
          <w:szCs w:val="20"/>
        </w:rPr>
      </w:pPr>
      <w:r w:rsidRPr="009671A8">
        <w:rPr>
          <w:rFonts w:ascii="Times New Roman" w:hAnsi="Times New Roman"/>
          <w:sz w:val="20"/>
          <w:szCs w:val="20"/>
        </w:rPr>
        <w:t>2018 год</w:t>
      </w:r>
    </w:p>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СОДЕРЖАНИЕ</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fldChar w:fldCharType="begin"/>
      </w:r>
      <w:r w:rsidRPr="009671A8">
        <w:rPr>
          <w:rFonts w:ascii="Times New Roman" w:hAnsi="Times New Roman"/>
          <w:sz w:val="20"/>
          <w:szCs w:val="20"/>
        </w:rPr>
        <w:instrText xml:space="preserve"> TOC \h \z \t "Заголовок 2;1;Заголовок 4;2;Заголовок 5;3;Заголовок №21;2;Заголовок1;1;Заголовок;1;Заголовок3;3;Заголовок №1;1;Заголовок №3;3" </w:instrText>
      </w:r>
      <w:r w:rsidRPr="009671A8">
        <w:rPr>
          <w:rFonts w:ascii="Times New Roman" w:hAnsi="Times New Roman"/>
          <w:sz w:val="20"/>
          <w:szCs w:val="20"/>
        </w:rPr>
        <w:fldChar w:fldCharType="separate"/>
      </w:r>
      <w:hyperlink w:anchor="_Toc511306115" w:history="1">
        <w:r w:rsidRPr="009671A8">
          <w:rPr>
            <w:rFonts w:ascii="Times New Roman" w:hAnsi="Times New Roman"/>
            <w:sz w:val="20"/>
            <w:szCs w:val="20"/>
            <w:lang w:eastAsia="en-US"/>
          </w:rPr>
          <w:t>ГЛАВА 1. СУЩЕСТВУЮЩЕЕ ПОЛОЖЕНИЕ В СФЕРЕ ПРОИЗВОДСТВА, ПЕРЕДАЧИ И ПОТРЕБЛЕНИЯ ТЕПЛОВОЙ ЭНЕРГИИ ДЛЯ ЦЕЛЕЙ ТЕПЛОСНАБЖЕНИЯ</w:t>
        </w:r>
        <w:r w:rsidRPr="009671A8">
          <w:rPr>
            <w:rFonts w:ascii="Times New Roman" w:hAnsi="Times New Roman"/>
            <w:webHidden/>
            <w:sz w:val="20"/>
            <w:szCs w:val="20"/>
            <w:lang w:eastAsia="en-US"/>
          </w:rPr>
          <w:tab/>
        </w:r>
        <w:r w:rsidRPr="009671A8">
          <w:rPr>
            <w:rFonts w:ascii="Times New Roman" w:hAnsi="Times New Roman"/>
            <w:webHidden/>
            <w:sz w:val="20"/>
            <w:szCs w:val="20"/>
            <w:lang w:eastAsia="en-US"/>
          </w:rPr>
          <w:fldChar w:fldCharType="begin"/>
        </w:r>
        <w:r w:rsidRPr="009671A8">
          <w:rPr>
            <w:rFonts w:ascii="Times New Roman" w:hAnsi="Times New Roman"/>
            <w:webHidden/>
            <w:sz w:val="20"/>
            <w:szCs w:val="20"/>
            <w:lang w:eastAsia="en-US"/>
          </w:rPr>
          <w:instrText xml:space="preserve"> PAGEREF _Toc511306115 \h </w:instrText>
        </w:r>
        <w:r w:rsidRPr="009671A8">
          <w:rPr>
            <w:rFonts w:ascii="Times New Roman" w:hAnsi="Times New Roman"/>
            <w:webHidden/>
            <w:sz w:val="20"/>
            <w:szCs w:val="20"/>
            <w:lang w:eastAsia="en-US"/>
          </w:rPr>
        </w:r>
        <w:r w:rsidRPr="009671A8">
          <w:rPr>
            <w:rFonts w:ascii="Times New Roman" w:hAnsi="Times New Roman"/>
            <w:webHidden/>
            <w:sz w:val="20"/>
            <w:szCs w:val="20"/>
            <w:lang w:eastAsia="en-US"/>
          </w:rPr>
          <w:fldChar w:fldCharType="separate"/>
        </w:r>
        <w:r w:rsidRPr="009671A8">
          <w:rPr>
            <w:rFonts w:ascii="Times New Roman" w:hAnsi="Times New Roman"/>
            <w:webHidden/>
            <w:sz w:val="20"/>
            <w:szCs w:val="20"/>
            <w:lang w:eastAsia="en-US"/>
          </w:rPr>
          <w:t>13</w:t>
        </w:r>
        <w:r w:rsidRPr="009671A8">
          <w:rPr>
            <w:rFonts w:ascii="Times New Roman" w:hAnsi="Times New Roman"/>
            <w:webHidden/>
            <w:sz w:val="20"/>
            <w:szCs w:val="20"/>
            <w:lang w:eastAsia="en-US"/>
          </w:rPr>
          <w:fldChar w:fldCharType="end"/>
        </w:r>
      </w:hyperlink>
    </w:p>
    <w:p w:rsidR="00ED55C1" w:rsidRPr="009671A8" w:rsidRDefault="00D07C0F" w:rsidP="00D00B63">
      <w:pPr>
        <w:spacing w:after="0"/>
        <w:rPr>
          <w:rFonts w:ascii="Times New Roman" w:hAnsi="Times New Roman"/>
          <w:sz w:val="20"/>
          <w:szCs w:val="20"/>
        </w:rPr>
      </w:pPr>
      <w:hyperlink w:anchor="_Toc511306116" w:history="1">
        <w:r w:rsidR="00ED55C1" w:rsidRPr="009671A8">
          <w:rPr>
            <w:rFonts w:ascii="Times New Roman" w:eastAsia="TimesNewRomanPS-BoldMT" w:hAnsi="Times New Roman"/>
            <w:sz w:val="20"/>
            <w:szCs w:val="20"/>
          </w:rPr>
          <w:t>Часть 1. Функциональная структура теплоснабжения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_Toc511306116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13</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17" w:history="1">
        <w:r w:rsidR="00ED55C1" w:rsidRPr="009671A8">
          <w:rPr>
            <w:rFonts w:ascii="Times New Roman" w:hAnsi="Times New Roman"/>
            <w:sz w:val="20"/>
            <w:szCs w:val="20"/>
          </w:rPr>
          <w:t>а) зоны действия производственных котельных</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_Toc511306117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14</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18" w:history="1">
        <w:r w:rsidR="00ED55C1" w:rsidRPr="009671A8">
          <w:rPr>
            <w:rFonts w:ascii="Times New Roman" w:hAnsi="Times New Roman"/>
            <w:sz w:val="20"/>
            <w:szCs w:val="20"/>
          </w:rPr>
          <w:t>б) зоны действия индивидуального теплоснабжения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_Toc511306118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14</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19" w:history="1">
        <w:r w:rsidR="00ED55C1" w:rsidRPr="009671A8">
          <w:rPr>
            <w:rFonts w:ascii="Times New Roman" w:hAnsi="Times New Roman"/>
            <w:sz w:val="20"/>
            <w:szCs w:val="20"/>
          </w:rPr>
          <w:t>Часть 2. Источники тепловой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_Toc511306119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14</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20" w:history="1">
        <w:r w:rsidR="00ED55C1" w:rsidRPr="009671A8">
          <w:rPr>
            <w:rFonts w:ascii="Times New Roman" w:hAnsi="Times New Roman"/>
            <w:sz w:val="20"/>
            <w:szCs w:val="20"/>
          </w:rPr>
          <w:t>а) структура основного оборудования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_Toc511306120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14</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21" w:history="1">
        <w:r w:rsidR="00ED55C1" w:rsidRPr="009671A8">
          <w:rPr>
            <w:rFonts w:ascii="Times New Roman" w:hAnsi="Times New Roman"/>
            <w:sz w:val="20"/>
            <w:szCs w:val="20"/>
          </w:rPr>
          <w:t>б) параметры установленной тепловой мощности теплофикационного оборудования и теплофикационной установки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_Toc511306121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16</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22" w:history="1">
        <w:r w:rsidR="00ED55C1" w:rsidRPr="009671A8">
          <w:rPr>
            <w:rFonts w:ascii="Times New Roman" w:hAnsi="Times New Roman"/>
            <w:sz w:val="20"/>
            <w:szCs w:val="20"/>
          </w:rPr>
          <w:t>в) ограничения тепловой мощности и параметры располагаемой тепловой мощности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_Toc511306122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16</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23" w:history="1">
        <w:r w:rsidR="00ED55C1" w:rsidRPr="009671A8">
          <w:rPr>
            <w:rFonts w:ascii="Times New Roman" w:hAnsi="Times New Roman"/>
            <w:sz w:val="20"/>
            <w:szCs w:val="20"/>
          </w:rPr>
          <w:t>г) объем потребления тепловой энергии (мощности) и теплоносителя на собственные и хозяйственные нужды и параметры тепловой мощности нетто</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_Toc511306123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16</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24" w:history="1">
        <w:r w:rsidR="00ED55C1" w:rsidRPr="009671A8">
          <w:rPr>
            <w:rFonts w:ascii="Times New Roman" w:hAnsi="Times New Roman"/>
            <w:sz w:val="20"/>
            <w:szCs w:val="20"/>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_Toc511306124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17</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25" w:history="1">
        <w:r w:rsidR="00ED55C1" w:rsidRPr="009671A8">
          <w:rPr>
            <w:rFonts w:ascii="Times New Roman" w:hAnsi="Times New Roman"/>
            <w:sz w:val="20"/>
            <w:szCs w:val="20"/>
          </w:rPr>
          <w:t>е) схемы выдачи тепловой мощности, структура теплофикационных установок</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_Toc511306125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17</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26" w:history="1">
        <w:r w:rsidR="00ED55C1" w:rsidRPr="009671A8">
          <w:rPr>
            <w:rFonts w:ascii="Times New Roman" w:hAnsi="Times New Roman"/>
            <w:sz w:val="20"/>
            <w:szCs w:val="20"/>
          </w:rPr>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_Toc511306126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17</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27" w:history="1">
        <w:r w:rsidR="00ED55C1" w:rsidRPr="009671A8">
          <w:rPr>
            <w:rFonts w:ascii="Times New Roman" w:hAnsi="Times New Roman"/>
            <w:sz w:val="20"/>
            <w:szCs w:val="20"/>
          </w:rPr>
          <w:t>з) среднегодовая загрузка оборудования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_Toc511306127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17</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28" w:history="1">
        <w:r w:rsidR="00ED55C1" w:rsidRPr="009671A8">
          <w:rPr>
            <w:rFonts w:ascii="Times New Roman" w:hAnsi="Times New Roman"/>
            <w:sz w:val="20"/>
            <w:szCs w:val="20"/>
          </w:rPr>
          <w:t>и) способы учета тепла, отпущенного в тепловые сети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_Toc511306128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18</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29" w:history="1">
        <w:r w:rsidR="00ED55C1" w:rsidRPr="009671A8">
          <w:rPr>
            <w:rFonts w:ascii="Times New Roman" w:hAnsi="Times New Roman"/>
            <w:sz w:val="20"/>
            <w:szCs w:val="20"/>
          </w:rPr>
          <w:t>к) статистика отказов и восстановлений оборудования источников тепловой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_Toc511306129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18</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30" w:history="1">
        <w:r w:rsidR="00ED55C1" w:rsidRPr="009671A8">
          <w:rPr>
            <w:rFonts w:ascii="Times New Roman" w:hAnsi="Times New Roman"/>
            <w:sz w:val="20"/>
            <w:szCs w:val="20"/>
          </w:rPr>
          <w:t>л) предписания надзорных органов по запрещению дальнейшей эксплуатации источников тепловой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_Toc511306130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18</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31" w:history="1">
        <w:r w:rsidR="00ED55C1" w:rsidRPr="009671A8">
          <w:rPr>
            <w:rFonts w:ascii="Times New Roman" w:hAnsi="Times New Roman"/>
            <w:sz w:val="20"/>
            <w:szCs w:val="20"/>
          </w:rPr>
          <w:t>Часть 3. Тепловые сети, сооружения на них и тепловые пункты</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_Toc511306131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18</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32" w:history="1">
        <w:r w:rsidR="00ED55C1" w:rsidRPr="009671A8">
          <w:rPr>
            <w:rFonts w:ascii="Times New Roman" w:hAnsi="Times New Roman"/>
            <w:sz w:val="20"/>
            <w:szCs w:val="20"/>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_Toc511306132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18</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33" w:history="1">
        <w:r w:rsidR="00ED55C1" w:rsidRPr="009671A8">
          <w:rPr>
            <w:rFonts w:ascii="Times New Roman" w:hAnsi="Times New Roman"/>
            <w:sz w:val="20"/>
            <w:szCs w:val="20"/>
          </w:rPr>
          <w:t>б) электронные и (или) бумажные карты (схемы) тепловых сетей в зонах действия источников тепловой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_Toc511306133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19</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34" w:history="1">
        <w:r w:rsidR="00ED55C1" w:rsidRPr="009671A8">
          <w:rPr>
            <w:rFonts w:ascii="Times New Roman" w:hAnsi="Times New Roman"/>
            <w:sz w:val="20"/>
            <w:szCs w:val="20"/>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подключенной тепловой нагрузки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_Toc511306134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20</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35" w:history="1">
        <w:r w:rsidR="00ED55C1" w:rsidRPr="009671A8">
          <w:rPr>
            <w:rFonts w:ascii="Times New Roman" w:hAnsi="Times New Roman"/>
            <w:sz w:val="20"/>
            <w:szCs w:val="20"/>
          </w:rPr>
          <w:t>г) описание типов и количества секционирующей и регулирующей арматуры на тепловых сетях</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_Toc511306135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21</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36" w:history="1">
        <w:r w:rsidR="00ED55C1" w:rsidRPr="009671A8">
          <w:rPr>
            <w:rFonts w:ascii="Times New Roman" w:hAnsi="Times New Roman"/>
            <w:sz w:val="20"/>
            <w:szCs w:val="20"/>
          </w:rPr>
          <w:t>д) описание типов и строительных особенностей тепловых камер и павильонов</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_Toc511306136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22</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37" w:history="1">
        <w:r w:rsidR="00ED55C1" w:rsidRPr="009671A8">
          <w:rPr>
            <w:rFonts w:ascii="Times New Roman" w:hAnsi="Times New Roman"/>
            <w:sz w:val="20"/>
            <w:szCs w:val="20"/>
          </w:rPr>
          <w:t>е) описание графиков регулирования отпуска тепла в тепловые сети с анализом их обоснованности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_Toc511306137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22</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38" w:history="1">
        <w:r w:rsidR="00ED55C1" w:rsidRPr="009671A8">
          <w:rPr>
            <w:rFonts w:ascii="Times New Roman" w:hAnsi="Times New Roman"/>
            <w:sz w:val="20"/>
            <w:szCs w:val="20"/>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_Toc511306138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22</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39" w:history="1">
        <w:r w:rsidR="00ED55C1" w:rsidRPr="009671A8">
          <w:rPr>
            <w:rFonts w:ascii="Times New Roman" w:hAnsi="Times New Roman"/>
            <w:sz w:val="20"/>
            <w:szCs w:val="20"/>
          </w:rPr>
          <w:t>з) гидравлические режимы тепловых сетей и пьезометрические графики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_Toc511306139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22</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40" w:history="1">
        <w:r w:rsidR="00ED55C1" w:rsidRPr="009671A8">
          <w:rPr>
            <w:rFonts w:ascii="Times New Roman" w:hAnsi="Times New Roman"/>
            <w:sz w:val="20"/>
            <w:szCs w:val="20"/>
          </w:rPr>
          <w:t>и) статистика отказов тепловых сетей (аварий, инцидентов) за последние 5 лет</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_Toc511306140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22</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41" w:history="1">
        <w:r w:rsidR="00ED55C1" w:rsidRPr="009671A8">
          <w:rPr>
            <w:rFonts w:ascii="Times New Roman" w:hAnsi="Times New Roman"/>
            <w:sz w:val="20"/>
            <w:szCs w:val="20"/>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_Toc511306141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22</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42" w:history="1">
        <w:r w:rsidR="00ED55C1" w:rsidRPr="009671A8">
          <w:rPr>
            <w:rFonts w:ascii="Times New Roman" w:hAnsi="Times New Roman"/>
            <w:sz w:val="20"/>
            <w:szCs w:val="20"/>
          </w:rPr>
          <w:t>л) описание процедур диагностики состояния тепловых сетей и планирования капитальных (текущих) ремонтов</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_Toc511306142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23</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43" w:history="1">
        <w:r w:rsidR="00ED55C1" w:rsidRPr="009671A8">
          <w:rPr>
            <w:rFonts w:ascii="Times New Roman" w:hAnsi="Times New Roman"/>
            <w:sz w:val="20"/>
            <w:szCs w:val="20"/>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_Toc511306143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23</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44" w:history="1">
        <w:r w:rsidR="00ED55C1" w:rsidRPr="009671A8">
          <w:rPr>
            <w:rFonts w:ascii="Times New Roman" w:hAnsi="Times New Roman"/>
            <w:sz w:val="20"/>
            <w:szCs w:val="20"/>
          </w:rPr>
          <w:t>н) описание нормативов технологических потерь при передаче тепловой энергии (мощности), теплоносителя, включаемых в расчет отпущенной тепловой энергии (мощности) и теплоносителя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_Toc511306144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23</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45" w:history="1">
        <w:r w:rsidR="00ED55C1" w:rsidRPr="009671A8">
          <w:rPr>
            <w:rFonts w:ascii="Times New Roman" w:hAnsi="Times New Roman"/>
            <w:sz w:val="20"/>
            <w:szCs w:val="20"/>
          </w:rPr>
          <w:t>о) оценка тепловых потерь в тепловых сетях за последние 3 года при отсутствии приборов учета тепловой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_Toc511306145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23</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46" w:history="1">
        <w:r w:rsidR="00ED55C1" w:rsidRPr="009671A8">
          <w:rPr>
            <w:rFonts w:ascii="Times New Roman" w:hAnsi="Times New Roman"/>
            <w:sz w:val="20"/>
            <w:szCs w:val="20"/>
          </w:rPr>
          <w:t>п) предписания надзорных органов по запрещению дальнейшей эксплуатации участков тепловой сети и результаты их исполнения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_Toc511306146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24</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47" w:history="1">
        <w:r w:rsidR="00ED55C1" w:rsidRPr="009671A8">
          <w:rPr>
            <w:rFonts w:ascii="Times New Roman" w:hAnsi="Times New Roman"/>
            <w:sz w:val="20"/>
            <w:szCs w:val="20"/>
          </w:rPr>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обоснование графика регулирования отпуска тепловой энергии потребителям</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_Toc511306147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24</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48" w:history="1">
        <w:r w:rsidR="00ED55C1" w:rsidRPr="009671A8">
          <w:rPr>
            <w:rFonts w:ascii="Times New Roman" w:hAnsi="Times New Roman"/>
            <w:sz w:val="20"/>
            <w:szCs w:val="20"/>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_Toc511306148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24</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49" w:history="1">
        <w:r w:rsidR="00ED55C1" w:rsidRPr="009671A8">
          <w:rPr>
            <w:rFonts w:ascii="Times New Roman" w:hAnsi="Times New Roman"/>
            <w:sz w:val="20"/>
            <w:szCs w:val="20"/>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_Toc511306149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24</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50" w:history="1">
        <w:r w:rsidR="00ED55C1" w:rsidRPr="009671A8">
          <w:rPr>
            <w:rFonts w:ascii="Times New Roman" w:hAnsi="Times New Roman"/>
            <w:sz w:val="20"/>
            <w:szCs w:val="20"/>
          </w:rPr>
          <w:t>у) уровень автоматизации и обслуживания центральных тепловых пунктов, насосных станций</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_Toc511306150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24</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51" w:history="1">
        <w:r w:rsidR="00ED55C1" w:rsidRPr="009671A8">
          <w:rPr>
            <w:rFonts w:ascii="Times New Roman" w:hAnsi="Times New Roman"/>
            <w:sz w:val="20"/>
            <w:szCs w:val="20"/>
          </w:rPr>
          <w:t>ф) сведения о наличии защиты тепловых сетей от превышения давления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_Toc511306151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24</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52" w:history="1">
        <w:r w:rsidR="00ED55C1" w:rsidRPr="009671A8">
          <w:rPr>
            <w:rFonts w:ascii="Times New Roman" w:hAnsi="Times New Roman"/>
            <w:sz w:val="20"/>
            <w:szCs w:val="20"/>
          </w:rPr>
          <w:t>х) перечень выявленных бесхозяйных тепловых сетей и обоснование выбора организации, уполномоченной на их эксплуатацию</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_Toc511306152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24</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53" w:history="1">
        <w:r w:rsidR="00ED55C1" w:rsidRPr="009671A8">
          <w:rPr>
            <w:rFonts w:ascii="Times New Roman" w:hAnsi="Times New Roman"/>
            <w:sz w:val="20"/>
            <w:szCs w:val="20"/>
          </w:rPr>
          <w:t>Часть 4. Зоны действия источников тепловой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_Toc511306153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25</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54" w:history="1">
        <w:r w:rsidR="00ED55C1" w:rsidRPr="009671A8">
          <w:rPr>
            <w:rFonts w:ascii="Times New Roman" w:hAnsi="Times New Roman"/>
            <w:sz w:val="20"/>
            <w:szCs w:val="20"/>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_Toc511306154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26</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55" w:history="1">
        <w:r w:rsidR="00ED55C1" w:rsidRPr="009671A8">
          <w:rPr>
            <w:rFonts w:ascii="Times New Roman" w:hAnsi="Times New Roman"/>
            <w:sz w:val="20"/>
            <w:szCs w:val="20"/>
          </w:rPr>
          <w:t>а) значения потребления тепловой энергии в расчетных элементах территориального деления при расчетных температурах наружного воздуха</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_Toc511306155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26</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56" w:history="1">
        <w:r w:rsidR="00ED55C1" w:rsidRPr="009671A8">
          <w:rPr>
            <w:rFonts w:ascii="Times New Roman" w:hAnsi="Times New Roman"/>
            <w:sz w:val="20"/>
            <w:szCs w:val="20"/>
          </w:rPr>
          <w:t>б) случаи (случая) применения отопления жилых помещений в многоквартирных домах с использованием индивидуальных квартирных источников тепловой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_Toc511306156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27</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57" w:history="1">
        <w:r w:rsidR="00ED55C1" w:rsidRPr="009671A8">
          <w:rPr>
            <w:rFonts w:ascii="Times New Roman" w:hAnsi="Times New Roman"/>
            <w:sz w:val="20"/>
            <w:szCs w:val="20"/>
          </w:rPr>
          <w:t>в) значения потребления тепловой энергии в расчетных элементах территориального деления за отопительный период и за год в целом</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_Toc511306157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27</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58" w:history="1">
        <w:r w:rsidR="00ED55C1" w:rsidRPr="009671A8">
          <w:rPr>
            <w:rFonts w:ascii="Times New Roman" w:hAnsi="Times New Roman"/>
            <w:sz w:val="20"/>
            <w:szCs w:val="20"/>
          </w:rPr>
          <w:t>г) значения потребления тепловой энергии при расчетных температурах наружного воздуха в зонах действия источника тепловой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_Toc511306158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27</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59" w:history="1">
        <w:r w:rsidR="00ED55C1" w:rsidRPr="009671A8">
          <w:rPr>
            <w:rFonts w:ascii="Times New Roman" w:hAnsi="Times New Roman"/>
            <w:sz w:val="20"/>
            <w:szCs w:val="20"/>
          </w:rPr>
          <w:t>д) существующие нормативы потребления тепловой энергии для населения на отопление и горячее водоснабжение</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_Toc511306159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28</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60" w:history="1">
        <w:r w:rsidR="00ED55C1" w:rsidRPr="009671A8">
          <w:rPr>
            <w:rFonts w:ascii="Times New Roman" w:hAnsi="Times New Roman"/>
            <w:sz w:val="20"/>
            <w:szCs w:val="20"/>
          </w:rPr>
          <w:t>Часть 6. Тепловые нагрузки потребителей тепловой энергии, групп потребителей тепловой энергии в зонах действия источников тепловой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_Toc511306160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29</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61" w:history="1">
        <w:r w:rsidR="00ED55C1" w:rsidRPr="009671A8">
          <w:rPr>
            <w:rFonts w:ascii="Times New Roman" w:hAnsi="Times New Roman"/>
            <w:sz w:val="20"/>
            <w:szCs w:val="20"/>
          </w:rPr>
          <w:t>а)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_Toc511306161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29</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62" w:history="1">
        <w:r w:rsidR="00ED55C1" w:rsidRPr="009671A8">
          <w:rPr>
            <w:rFonts w:ascii="Times New Roman" w:hAnsi="Times New Roman"/>
            <w:sz w:val="20"/>
            <w:szCs w:val="20"/>
          </w:rPr>
          <w:t>б) резервы и дефициты тепловой мощности нетто по каждому источнику тепловой энергии и выводам тепловой мощности от источников тепловой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_Toc511306162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30</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63" w:history="1">
        <w:r w:rsidR="00ED55C1" w:rsidRPr="009671A8">
          <w:rPr>
            <w:rFonts w:ascii="Times New Roman" w:hAnsi="Times New Roman"/>
            <w:sz w:val="20"/>
            <w:szCs w:val="20"/>
          </w:rPr>
          <w:t>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_Toc511306163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30</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64" w:history="1">
        <w:r w:rsidR="00ED55C1" w:rsidRPr="009671A8">
          <w:rPr>
            <w:rFonts w:ascii="Times New Roman" w:hAnsi="Times New Roman"/>
            <w:sz w:val="20"/>
            <w:szCs w:val="20"/>
          </w:rPr>
          <w:t>г) причины возникновения дефицитов тепловой мощности и последствий влияния дефицитов на качество теплоснабжения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_Toc511306164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31</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65" w:history="1">
        <w:r w:rsidR="00ED55C1" w:rsidRPr="009671A8">
          <w:rPr>
            <w:rFonts w:ascii="Times New Roman" w:hAnsi="Times New Roman"/>
            <w:sz w:val="20"/>
            <w:szCs w:val="20"/>
          </w:rPr>
          <w:t>д) 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_Toc511306165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31</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66" w:history="1">
        <w:r w:rsidR="00ED55C1" w:rsidRPr="009671A8">
          <w:rPr>
            <w:rFonts w:ascii="Times New Roman" w:hAnsi="Times New Roman"/>
            <w:sz w:val="20"/>
            <w:szCs w:val="20"/>
          </w:rPr>
          <w:t>Часть 7. Балансы теплоносителя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_Toc511306166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31</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67" w:history="1">
        <w:r w:rsidR="00ED55C1" w:rsidRPr="009671A8">
          <w:rPr>
            <w:rFonts w:ascii="Times New Roman" w:hAnsi="Times New Roman"/>
            <w:sz w:val="20"/>
            <w:szCs w:val="20"/>
          </w:rPr>
          <w:t>а)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_Toc511306167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31</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68" w:history="1">
        <w:r w:rsidR="00ED55C1" w:rsidRPr="009671A8">
          <w:rPr>
            <w:rFonts w:ascii="Times New Roman" w:hAnsi="Times New Roman"/>
            <w:sz w:val="20"/>
            <w:szCs w:val="20"/>
          </w:rPr>
          <w:t>б)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_Toc511306168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32</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69" w:history="1">
        <w:r w:rsidR="00ED55C1" w:rsidRPr="009671A8">
          <w:rPr>
            <w:rFonts w:ascii="Times New Roman" w:hAnsi="Times New Roman"/>
            <w:sz w:val="20"/>
            <w:szCs w:val="20"/>
          </w:rPr>
          <w:t>Часть 8. Топливные балансы источников тепловой энергии и система обеспечения топливом</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_Toc511306169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32</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70" w:history="1">
        <w:r w:rsidR="00ED55C1" w:rsidRPr="009671A8">
          <w:rPr>
            <w:rFonts w:ascii="Times New Roman" w:hAnsi="Times New Roman"/>
            <w:sz w:val="20"/>
            <w:szCs w:val="20"/>
          </w:rPr>
          <w:t>а) описание видов и количества используемого основного топлива для каждого источника тепловой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_Toc511306170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32</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71" w:history="1">
        <w:r w:rsidR="00ED55C1" w:rsidRPr="009671A8">
          <w:rPr>
            <w:rFonts w:ascii="Times New Roman" w:hAnsi="Times New Roman"/>
            <w:sz w:val="20"/>
            <w:szCs w:val="20"/>
          </w:rPr>
          <w:t>б) описание видов резервного и аварийного топлива и возможности их обеспечения в соответствии с нормативными требованиями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_Toc511306171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32</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72" w:history="1">
        <w:r w:rsidR="00ED55C1" w:rsidRPr="009671A8">
          <w:rPr>
            <w:rFonts w:ascii="Times New Roman" w:hAnsi="Times New Roman"/>
            <w:sz w:val="20"/>
            <w:szCs w:val="20"/>
          </w:rPr>
          <w:t>в) описание особенностей характеристик топлив в зависимости от мест поставки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_Toc511306172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32</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73" w:history="1">
        <w:r w:rsidR="00ED55C1" w:rsidRPr="009671A8">
          <w:rPr>
            <w:rFonts w:ascii="Times New Roman" w:hAnsi="Times New Roman"/>
            <w:sz w:val="20"/>
            <w:szCs w:val="20"/>
          </w:rPr>
          <w:t>г) анализ поставки топлива в периоды расчетных температур наружного воздуха</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_Toc511306173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32</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74" w:history="1">
        <w:r w:rsidR="00ED55C1" w:rsidRPr="009671A8">
          <w:rPr>
            <w:rFonts w:ascii="Times New Roman" w:hAnsi="Times New Roman"/>
            <w:sz w:val="20"/>
            <w:szCs w:val="20"/>
          </w:rPr>
          <w:t>Часть 9. Надёжность теплоснабжения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_Toc511306174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33</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75" w:history="1">
        <w:r w:rsidR="00ED55C1" w:rsidRPr="009671A8">
          <w:rPr>
            <w:rFonts w:ascii="Times New Roman" w:hAnsi="Times New Roman"/>
            <w:sz w:val="20"/>
            <w:szCs w:val="20"/>
          </w:rPr>
          <w:t>а)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_Toc511306175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33</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76" w:history="1">
        <w:r w:rsidR="00ED55C1" w:rsidRPr="009671A8">
          <w:rPr>
            <w:rFonts w:ascii="Times New Roman" w:hAnsi="Times New Roman"/>
            <w:sz w:val="20"/>
            <w:szCs w:val="20"/>
          </w:rPr>
          <w:t>б) анализ аварийных отключений потребителей</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_Toc511306176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35</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77" w:history="1">
        <w:r w:rsidR="00ED55C1" w:rsidRPr="009671A8">
          <w:rPr>
            <w:rFonts w:ascii="Times New Roman" w:hAnsi="Times New Roman"/>
            <w:sz w:val="20"/>
            <w:szCs w:val="20"/>
          </w:rPr>
          <w:t>в) анализ времени восстановления теплоснабжения потребителей после аварийных отключений</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_Toc511306177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36</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78" w:history="1">
        <w:r w:rsidR="00ED55C1" w:rsidRPr="009671A8">
          <w:rPr>
            <w:rFonts w:ascii="Times New Roman" w:hAnsi="Times New Roman"/>
            <w:sz w:val="20"/>
            <w:szCs w:val="20"/>
          </w:rPr>
          <w:t>г) графические материалы (карты-схемы тепловых сетей и зон ненормативной надежности и безопасности теплоснабжения)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_Toc511306178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37</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79" w:history="1">
        <w:r w:rsidR="00ED55C1" w:rsidRPr="009671A8">
          <w:rPr>
            <w:rFonts w:ascii="Times New Roman" w:hAnsi="Times New Roman"/>
            <w:sz w:val="20"/>
            <w:szCs w:val="20"/>
          </w:rPr>
          <w:t>Часть 10. Технико-экономические показатели теплоснабжающих и теплосетевых организаций</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_Toc511306179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37</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80" w:history="1">
        <w:r w:rsidR="00ED55C1" w:rsidRPr="009671A8">
          <w:rPr>
            <w:rFonts w:ascii="Times New Roman" w:hAnsi="Times New Roman"/>
            <w:sz w:val="20"/>
            <w:szCs w:val="20"/>
          </w:rPr>
          <w:t>Часть 11. Цены (тарифы) в сфере теплоснабжения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_Toc511306180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37</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81" w:history="1">
        <w:r w:rsidR="00ED55C1" w:rsidRPr="009671A8">
          <w:rPr>
            <w:rFonts w:ascii="Times New Roman" w:hAnsi="Times New Roman"/>
            <w:sz w:val="20"/>
            <w:szCs w:val="20"/>
          </w:rPr>
          <w:t>а) динамика утвержденных тарифов, устанавливаемых органами исполнительной власти субъектов Российской Федерации в области государственного регулирования цен (тарифов) по каждому из регулируемых видов деятельность и по каждой теплосетевой и теплоснабжающей организации с учетом последних 3 лет</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_Toc511306181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37</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82" w:history="1">
        <w:r w:rsidR="00ED55C1" w:rsidRPr="009671A8">
          <w:rPr>
            <w:rFonts w:ascii="Times New Roman" w:hAnsi="Times New Roman"/>
            <w:sz w:val="20"/>
            <w:szCs w:val="20"/>
          </w:rPr>
          <w:t>б) структура цен (тарифов), установленных на момент разработки схемы теплоснабжения (актуализация на 2019 год)</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_Toc511306182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39</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83" w:history="1">
        <w:r w:rsidR="00ED55C1" w:rsidRPr="009671A8">
          <w:rPr>
            <w:rFonts w:ascii="Times New Roman" w:hAnsi="Times New Roman"/>
            <w:sz w:val="20"/>
            <w:szCs w:val="20"/>
          </w:rPr>
          <w:t>в) плата за подключение к системе теплоснабжения и поступление денежных средств от осуществления указанной деятельности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_Toc511306183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39</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84" w:history="1">
        <w:r w:rsidR="00ED55C1" w:rsidRPr="009671A8">
          <w:rPr>
            <w:rFonts w:ascii="Times New Roman" w:hAnsi="Times New Roman"/>
            <w:sz w:val="20"/>
            <w:szCs w:val="20"/>
          </w:rPr>
          <w:t>г) платы за услуги по поддержанию резервной тепловой мощности, в том числе для социально значимых категорий потребителей</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_Toc511306184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39</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85" w:history="1">
        <w:r w:rsidR="00ED55C1" w:rsidRPr="009671A8">
          <w:rPr>
            <w:rFonts w:ascii="Times New Roman" w:hAnsi="Times New Roman"/>
            <w:sz w:val="20"/>
            <w:szCs w:val="20"/>
          </w:rPr>
          <w:t>Часть 12. Описание существующих технических и технологических проблем в системах теплоснабжения поселения, городского округа</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_Toc511306185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39</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86" w:history="1">
        <w:r w:rsidR="00ED55C1" w:rsidRPr="009671A8">
          <w:rPr>
            <w:rFonts w:ascii="Times New Roman" w:hAnsi="Times New Roman"/>
            <w:sz w:val="20"/>
            <w:szCs w:val="20"/>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_Toc511306186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39</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87" w:history="1">
        <w:r w:rsidR="00ED55C1" w:rsidRPr="009671A8">
          <w:rPr>
            <w:rFonts w:ascii="Times New Roman" w:hAnsi="Times New Roman"/>
            <w:sz w:val="20"/>
            <w:szCs w:val="20"/>
          </w:rPr>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_Toc511306187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40</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88" w:history="1">
        <w:r w:rsidR="00ED55C1" w:rsidRPr="009671A8">
          <w:rPr>
            <w:rFonts w:ascii="Times New Roman" w:hAnsi="Times New Roman"/>
            <w:sz w:val="20"/>
            <w:szCs w:val="20"/>
          </w:rPr>
          <w:t>в) описание существующих проблем развития систем теплоснабжения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_Toc511306188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40</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89" w:history="1">
        <w:r w:rsidR="00ED55C1" w:rsidRPr="009671A8">
          <w:rPr>
            <w:rFonts w:ascii="Times New Roman" w:hAnsi="Times New Roman"/>
            <w:sz w:val="20"/>
            <w:szCs w:val="20"/>
          </w:rPr>
          <w:t>г) описание существующих проблем надежного и эффективного снабжения топливом действующих систем теплоснабжения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_Toc511306189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41</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90" w:history="1">
        <w:r w:rsidR="00ED55C1" w:rsidRPr="009671A8">
          <w:rPr>
            <w:rFonts w:ascii="Times New Roman" w:hAnsi="Times New Roman"/>
            <w:sz w:val="20"/>
            <w:szCs w:val="20"/>
          </w:rPr>
          <w:t>д) анализ предписаний надзорных органов об устранении нарушений, влияющих на безопасность и надежность системы теплоснабжения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_Toc511306190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41</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91" w:history="1">
        <w:r w:rsidR="00ED55C1" w:rsidRPr="009671A8">
          <w:rPr>
            <w:rFonts w:ascii="Times New Roman" w:hAnsi="Times New Roman"/>
            <w:sz w:val="20"/>
            <w:szCs w:val="20"/>
            <w:lang w:eastAsia="en-US"/>
          </w:rPr>
          <w:t>ГЛАВА 2. ПЕРСПЕКТИВНОЕ ПОТРЕБЛЕНИЕ ТЕПЛОВОЙ ЭНЕРГИИ НА ЦЕЛИ ТЕПЛОСНАБЖЕНИЯ</w:t>
        </w:r>
        <w:r w:rsidR="00ED55C1" w:rsidRPr="009671A8">
          <w:rPr>
            <w:rFonts w:ascii="Times New Roman" w:hAnsi="Times New Roman"/>
            <w:webHidden/>
            <w:sz w:val="20"/>
            <w:szCs w:val="20"/>
            <w:lang w:eastAsia="en-US"/>
          </w:rPr>
          <w:tab/>
        </w:r>
        <w:r w:rsidR="00ED55C1" w:rsidRPr="009671A8">
          <w:rPr>
            <w:rFonts w:ascii="Times New Roman" w:hAnsi="Times New Roman"/>
            <w:webHidden/>
            <w:sz w:val="20"/>
            <w:szCs w:val="20"/>
            <w:lang w:eastAsia="en-US"/>
          </w:rPr>
          <w:fldChar w:fldCharType="begin"/>
        </w:r>
        <w:r w:rsidR="00ED55C1" w:rsidRPr="009671A8">
          <w:rPr>
            <w:rFonts w:ascii="Times New Roman" w:hAnsi="Times New Roman"/>
            <w:webHidden/>
            <w:sz w:val="20"/>
            <w:szCs w:val="20"/>
            <w:lang w:eastAsia="en-US"/>
          </w:rPr>
          <w:instrText xml:space="preserve"> PAGEREF _Toc511306191 \h </w:instrText>
        </w:r>
        <w:r w:rsidR="00ED55C1" w:rsidRPr="009671A8">
          <w:rPr>
            <w:rFonts w:ascii="Times New Roman" w:hAnsi="Times New Roman"/>
            <w:webHidden/>
            <w:sz w:val="20"/>
            <w:szCs w:val="20"/>
            <w:lang w:eastAsia="en-US"/>
          </w:rPr>
        </w:r>
        <w:r w:rsidR="00ED55C1" w:rsidRPr="009671A8">
          <w:rPr>
            <w:rFonts w:ascii="Times New Roman" w:hAnsi="Times New Roman"/>
            <w:webHidden/>
            <w:sz w:val="20"/>
            <w:szCs w:val="20"/>
            <w:lang w:eastAsia="en-US"/>
          </w:rPr>
          <w:fldChar w:fldCharType="separate"/>
        </w:r>
        <w:r w:rsidR="00ED55C1" w:rsidRPr="009671A8">
          <w:rPr>
            <w:rFonts w:ascii="Times New Roman" w:hAnsi="Times New Roman"/>
            <w:webHidden/>
            <w:sz w:val="20"/>
            <w:szCs w:val="20"/>
            <w:lang w:eastAsia="en-US"/>
          </w:rPr>
          <w:t>42</w:t>
        </w:r>
        <w:r w:rsidR="00ED55C1" w:rsidRPr="009671A8">
          <w:rPr>
            <w:rFonts w:ascii="Times New Roman" w:hAnsi="Times New Roman"/>
            <w:webHidden/>
            <w:sz w:val="20"/>
            <w:szCs w:val="20"/>
            <w:lang w:eastAsia="en-US"/>
          </w:rPr>
          <w:fldChar w:fldCharType="end"/>
        </w:r>
      </w:hyperlink>
    </w:p>
    <w:p w:rsidR="00ED55C1" w:rsidRPr="009671A8" w:rsidRDefault="00D07C0F" w:rsidP="00D00B63">
      <w:pPr>
        <w:spacing w:after="0"/>
        <w:rPr>
          <w:rFonts w:ascii="Times New Roman" w:hAnsi="Times New Roman"/>
          <w:sz w:val="20"/>
          <w:szCs w:val="20"/>
        </w:rPr>
      </w:pPr>
      <w:hyperlink w:anchor="_Toc511306192" w:history="1">
        <w:r w:rsidR="00ED55C1" w:rsidRPr="009671A8">
          <w:rPr>
            <w:rFonts w:ascii="Times New Roman" w:hAnsi="Times New Roman"/>
            <w:sz w:val="20"/>
            <w:szCs w:val="20"/>
          </w:rPr>
          <w:t>а) данные базового уровня потребления тепла на цели теплоснабжения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_Toc511306192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42</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93" w:history="1">
        <w:r w:rsidR="00ED55C1" w:rsidRPr="009671A8">
          <w:rPr>
            <w:rFonts w:ascii="Times New Roman" w:hAnsi="Times New Roman"/>
            <w:sz w:val="20"/>
            <w:szCs w:val="20"/>
          </w:rPr>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_Toc511306193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43</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94" w:history="1">
        <w:r w:rsidR="00ED55C1" w:rsidRPr="009671A8">
          <w:rPr>
            <w:rFonts w:ascii="Times New Roman" w:hAnsi="Times New Roman"/>
            <w:sz w:val="20"/>
            <w:szCs w:val="20"/>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_Toc511306194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46</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95" w:history="1">
        <w:r w:rsidR="00ED55C1" w:rsidRPr="009671A8">
          <w:rPr>
            <w:rFonts w:ascii="Times New Roman" w:hAnsi="Times New Roman"/>
            <w:sz w:val="20"/>
            <w:szCs w:val="20"/>
          </w:rPr>
          <w:t>г) прогнозы перспективных удельных расходов тепловой энергии для обеспечения технологических процессов</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_Toc511306195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46</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96" w:history="1">
        <w:r w:rsidR="00ED55C1" w:rsidRPr="009671A8">
          <w:rPr>
            <w:rFonts w:ascii="Times New Roman" w:hAnsi="Times New Roman"/>
            <w:sz w:val="20"/>
            <w:szCs w:val="20"/>
          </w:rPr>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предполагаемых для строительства источников тепловой энергии на каждом этапе</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_Toc511306196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47</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97" w:history="1">
        <w:r w:rsidR="00ED55C1" w:rsidRPr="009671A8">
          <w:rPr>
            <w:rFonts w:ascii="Times New Roman" w:hAnsi="Times New Roman"/>
            <w:sz w:val="20"/>
            <w:szCs w:val="20"/>
          </w:rPr>
          <w:t>е)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индивидуального теплоснабжения на каждом этапе</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_Toc511306197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49</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98" w:history="1">
        <w:r w:rsidR="00ED55C1" w:rsidRPr="009671A8">
          <w:rPr>
            <w:rFonts w:ascii="Times New Roman" w:hAnsi="Times New Roman"/>
            <w:sz w:val="20"/>
            <w:szCs w:val="20"/>
          </w:rPr>
          <w:t>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_Toc511306198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50</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199" w:history="1">
        <w:r w:rsidR="00ED55C1" w:rsidRPr="009671A8">
          <w:rPr>
            <w:rFonts w:ascii="Times New Roman" w:hAnsi="Times New Roman"/>
            <w:sz w:val="20"/>
            <w:szCs w:val="20"/>
          </w:rPr>
          <w:t>з)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_Toc511306199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50</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00" w:history="1">
        <w:r w:rsidR="00ED55C1" w:rsidRPr="009671A8">
          <w:rPr>
            <w:rFonts w:ascii="Times New Roman" w:hAnsi="Times New Roman"/>
            <w:sz w:val="20"/>
            <w:szCs w:val="20"/>
          </w:rPr>
          <w:t>и)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_Toc511306200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50</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01" w:history="1">
        <w:r w:rsidR="00ED55C1" w:rsidRPr="009671A8">
          <w:rPr>
            <w:rFonts w:ascii="Times New Roman" w:hAnsi="Times New Roman"/>
            <w:sz w:val="20"/>
            <w:szCs w:val="20"/>
          </w:rPr>
          <w:t>к)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_Toc511306201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50</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02" w:history="1">
        <w:r w:rsidR="00ED55C1" w:rsidRPr="009671A8">
          <w:rPr>
            <w:rFonts w:ascii="Times New Roman" w:hAnsi="Times New Roman"/>
            <w:sz w:val="20"/>
            <w:szCs w:val="20"/>
            <w:lang w:eastAsia="en-US"/>
          </w:rPr>
          <w:t>ГЛАВА 3. ЭЛЕКТРОННАЯ МОДЕЛЬ СИСТЕМЫ ТЕПЛОСНАБЖЕНИЯ ПОСЕЛЕНИЯ, ГОРОДСКОГО ОКРУГА</w:t>
        </w:r>
        <w:r w:rsidR="00ED55C1" w:rsidRPr="009671A8">
          <w:rPr>
            <w:rFonts w:ascii="Times New Roman" w:hAnsi="Times New Roman"/>
            <w:webHidden/>
            <w:sz w:val="20"/>
            <w:szCs w:val="20"/>
            <w:lang w:eastAsia="en-US"/>
          </w:rPr>
          <w:tab/>
        </w:r>
        <w:r w:rsidR="00ED55C1" w:rsidRPr="009671A8">
          <w:rPr>
            <w:rFonts w:ascii="Times New Roman" w:hAnsi="Times New Roman"/>
            <w:webHidden/>
            <w:sz w:val="20"/>
            <w:szCs w:val="20"/>
            <w:lang w:eastAsia="en-US"/>
          </w:rPr>
          <w:fldChar w:fldCharType="begin"/>
        </w:r>
        <w:r w:rsidR="00ED55C1" w:rsidRPr="009671A8">
          <w:rPr>
            <w:rFonts w:ascii="Times New Roman" w:hAnsi="Times New Roman"/>
            <w:webHidden/>
            <w:sz w:val="20"/>
            <w:szCs w:val="20"/>
            <w:lang w:eastAsia="en-US"/>
          </w:rPr>
          <w:instrText xml:space="preserve"> PAGEREF _Toc511306202 \h </w:instrText>
        </w:r>
        <w:r w:rsidR="00ED55C1" w:rsidRPr="009671A8">
          <w:rPr>
            <w:rFonts w:ascii="Times New Roman" w:hAnsi="Times New Roman"/>
            <w:webHidden/>
            <w:sz w:val="20"/>
            <w:szCs w:val="20"/>
            <w:lang w:eastAsia="en-US"/>
          </w:rPr>
        </w:r>
        <w:r w:rsidR="00ED55C1" w:rsidRPr="009671A8">
          <w:rPr>
            <w:rFonts w:ascii="Times New Roman" w:hAnsi="Times New Roman"/>
            <w:webHidden/>
            <w:sz w:val="20"/>
            <w:szCs w:val="20"/>
            <w:lang w:eastAsia="en-US"/>
          </w:rPr>
          <w:fldChar w:fldCharType="separate"/>
        </w:r>
        <w:r w:rsidR="00ED55C1" w:rsidRPr="009671A8">
          <w:rPr>
            <w:rFonts w:ascii="Times New Roman" w:hAnsi="Times New Roman"/>
            <w:webHidden/>
            <w:sz w:val="20"/>
            <w:szCs w:val="20"/>
            <w:lang w:eastAsia="en-US"/>
          </w:rPr>
          <w:t>51</w:t>
        </w:r>
        <w:r w:rsidR="00ED55C1" w:rsidRPr="009671A8">
          <w:rPr>
            <w:rFonts w:ascii="Times New Roman" w:hAnsi="Times New Roman"/>
            <w:webHidden/>
            <w:sz w:val="20"/>
            <w:szCs w:val="20"/>
            <w:lang w:eastAsia="en-US"/>
          </w:rPr>
          <w:fldChar w:fldCharType="end"/>
        </w:r>
      </w:hyperlink>
    </w:p>
    <w:p w:rsidR="00ED55C1" w:rsidRPr="009671A8" w:rsidRDefault="00D07C0F" w:rsidP="00D00B63">
      <w:pPr>
        <w:spacing w:after="0"/>
        <w:rPr>
          <w:rFonts w:ascii="Times New Roman" w:hAnsi="Times New Roman"/>
          <w:sz w:val="20"/>
          <w:szCs w:val="20"/>
        </w:rPr>
      </w:pPr>
      <w:hyperlink w:anchor="_Toc511306203" w:history="1">
        <w:r w:rsidR="00ED55C1" w:rsidRPr="009671A8">
          <w:rPr>
            <w:rFonts w:ascii="Times New Roman" w:hAnsi="Times New Roman"/>
            <w:sz w:val="20"/>
            <w:szCs w:val="20"/>
          </w:rPr>
          <w:t>а)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описаниям связности объектов</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_Toc511306203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51</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04" w:history="1">
        <w:r w:rsidR="00ED55C1" w:rsidRPr="009671A8">
          <w:rPr>
            <w:rFonts w:ascii="Times New Roman" w:hAnsi="Times New Roman"/>
            <w:sz w:val="20"/>
            <w:szCs w:val="20"/>
          </w:rPr>
          <w:t>б) паспортизация объектов системы теплоснабжения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_Toc511306204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51</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05" w:history="1">
        <w:r w:rsidR="00ED55C1" w:rsidRPr="009671A8">
          <w:rPr>
            <w:rFonts w:ascii="Times New Roman" w:hAnsi="Times New Roman"/>
            <w:sz w:val="20"/>
            <w:szCs w:val="20"/>
          </w:rPr>
          <w:t>в) паспортизация и описание расчетных единиц территориального деления, включая административное</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_Toc511306205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51</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06" w:history="1">
        <w:r w:rsidR="00ED55C1" w:rsidRPr="009671A8">
          <w:rPr>
            <w:rFonts w:ascii="Times New Roman" w:hAnsi="Times New Roman"/>
            <w:sz w:val="20"/>
            <w:szCs w:val="20"/>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_Toc511306206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52</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07" w:history="1">
        <w:r w:rsidR="00ED55C1" w:rsidRPr="009671A8">
          <w:rPr>
            <w:rFonts w:ascii="Times New Roman" w:hAnsi="Times New Roman"/>
            <w:sz w:val="20"/>
            <w:szCs w:val="20"/>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_Toc511306207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52</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08" w:history="1">
        <w:r w:rsidR="00ED55C1" w:rsidRPr="009671A8">
          <w:rPr>
            <w:rFonts w:ascii="Times New Roman" w:hAnsi="Times New Roman"/>
            <w:sz w:val="20"/>
            <w:szCs w:val="20"/>
          </w:rPr>
          <w:t>е) расчет балансов тепловой энергии по источникам тепловой энергии и по территориальному признаку</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_Toc511306208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52</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09" w:history="1">
        <w:r w:rsidR="00ED55C1" w:rsidRPr="009671A8">
          <w:rPr>
            <w:rFonts w:ascii="Times New Roman" w:hAnsi="Times New Roman"/>
            <w:sz w:val="20"/>
            <w:szCs w:val="20"/>
          </w:rPr>
          <w:t>ж) расчет потерь тепловой энергии через изоляцию и с утечками теплоносителя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_Toc511306209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53</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10" w:history="1">
        <w:r w:rsidR="00ED55C1" w:rsidRPr="009671A8">
          <w:rPr>
            <w:rFonts w:ascii="Times New Roman" w:hAnsi="Times New Roman"/>
            <w:sz w:val="20"/>
            <w:szCs w:val="20"/>
          </w:rPr>
          <w:t>з) расчет показателей надежности теплоснабжения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_Toc511306210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53</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11" w:history="1">
        <w:r w:rsidR="00ED55C1" w:rsidRPr="009671A8">
          <w:rPr>
            <w:rFonts w:ascii="Times New Roman" w:hAnsi="Times New Roman"/>
            <w:sz w:val="20"/>
            <w:szCs w:val="20"/>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_Toc511306211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53</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12" w:history="1">
        <w:r w:rsidR="00ED55C1" w:rsidRPr="009671A8">
          <w:rPr>
            <w:rFonts w:ascii="Times New Roman" w:hAnsi="Times New Roman"/>
            <w:sz w:val="20"/>
            <w:szCs w:val="20"/>
          </w:rPr>
          <w:t>к) сравнительные пьезометрические графики для разработки и анализа сценариев перспективного развития тепловых сетей</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_Toc511306212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53</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13" w:history="1">
        <w:r w:rsidR="00ED55C1" w:rsidRPr="009671A8">
          <w:rPr>
            <w:rFonts w:ascii="Times New Roman" w:hAnsi="Times New Roman"/>
            <w:sz w:val="20"/>
            <w:szCs w:val="20"/>
            <w:lang w:eastAsia="en-US"/>
          </w:rPr>
          <w:t>ГЛАВА 4. ПЕРСПЕКТИВНЫЕ БАЛАНСЫ ТЕПЛОВОЙ МОЩНОСТИ ИСТОЧНИКОВ ТЕПЛОВОЙ ЭНЕРГИИ И ТЕПЛОВОЙ НАГРУЗКИ</w:t>
        </w:r>
        <w:r w:rsidR="00ED55C1" w:rsidRPr="009671A8">
          <w:rPr>
            <w:rFonts w:ascii="Times New Roman" w:hAnsi="Times New Roman"/>
            <w:webHidden/>
            <w:sz w:val="20"/>
            <w:szCs w:val="20"/>
            <w:lang w:eastAsia="en-US"/>
          </w:rPr>
          <w:tab/>
        </w:r>
        <w:r w:rsidR="00ED55C1" w:rsidRPr="009671A8">
          <w:rPr>
            <w:rFonts w:ascii="Times New Roman" w:hAnsi="Times New Roman"/>
            <w:webHidden/>
            <w:sz w:val="20"/>
            <w:szCs w:val="20"/>
            <w:lang w:eastAsia="en-US"/>
          </w:rPr>
          <w:fldChar w:fldCharType="begin"/>
        </w:r>
        <w:r w:rsidR="00ED55C1" w:rsidRPr="009671A8">
          <w:rPr>
            <w:rFonts w:ascii="Times New Roman" w:hAnsi="Times New Roman"/>
            <w:webHidden/>
            <w:sz w:val="20"/>
            <w:szCs w:val="20"/>
            <w:lang w:eastAsia="en-US"/>
          </w:rPr>
          <w:instrText xml:space="preserve"> PAGEREF _Toc511306213 \h </w:instrText>
        </w:r>
        <w:r w:rsidR="00ED55C1" w:rsidRPr="009671A8">
          <w:rPr>
            <w:rFonts w:ascii="Times New Roman" w:hAnsi="Times New Roman"/>
            <w:webHidden/>
            <w:sz w:val="20"/>
            <w:szCs w:val="20"/>
            <w:lang w:eastAsia="en-US"/>
          </w:rPr>
        </w:r>
        <w:r w:rsidR="00ED55C1" w:rsidRPr="009671A8">
          <w:rPr>
            <w:rFonts w:ascii="Times New Roman" w:hAnsi="Times New Roman"/>
            <w:webHidden/>
            <w:sz w:val="20"/>
            <w:szCs w:val="20"/>
            <w:lang w:eastAsia="en-US"/>
          </w:rPr>
          <w:fldChar w:fldCharType="separate"/>
        </w:r>
        <w:r w:rsidR="00ED55C1" w:rsidRPr="009671A8">
          <w:rPr>
            <w:rFonts w:ascii="Times New Roman" w:hAnsi="Times New Roman"/>
            <w:webHidden/>
            <w:sz w:val="20"/>
            <w:szCs w:val="20"/>
            <w:lang w:eastAsia="en-US"/>
          </w:rPr>
          <w:t>55</w:t>
        </w:r>
        <w:r w:rsidR="00ED55C1" w:rsidRPr="009671A8">
          <w:rPr>
            <w:rFonts w:ascii="Times New Roman" w:hAnsi="Times New Roman"/>
            <w:webHidden/>
            <w:sz w:val="20"/>
            <w:szCs w:val="20"/>
            <w:lang w:eastAsia="en-US"/>
          </w:rPr>
          <w:fldChar w:fldCharType="end"/>
        </w:r>
      </w:hyperlink>
    </w:p>
    <w:p w:rsidR="00ED55C1" w:rsidRPr="009671A8" w:rsidRDefault="00D07C0F" w:rsidP="00D00B63">
      <w:pPr>
        <w:spacing w:after="0"/>
        <w:rPr>
          <w:rFonts w:ascii="Times New Roman" w:hAnsi="Times New Roman"/>
          <w:sz w:val="20"/>
          <w:szCs w:val="20"/>
        </w:rPr>
      </w:pPr>
      <w:hyperlink w:anchor="_Toc511306214" w:history="1">
        <w:r w:rsidR="00ED55C1" w:rsidRPr="009671A8">
          <w:rPr>
            <w:rFonts w:ascii="Times New Roman" w:hAnsi="Times New Roman"/>
            <w:sz w:val="20"/>
            <w:szCs w:val="20"/>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_Toc511306214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55</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15" w:history="1">
        <w:r w:rsidR="00ED55C1" w:rsidRPr="009671A8">
          <w:rPr>
            <w:rFonts w:ascii="Times New Roman" w:hAnsi="Times New Roman"/>
            <w:sz w:val="20"/>
            <w:szCs w:val="20"/>
          </w:rPr>
          <w:t>б)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_Toc511306215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57</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16" w:history="1">
        <w:r w:rsidR="00ED55C1" w:rsidRPr="009671A8">
          <w:rPr>
            <w:rFonts w:ascii="Times New Roman" w:hAnsi="Times New Roman"/>
            <w:sz w:val="20"/>
            <w:szCs w:val="20"/>
          </w:rPr>
          <w:t>в)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_Toc511306216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57</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17" w:history="1">
        <w:r w:rsidR="00ED55C1" w:rsidRPr="009671A8">
          <w:rPr>
            <w:rFonts w:ascii="Times New Roman" w:hAnsi="Times New Roman"/>
            <w:sz w:val="20"/>
            <w:szCs w:val="20"/>
          </w:rPr>
          <w:t>г) выводы о резервах (дефицитах) существующей системы теплоснабжения при обеспечении перспективной тепловой нагрузки потребителей</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_Toc511306217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60</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18" w:history="1">
        <w:r w:rsidR="00ED55C1" w:rsidRPr="009671A8">
          <w:rPr>
            <w:rFonts w:ascii="Times New Roman" w:hAnsi="Times New Roman"/>
            <w:sz w:val="20"/>
            <w:szCs w:val="20"/>
            <w:lang w:eastAsia="en-US"/>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ED55C1" w:rsidRPr="009671A8">
          <w:rPr>
            <w:rFonts w:ascii="Times New Roman" w:hAnsi="Times New Roman"/>
            <w:webHidden/>
            <w:sz w:val="20"/>
            <w:szCs w:val="20"/>
            <w:lang w:eastAsia="en-US"/>
          </w:rPr>
          <w:tab/>
        </w:r>
        <w:r w:rsidR="00ED55C1" w:rsidRPr="009671A8">
          <w:rPr>
            <w:rFonts w:ascii="Times New Roman" w:hAnsi="Times New Roman"/>
            <w:webHidden/>
            <w:sz w:val="20"/>
            <w:szCs w:val="20"/>
            <w:lang w:eastAsia="en-US"/>
          </w:rPr>
          <w:fldChar w:fldCharType="begin"/>
        </w:r>
        <w:r w:rsidR="00ED55C1" w:rsidRPr="009671A8">
          <w:rPr>
            <w:rFonts w:ascii="Times New Roman" w:hAnsi="Times New Roman"/>
            <w:webHidden/>
            <w:sz w:val="20"/>
            <w:szCs w:val="20"/>
            <w:lang w:eastAsia="en-US"/>
          </w:rPr>
          <w:instrText xml:space="preserve"> PAGEREF _Toc511306218 \h </w:instrText>
        </w:r>
        <w:r w:rsidR="00ED55C1" w:rsidRPr="009671A8">
          <w:rPr>
            <w:rFonts w:ascii="Times New Roman" w:hAnsi="Times New Roman"/>
            <w:webHidden/>
            <w:sz w:val="20"/>
            <w:szCs w:val="20"/>
            <w:lang w:eastAsia="en-US"/>
          </w:rPr>
        </w:r>
        <w:r w:rsidR="00ED55C1" w:rsidRPr="009671A8">
          <w:rPr>
            <w:rFonts w:ascii="Times New Roman" w:hAnsi="Times New Roman"/>
            <w:webHidden/>
            <w:sz w:val="20"/>
            <w:szCs w:val="20"/>
            <w:lang w:eastAsia="en-US"/>
          </w:rPr>
          <w:fldChar w:fldCharType="separate"/>
        </w:r>
        <w:r w:rsidR="00ED55C1" w:rsidRPr="009671A8">
          <w:rPr>
            <w:rFonts w:ascii="Times New Roman" w:hAnsi="Times New Roman"/>
            <w:webHidden/>
            <w:sz w:val="20"/>
            <w:szCs w:val="20"/>
            <w:lang w:eastAsia="en-US"/>
          </w:rPr>
          <w:t>61</w:t>
        </w:r>
        <w:r w:rsidR="00ED55C1" w:rsidRPr="009671A8">
          <w:rPr>
            <w:rFonts w:ascii="Times New Roman" w:hAnsi="Times New Roman"/>
            <w:webHidden/>
            <w:sz w:val="20"/>
            <w:szCs w:val="20"/>
            <w:lang w:eastAsia="en-US"/>
          </w:rPr>
          <w:fldChar w:fldCharType="end"/>
        </w:r>
      </w:hyperlink>
    </w:p>
    <w:p w:rsidR="00ED55C1" w:rsidRPr="009671A8" w:rsidRDefault="00D07C0F" w:rsidP="00D00B63">
      <w:pPr>
        <w:spacing w:after="0"/>
        <w:rPr>
          <w:rFonts w:ascii="Times New Roman" w:hAnsi="Times New Roman"/>
          <w:sz w:val="20"/>
          <w:szCs w:val="20"/>
        </w:rPr>
      </w:pPr>
      <w:hyperlink w:anchor="_Toc511306219" w:history="1">
        <w:r w:rsidR="00ED55C1" w:rsidRPr="009671A8">
          <w:rPr>
            <w:rFonts w:ascii="Times New Roman" w:hAnsi="Times New Roman"/>
            <w:sz w:val="20"/>
            <w:szCs w:val="20"/>
            <w:lang w:eastAsia="en-US"/>
          </w:rPr>
          <w:t>ГЛАВА 6. ПРЕДЛОЖЕНИЯ ПО СТРОИТЕЛЬСТВУ, РЕКОНСТРУКЦИИ И ТЕХНИЧЕСКОМУ ПЕРЕВООРУЖЕНИЮ ИСТОЧНИКОВ ТЕПЛОВОЙ ЭНЕРГИИ</w:t>
        </w:r>
        <w:r w:rsidR="00ED55C1" w:rsidRPr="009671A8">
          <w:rPr>
            <w:rFonts w:ascii="Times New Roman" w:hAnsi="Times New Roman"/>
            <w:webHidden/>
            <w:sz w:val="20"/>
            <w:szCs w:val="20"/>
            <w:lang w:eastAsia="en-US"/>
          </w:rPr>
          <w:tab/>
        </w:r>
        <w:r w:rsidR="00ED55C1" w:rsidRPr="009671A8">
          <w:rPr>
            <w:rFonts w:ascii="Times New Roman" w:hAnsi="Times New Roman"/>
            <w:webHidden/>
            <w:sz w:val="20"/>
            <w:szCs w:val="20"/>
            <w:lang w:eastAsia="en-US"/>
          </w:rPr>
          <w:fldChar w:fldCharType="begin"/>
        </w:r>
        <w:r w:rsidR="00ED55C1" w:rsidRPr="009671A8">
          <w:rPr>
            <w:rFonts w:ascii="Times New Roman" w:hAnsi="Times New Roman"/>
            <w:webHidden/>
            <w:sz w:val="20"/>
            <w:szCs w:val="20"/>
            <w:lang w:eastAsia="en-US"/>
          </w:rPr>
          <w:instrText xml:space="preserve"> PAGEREF _Toc511306219 \h </w:instrText>
        </w:r>
        <w:r w:rsidR="00ED55C1" w:rsidRPr="009671A8">
          <w:rPr>
            <w:rFonts w:ascii="Times New Roman" w:hAnsi="Times New Roman"/>
            <w:webHidden/>
            <w:sz w:val="20"/>
            <w:szCs w:val="20"/>
            <w:lang w:eastAsia="en-US"/>
          </w:rPr>
        </w:r>
        <w:r w:rsidR="00ED55C1" w:rsidRPr="009671A8">
          <w:rPr>
            <w:rFonts w:ascii="Times New Roman" w:hAnsi="Times New Roman"/>
            <w:webHidden/>
            <w:sz w:val="20"/>
            <w:szCs w:val="20"/>
            <w:lang w:eastAsia="en-US"/>
          </w:rPr>
          <w:fldChar w:fldCharType="separate"/>
        </w:r>
        <w:r w:rsidR="00ED55C1" w:rsidRPr="009671A8">
          <w:rPr>
            <w:rFonts w:ascii="Times New Roman" w:hAnsi="Times New Roman"/>
            <w:webHidden/>
            <w:sz w:val="20"/>
            <w:szCs w:val="20"/>
            <w:lang w:eastAsia="en-US"/>
          </w:rPr>
          <w:t>67</w:t>
        </w:r>
        <w:r w:rsidR="00ED55C1" w:rsidRPr="009671A8">
          <w:rPr>
            <w:rFonts w:ascii="Times New Roman" w:hAnsi="Times New Roman"/>
            <w:webHidden/>
            <w:sz w:val="20"/>
            <w:szCs w:val="20"/>
            <w:lang w:eastAsia="en-US"/>
          </w:rPr>
          <w:fldChar w:fldCharType="end"/>
        </w:r>
      </w:hyperlink>
    </w:p>
    <w:p w:rsidR="00ED55C1" w:rsidRPr="009671A8" w:rsidRDefault="00D07C0F" w:rsidP="00D00B63">
      <w:pPr>
        <w:spacing w:after="0"/>
        <w:rPr>
          <w:rFonts w:ascii="Times New Roman" w:hAnsi="Times New Roman"/>
          <w:sz w:val="20"/>
          <w:szCs w:val="20"/>
        </w:rPr>
      </w:pPr>
      <w:hyperlink w:anchor="_Toc511306220" w:history="1">
        <w:r w:rsidR="00ED55C1" w:rsidRPr="009671A8">
          <w:rPr>
            <w:rFonts w:ascii="Times New Roman" w:hAnsi="Times New Roman"/>
            <w:sz w:val="20"/>
            <w:szCs w:val="20"/>
          </w:rPr>
          <w:t>а) определение условий организации централизованного теплоснабжения, индивидуального теплоснабжения, а также поквартирного отопления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_Toc511306220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70</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21" w:history="1">
        <w:r w:rsidR="00ED55C1" w:rsidRPr="009671A8">
          <w:rPr>
            <w:rFonts w:ascii="Times New Roman" w:hAnsi="Times New Roman"/>
            <w:sz w:val="20"/>
            <w:szCs w:val="20"/>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_Toc511306221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74</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22" w:history="1">
        <w:r w:rsidR="00ED55C1" w:rsidRPr="009671A8">
          <w:rPr>
            <w:rFonts w:ascii="Times New Roman" w:hAnsi="Times New Roman"/>
            <w:sz w:val="20"/>
            <w:szCs w:val="20"/>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_Toc511306222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74</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23" w:history="1">
        <w:r w:rsidR="00ED55C1" w:rsidRPr="009671A8">
          <w:rPr>
            <w:rFonts w:ascii="Times New Roman" w:hAnsi="Times New Roman"/>
            <w:sz w:val="20"/>
            <w:szCs w:val="20"/>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_Toc511306223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74</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24" w:history="1">
        <w:r w:rsidR="00ED55C1" w:rsidRPr="009671A8">
          <w:rPr>
            <w:rFonts w:ascii="Times New Roman" w:hAnsi="Times New Roman"/>
            <w:sz w:val="20"/>
            <w:szCs w:val="20"/>
          </w:rPr>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_Toc511306224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74</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25" w:history="1">
        <w:r w:rsidR="00ED55C1" w:rsidRPr="009671A8">
          <w:rPr>
            <w:rFonts w:ascii="Times New Roman" w:hAnsi="Times New Roman"/>
            <w:sz w:val="20"/>
            <w:szCs w:val="20"/>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_Toc511306225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75</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26" w:history="1">
        <w:r w:rsidR="00ED55C1" w:rsidRPr="009671A8">
          <w:rPr>
            <w:rFonts w:ascii="Times New Roman" w:hAnsi="Times New Roman"/>
            <w:sz w:val="20"/>
            <w:szCs w:val="20"/>
          </w:rPr>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_Toc511306226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75</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27" w:history="1">
        <w:r w:rsidR="00ED55C1" w:rsidRPr="009671A8">
          <w:rPr>
            <w:rFonts w:ascii="Times New Roman" w:hAnsi="Times New Roman"/>
            <w:sz w:val="20"/>
            <w:szCs w:val="20"/>
          </w:rPr>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_Toc511306227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75</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28" w:history="1">
        <w:r w:rsidR="00ED55C1" w:rsidRPr="009671A8">
          <w:rPr>
            <w:rFonts w:ascii="Times New Roman" w:hAnsi="Times New Roman"/>
            <w:sz w:val="20"/>
            <w:szCs w:val="20"/>
          </w:rPr>
          <w:t>и) обоснование организации индивидуального теплоснабжения в зонах застройки поселения малоэтажными зданиями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_Toc511306228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76</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29" w:history="1">
        <w:r w:rsidR="00ED55C1" w:rsidRPr="009671A8">
          <w:rPr>
            <w:rFonts w:ascii="Times New Roman" w:hAnsi="Times New Roman"/>
            <w:sz w:val="20"/>
            <w:szCs w:val="20"/>
          </w:rPr>
          <w:t>к) обоснование организации теплоснабжения в производственных зонах на территории поселения, городского округа</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_Toc511306229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76</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30" w:history="1">
        <w:r w:rsidR="00ED55C1" w:rsidRPr="009671A8">
          <w:rPr>
            <w:rFonts w:ascii="Times New Roman" w:hAnsi="Times New Roman"/>
            <w:sz w:val="20"/>
            <w:szCs w:val="20"/>
          </w:rPr>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_Toc511306230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76</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31" w:history="1">
        <w:r w:rsidR="00ED55C1" w:rsidRPr="009671A8">
          <w:rPr>
            <w:rFonts w:ascii="Times New Roman" w:hAnsi="Times New Roman"/>
            <w:sz w:val="20"/>
            <w:szCs w:val="20"/>
          </w:rPr>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_Toc511306231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76</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32" w:history="1">
        <w:r w:rsidR="00ED55C1" w:rsidRPr="009671A8">
          <w:rPr>
            <w:rFonts w:ascii="Times New Roman" w:hAnsi="Times New Roman"/>
            <w:sz w:val="20"/>
            <w:szCs w:val="20"/>
            <w:lang w:eastAsia="en-US"/>
          </w:rPr>
          <w:t>ГЛАВА 7. ПРЕДЛОЖЕНИЯ ПО СТРОИТЕЛЬСТВУ, РЕКОНСТРУКЦИИ ТЕПЛОВЫХ СЕТЕЙ И СООРУЖЕНИЙ НА НИХ</w:t>
        </w:r>
        <w:r w:rsidR="00ED55C1" w:rsidRPr="009671A8">
          <w:rPr>
            <w:rFonts w:ascii="Times New Roman" w:hAnsi="Times New Roman"/>
            <w:webHidden/>
            <w:sz w:val="20"/>
            <w:szCs w:val="20"/>
            <w:lang w:eastAsia="en-US"/>
          </w:rPr>
          <w:tab/>
        </w:r>
        <w:r w:rsidR="00ED55C1" w:rsidRPr="009671A8">
          <w:rPr>
            <w:rFonts w:ascii="Times New Roman" w:hAnsi="Times New Roman"/>
            <w:webHidden/>
            <w:sz w:val="20"/>
            <w:szCs w:val="20"/>
            <w:lang w:eastAsia="en-US"/>
          </w:rPr>
          <w:fldChar w:fldCharType="begin"/>
        </w:r>
        <w:r w:rsidR="00ED55C1" w:rsidRPr="009671A8">
          <w:rPr>
            <w:rFonts w:ascii="Times New Roman" w:hAnsi="Times New Roman"/>
            <w:webHidden/>
            <w:sz w:val="20"/>
            <w:szCs w:val="20"/>
            <w:lang w:eastAsia="en-US"/>
          </w:rPr>
          <w:instrText xml:space="preserve"> PAGEREF _Toc511306232 \h </w:instrText>
        </w:r>
        <w:r w:rsidR="00ED55C1" w:rsidRPr="009671A8">
          <w:rPr>
            <w:rFonts w:ascii="Times New Roman" w:hAnsi="Times New Roman"/>
            <w:webHidden/>
            <w:sz w:val="20"/>
            <w:szCs w:val="20"/>
            <w:lang w:eastAsia="en-US"/>
          </w:rPr>
        </w:r>
        <w:r w:rsidR="00ED55C1" w:rsidRPr="009671A8">
          <w:rPr>
            <w:rFonts w:ascii="Times New Roman" w:hAnsi="Times New Roman"/>
            <w:webHidden/>
            <w:sz w:val="20"/>
            <w:szCs w:val="20"/>
            <w:lang w:eastAsia="en-US"/>
          </w:rPr>
          <w:fldChar w:fldCharType="separate"/>
        </w:r>
        <w:r w:rsidR="00ED55C1" w:rsidRPr="009671A8">
          <w:rPr>
            <w:rFonts w:ascii="Times New Roman" w:hAnsi="Times New Roman"/>
            <w:webHidden/>
            <w:sz w:val="20"/>
            <w:szCs w:val="20"/>
            <w:lang w:eastAsia="en-US"/>
          </w:rPr>
          <w:t>81</w:t>
        </w:r>
        <w:r w:rsidR="00ED55C1" w:rsidRPr="009671A8">
          <w:rPr>
            <w:rFonts w:ascii="Times New Roman" w:hAnsi="Times New Roman"/>
            <w:webHidden/>
            <w:sz w:val="20"/>
            <w:szCs w:val="20"/>
            <w:lang w:eastAsia="en-US"/>
          </w:rPr>
          <w:fldChar w:fldCharType="end"/>
        </w:r>
      </w:hyperlink>
    </w:p>
    <w:p w:rsidR="00ED55C1" w:rsidRPr="009671A8" w:rsidRDefault="00D07C0F" w:rsidP="00D00B63">
      <w:pPr>
        <w:spacing w:after="0"/>
        <w:rPr>
          <w:rFonts w:ascii="Times New Roman" w:hAnsi="Times New Roman"/>
          <w:sz w:val="20"/>
          <w:szCs w:val="20"/>
        </w:rPr>
      </w:pPr>
      <w:hyperlink w:anchor="_Toc511306233" w:history="1">
        <w:r w:rsidR="00ED55C1" w:rsidRPr="009671A8">
          <w:rPr>
            <w:rFonts w:ascii="Times New Roman" w:hAnsi="Times New Roman"/>
            <w:sz w:val="20"/>
            <w:szCs w:val="20"/>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_Toc511306233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81</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34" w:history="1">
        <w:r w:rsidR="00ED55C1" w:rsidRPr="009671A8">
          <w:rPr>
            <w:rFonts w:ascii="Times New Roman" w:hAnsi="Times New Roman"/>
            <w:sz w:val="20"/>
            <w:szCs w:val="20"/>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_Toc511306234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82</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35" w:history="1">
        <w:r w:rsidR="00ED55C1" w:rsidRPr="009671A8">
          <w:rPr>
            <w:rFonts w:ascii="Times New Roman" w:hAnsi="Times New Roman"/>
            <w:sz w:val="20"/>
            <w:szCs w:val="20"/>
          </w:rPr>
          <w:t>в) строительство тепловых сетей, обеспечивающих условия, при наличии которого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_Toc511306235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85</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36" w:history="1">
        <w:r w:rsidR="00ED55C1" w:rsidRPr="009671A8">
          <w:rPr>
            <w:rFonts w:ascii="Times New Roman" w:hAnsi="Times New Roman"/>
            <w:sz w:val="20"/>
            <w:szCs w:val="20"/>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_Toc511306236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85</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37" w:history="1">
        <w:r w:rsidR="00ED55C1" w:rsidRPr="009671A8">
          <w:rPr>
            <w:rFonts w:ascii="Times New Roman" w:hAnsi="Times New Roman"/>
            <w:sz w:val="20"/>
            <w:szCs w:val="20"/>
          </w:rPr>
          <w:t>д) строительство тепловых сетей для обеспечения нормативной надежности теплоснабжения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_Toc511306237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85</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38" w:history="1">
        <w:r w:rsidR="00ED55C1" w:rsidRPr="009671A8">
          <w:rPr>
            <w:rFonts w:ascii="Times New Roman" w:hAnsi="Times New Roman"/>
            <w:sz w:val="20"/>
            <w:szCs w:val="20"/>
          </w:rPr>
          <w:t>е) реконструкция тепловых сетей с увеличением диаметра трубопроводов для обеспечения перспективных приростов тепловой нагрузки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_Toc511306238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85</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39" w:history="1">
        <w:r w:rsidR="00ED55C1" w:rsidRPr="009671A8">
          <w:rPr>
            <w:rFonts w:ascii="Times New Roman" w:hAnsi="Times New Roman"/>
            <w:sz w:val="20"/>
            <w:szCs w:val="20"/>
          </w:rPr>
          <w:t>ж) реконструкция тепловых сетей, подлежащих замене в связи с исчерпанием эксплуатационного ресурса</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_Toc511306239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87</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40" w:history="1">
        <w:r w:rsidR="00ED55C1" w:rsidRPr="009671A8">
          <w:rPr>
            <w:rFonts w:ascii="Times New Roman" w:hAnsi="Times New Roman"/>
            <w:sz w:val="20"/>
            <w:szCs w:val="20"/>
          </w:rPr>
          <w:t>з) строительство и реконструкция насосных станций</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_Toc511306240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87</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41" w:history="1">
        <w:r w:rsidR="00ED55C1" w:rsidRPr="009671A8">
          <w:rPr>
            <w:rFonts w:ascii="Times New Roman" w:hAnsi="Times New Roman"/>
            <w:sz w:val="20"/>
            <w:szCs w:val="20"/>
            <w:lang w:eastAsia="en-US"/>
          </w:rPr>
          <w:t>ГЛАВА 8. ПЕРСПЕКТИВНЫЕ ТОПЛИВНЫЕ БАЛАНСЫ</w:t>
        </w:r>
        <w:r w:rsidR="00ED55C1" w:rsidRPr="009671A8">
          <w:rPr>
            <w:rFonts w:ascii="Times New Roman" w:hAnsi="Times New Roman"/>
            <w:webHidden/>
            <w:sz w:val="20"/>
            <w:szCs w:val="20"/>
            <w:lang w:eastAsia="en-US"/>
          </w:rPr>
          <w:tab/>
        </w:r>
        <w:r w:rsidR="00ED55C1" w:rsidRPr="009671A8">
          <w:rPr>
            <w:rFonts w:ascii="Times New Roman" w:hAnsi="Times New Roman"/>
            <w:webHidden/>
            <w:sz w:val="20"/>
            <w:szCs w:val="20"/>
            <w:lang w:eastAsia="en-US"/>
          </w:rPr>
          <w:fldChar w:fldCharType="begin"/>
        </w:r>
        <w:r w:rsidR="00ED55C1" w:rsidRPr="009671A8">
          <w:rPr>
            <w:rFonts w:ascii="Times New Roman" w:hAnsi="Times New Roman"/>
            <w:webHidden/>
            <w:sz w:val="20"/>
            <w:szCs w:val="20"/>
            <w:lang w:eastAsia="en-US"/>
          </w:rPr>
          <w:instrText xml:space="preserve"> PAGEREF _Toc511306241 \h </w:instrText>
        </w:r>
        <w:r w:rsidR="00ED55C1" w:rsidRPr="009671A8">
          <w:rPr>
            <w:rFonts w:ascii="Times New Roman" w:hAnsi="Times New Roman"/>
            <w:webHidden/>
            <w:sz w:val="20"/>
            <w:szCs w:val="20"/>
            <w:lang w:eastAsia="en-US"/>
          </w:rPr>
        </w:r>
        <w:r w:rsidR="00ED55C1" w:rsidRPr="009671A8">
          <w:rPr>
            <w:rFonts w:ascii="Times New Roman" w:hAnsi="Times New Roman"/>
            <w:webHidden/>
            <w:sz w:val="20"/>
            <w:szCs w:val="20"/>
            <w:lang w:eastAsia="en-US"/>
          </w:rPr>
          <w:fldChar w:fldCharType="separate"/>
        </w:r>
        <w:r w:rsidR="00ED55C1" w:rsidRPr="009671A8">
          <w:rPr>
            <w:rFonts w:ascii="Times New Roman" w:hAnsi="Times New Roman"/>
            <w:webHidden/>
            <w:sz w:val="20"/>
            <w:szCs w:val="20"/>
            <w:lang w:eastAsia="en-US"/>
          </w:rPr>
          <w:t>88</w:t>
        </w:r>
        <w:r w:rsidR="00ED55C1" w:rsidRPr="009671A8">
          <w:rPr>
            <w:rFonts w:ascii="Times New Roman" w:hAnsi="Times New Roman"/>
            <w:webHidden/>
            <w:sz w:val="20"/>
            <w:szCs w:val="20"/>
            <w:lang w:eastAsia="en-US"/>
          </w:rPr>
          <w:fldChar w:fldCharType="end"/>
        </w:r>
      </w:hyperlink>
    </w:p>
    <w:p w:rsidR="00ED55C1" w:rsidRPr="009671A8" w:rsidRDefault="00D07C0F" w:rsidP="00D00B63">
      <w:pPr>
        <w:spacing w:after="0"/>
        <w:rPr>
          <w:rFonts w:ascii="Times New Roman" w:hAnsi="Times New Roman"/>
          <w:sz w:val="20"/>
          <w:szCs w:val="20"/>
        </w:rPr>
      </w:pPr>
      <w:hyperlink w:anchor="_Toc511306242" w:history="1">
        <w:r w:rsidR="00ED55C1" w:rsidRPr="009671A8">
          <w:rPr>
            <w:rFonts w:ascii="Times New Roman" w:hAnsi="Times New Roman"/>
            <w:sz w:val="20"/>
            <w:szCs w:val="20"/>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территориях поселения, городского округа</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_Toc511306242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88</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43" w:history="1">
        <w:r w:rsidR="00ED55C1" w:rsidRPr="009671A8">
          <w:rPr>
            <w:rFonts w:ascii="Times New Roman" w:hAnsi="Times New Roman"/>
            <w:sz w:val="20"/>
            <w:szCs w:val="20"/>
          </w:rPr>
          <w:t>б) расчеты по каждому источнику тепловой энергии нормативных запасов аварийных видов топлива</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_Toc511306243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92</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44" w:history="1">
        <w:r w:rsidR="00ED55C1" w:rsidRPr="009671A8">
          <w:rPr>
            <w:rFonts w:ascii="Times New Roman" w:hAnsi="Times New Roman"/>
            <w:sz w:val="20"/>
            <w:szCs w:val="20"/>
            <w:lang w:eastAsia="en-US"/>
          </w:rPr>
          <w:t>ГЛАВА 9. ОЦЕНКА НАДЁЖНОСТИ ТЕПЛОСНАБЖЕНИЯ</w:t>
        </w:r>
        <w:r w:rsidR="00ED55C1" w:rsidRPr="009671A8">
          <w:rPr>
            <w:rFonts w:ascii="Times New Roman" w:hAnsi="Times New Roman"/>
            <w:webHidden/>
            <w:sz w:val="20"/>
            <w:szCs w:val="20"/>
            <w:lang w:eastAsia="en-US"/>
          </w:rPr>
          <w:tab/>
        </w:r>
        <w:r w:rsidR="00ED55C1" w:rsidRPr="009671A8">
          <w:rPr>
            <w:rFonts w:ascii="Times New Roman" w:hAnsi="Times New Roman"/>
            <w:webHidden/>
            <w:sz w:val="20"/>
            <w:szCs w:val="20"/>
            <w:lang w:eastAsia="en-US"/>
          </w:rPr>
          <w:fldChar w:fldCharType="begin"/>
        </w:r>
        <w:r w:rsidR="00ED55C1" w:rsidRPr="009671A8">
          <w:rPr>
            <w:rFonts w:ascii="Times New Roman" w:hAnsi="Times New Roman"/>
            <w:webHidden/>
            <w:sz w:val="20"/>
            <w:szCs w:val="20"/>
            <w:lang w:eastAsia="en-US"/>
          </w:rPr>
          <w:instrText xml:space="preserve"> PAGEREF _Toc511306244 \h </w:instrText>
        </w:r>
        <w:r w:rsidR="00ED55C1" w:rsidRPr="009671A8">
          <w:rPr>
            <w:rFonts w:ascii="Times New Roman" w:hAnsi="Times New Roman"/>
            <w:webHidden/>
            <w:sz w:val="20"/>
            <w:szCs w:val="20"/>
            <w:lang w:eastAsia="en-US"/>
          </w:rPr>
        </w:r>
        <w:r w:rsidR="00ED55C1" w:rsidRPr="009671A8">
          <w:rPr>
            <w:rFonts w:ascii="Times New Roman" w:hAnsi="Times New Roman"/>
            <w:webHidden/>
            <w:sz w:val="20"/>
            <w:szCs w:val="20"/>
            <w:lang w:eastAsia="en-US"/>
          </w:rPr>
          <w:fldChar w:fldCharType="separate"/>
        </w:r>
        <w:r w:rsidR="00ED55C1" w:rsidRPr="009671A8">
          <w:rPr>
            <w:rFonts w:ascii="Times New Roman" w:hAnsi="Times New Roman"/>
            <w:webHidden/>
            <w:sz w:val="20"/>
            <w:szCs w:val="20"/>
            <w:lang w:eastAsia="en-US"/>
          </w:rPr>
          <w:t>93</w:t>
        </w:r>
        <w:r w:rsidR="00ED55C1" w:rsidRPr="009671A8">
          <w:rPr>
            <w:rFonts w:ascii="Times New Roman" w:hAnsi="Times New Roman"/>
            <w:webHidden/>
            <w:sz w:val="20"/>
            <w:szCs w:val="20"/>
            <w:lang w:eastAsia="en-US"/>
          </w:rPr>
          <w:fldChar w:fldCharType="end"/>
        </w:r>
      </w:hyperlink>
    </w:p>
    <w:p w:rsidR="00ED55C1" w:rsidRPr="009671A8" w:rsidRDefault="00D07C0F" w:rsidP="00D00B63">
      <w:pPr>
        <w:spacing w:after="0"/>
        <w:rPr>
          <w:rFonts w:ascii="Times New Roman" w:hAnsi="Times New Roman"/>
          <w:sz w:val="20"/>
          <w:szCs w:val="20"/>
        </w:rPr>
      </w:pPr>
      <w:hyperlink w:anchor="_Toc511306245" w:history="1">
        <w:r w:rsidR="00ED55C1" w:rsidRPr="009671A8">
          <w:rPr>
            <w:rFonts w:ascii="Times New Roman" w:hAnsi="Times New Roman"/>
            <w:sz w:val="20"/>
            <w:szCs w:val="20"/>
          </w:rPr>
          <w:t>а) перспективные показатели надежности, определяемых числом нарушений в подаче тепловой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_Toc511306245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93</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46" w:history="1">
        <w:r w:rsidR="00ED55C1" w:rsidRPr="009671A8">
          <w:rPr>
            <w:rFonts w:ascii="Times New Roman" w:hAnsi="Times New Roman"/>
            <w:sz w:val="20"/>
            <w:szCs w:val="20"/>
          </w:rPr>
          <w:t>б) перспективные показатели, определяемых приведенной продолжительностью прекращений подачи тепловой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_Toc511306246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94</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47" w:history="1">
        <w:r w:rsidR="00ED55C1" w:rsidRPr="009671A8">
          <w:rPr>
            <w:rFonts w:ascii="Times New Roman" w:hAnsi="Times New Roman"/>
            <w:sz w:val="20"/>
            <w:szCs w:val="20"/>
          </w:rPr>
          <w:t>в) перспективные показатели, определяемых приведенным объемом недоотпуска тепла в результате нарушений в подаче тепловой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_Toc511306247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94</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48" w:history="1">
        <w:r w:rsidR="00ED55C1" w:rsidRPr="009671A8">
          <w:rPr>
            <w:rFonts w:ascii="Times New Roman" w:hAnsi="Times New Roman"/>
            <w:sz w:val="20"/>
            <w:szCs w:val="20"/>
          </w:rPr>
          <w:t>г) перспективные показатели,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_Toc511306248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95</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49" w:history="1">
        <w:r w:rsidR="00ED55C1" w:rsidRPr="009671A8">
          <w:rPr>
            <w:rFonts w:ascii="Times New Roman" w:hAnsi="Times New Roman"/>
            <w:sz w:val="20"/>
            <w:szCs w:val="20"/>
            <w:lang w:eastAsia="en-US"/>
          </w:rPr>
          <w:t>ГЛАВА 10. ОБОСНОВАНИЕ ИНВЕСТИЦИЙ В СТРОИТЕЛЬСТВО, РЕКОНСТРУКЦИЮ И ТЕХНИЧЕСКОЕ ПЕРЕВООРУЖЕНИЕ</w:t>
        </w:r>
        <w:r w:rsidR="00ED55C1" w:rsidRPr="009671A8">
          <w:rPr>
            <w:rFonts w:ascii="Times New Roman" w:hAnsi="Times New Roman"/>
            <w:webHidden/>
            <w:sz w:val="20"/>
            <w:szCs w:val="20"/>
            <w:lang w:eastAsia="en-US"/>
          </w:rPr>
          <w:tab/>
        </w:r>
        <w:r w:rsidR="00ED55C1" w:rsidRPr="009671A8">
          <w:rPr>
            <w:rFonts w:ascii="Times New Roman" w:hAnsi="Times New Roman"/>
            <w:webHidden/>
            <w:sz w:val="20"/>
            <w:szCs w:val="20"/>
            <w:lang w:eastAsia="en-US"/>
          </w:rPr>
          <w:fldChar w:fldCharType="begin"/>
        </w:r>
        <w:r w:rsidR="00ED55C1" w:rsidRPr="009671A8">
          <w:rPr>
            <w:rFonts w:ascii="Times New Roman" w:hAnsi="Times New Roman"/>
            <w:webHidden/>
            <w:sz w:val="20"/>
            <w:szCs w:val="20"/>
            <w:lang w:eastAsia="en-US"/>
          </w:rPr>
          <w:instrText xml:space="preserve"> PAGEREF _Toc511306249 \h </w:instrText>
        </w:r>
        <w:r w:rsidR="00ED55C1" w:rsidRPr="009671A8">
          <w:rPr>
            <w:rFonts w:ascii="Times New Roman" w:hAnsi="Times New Roman"/>
            <w:webHidden/>
            <w:sz w:val="20"/>
            <w:szCs w:val="20"/>
            <w:lang w:eastAsia="en-US"/>
          </w:rPr>
        </w:r>
        <w:r w:rsidR="00ED55C1" w:rsidRPr="009671A8">
          <w:rPr>
            <w:rFonts w:ascii="Times New Roman" w:hAnsi="Times New Roman"/>
            <w:webHidden/>
            <w:sz w:val="20"/>
            <w:szCs w:val="20"/>
            <w:lang w:eastAsia="en-US"/>
          </w:rPr>
          <w:fldChar w:fldCharType="separate"/>
        </w:r>
        <w:r w:rsidR="00ED55C1" w:rsidRPr="009671A8">
          <w:rPr>
            <w:rFonts w:ascii="Times New Roman" w:hAnsi="Times New Roman"/>
            <w:webHidden/>
            <w:sz w:val="20"/>
            <w:szCs w:val="20"/>
            <w:lang w:eastAsia="en-US"/>
          </w:rPr>
          <w:t>97</w:t>
        </w:r>
        <w:r w:rsidR="00ED55C1" w:rsidRPr="009671A8">
          <w:rPr>
            <w:rFonts w:ascii="Times New Roman" w:hAnsi="Times New Roman"/>
            <w:webHidden/>
            <w:sz w:val="20"/>
            <w:szCs w:val="20"/>
            <w:lang w:eastAsia="en-US"/>
          </w:rPr>
          <w:fldChar w:fldCharType="end"/>
        </w:r>
      </w:hyperlink>
    </w:p>
    <w:p w:rsidR="00ED55C1" w:rsidRPr="009671A8" w:rsidRDefault="00D07C0F" w:rsidP="00D00B63">
      <w:pPr>
        <w:spacing w:after="0"/>
        <w:rPr>
          <w:rFonts w:ascii="Times New Roman" w:hAnsi="Times New Roman"/>
          <w:sz w:val="20"/>
          <w:szCs w:val="20"/>
        </w:rPr>
      </w:pPr>
      <w:hyperlink w:anchor="_Toc511306250" w:history="1">
        <w:r w:rsidR="00ED55C1" w:rsidRPr="009671A8">
          <w:rPr>
            <w:rFonts w:ascii="Times New Roman" w:hAnsi="Times New Roman"/>
            <w:sz w:val="20"/>
            <w:szCs w:val="20"/>
          </w:rPr>
          <w:t>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_Toc511306250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97</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51" w:history="1">
        <w:r w:rsidR="00ED55C1" w:rsidRPr="009671A8">
          <w:rPr>
            <w:rFonts w:ascii="Times New Roman" w:hAnsi="Times New Roman"/>
            <w:sz w:val="20"/>
            <w:szCs w:val="20"/>
          </w:rPr>
          <w:t>б) предложения по источникам инвестиций, обеспечивающих финансовые потребности</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_Toc511306251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97</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52" w:history="1">
        <w:r w:rsidR="00ED55C1" w:rsidRPr="009671A8">
          <w:rPr>
            <w:rFonts w:ascii="Times New Roman" w:hAnsi="Times New Roman"/>
            <w:sz w:val="20"/>
            <w:szCs w:val="20"/>
          </w:rPr>
          <w:t>в) расчет эффективности инвестиций</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_Toc511306252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99</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53" w:history="1">
        <w:r w:rsidR="00ED55C1" w:rsidRPr="009671A8">
          <w:rPr>
            <w:rFonts w:ascii="Times New Roman" w:hAnsi="Times New Roman"/>
            <w:sz w:val="20"/>
            <w:szCs w:val="20"/>
          </w:rPr>
          <w:t>г)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ED55C1" w:rsidRPr="009671A8">
          <w:rPr>
            <w:rFonts w:ascii="Times New Roman" w:hAnsi="Times New Roman"/>
            <w:webHidden/>
            <w:sz w:val="20"/>
            <w:szCs w:val="20"/>
          </w:rPr>
          <w:tab/>
        </w:r>
        <w:r w:rsidR="00ED55C1" w:rsidRPr="009671A8">
          <w:rPr>
            <w:rFonts w:ascii="Times New Roman" w:hAnsi="Times New Roman"/>
            <w:webHidden/>
            <w:sz w:val="20"/>
            <w:szCs w:val="20"/>
          </w:rPr>
          <w:fldChar w:fldCharType="begin"/>
        </w:r>
        <w:r w:rsidR="00ED55C1" w:rsidRPr="009671A8">
          <w:rPr>
            <w:rFonts w:ascii="Times New Roman" w:hAnsi="Times New Roman"/>
            <w:webHidden/>
            <w:sz w:val="20"/>
            <w:szCs w:val="20"/>
          </w:rPr>
          <w:instrText xml:space="preserve"> PAGEREF _Toc511306253 \h </w:instrText>
        </w:r>
        <w:r w:rsidR="00ED55C1" w:rsidRPr="009671A8">
          <w:rPr>
            <w:rFonts w:ascii="Times New Roman" w:hAnsi="Times New Roman"/>
            <w:webHidden/>
            <w:sz w:val="20"/>
            <w:szCs w:val="20"/>
          </w:rPr>
        </w:r>
        <w:r w:rsidR="00ED55C1" w:rsidRPr="009671A8">
          <w:rPr>
            <w:rFonts w:ascii="Times New Roman" w:hAnsi="Times New Roman"/>
            <w:webHidden/>
            <w:sz w:val="20"/>
            <w:szCs w:val="20"/>
          </w:rPr>
          <w:fldChar w:fldCharType="separate"/>
        </w:r>
        <w:r w:rsidR="00ED55C1" w:rsidRPr="009671A8">
          <w:rPr>
            <w:rFonts w:ascii="Times New Roman" w:hAnsi="Times New Roman"/>
            <w:webHidden/>
            <w:sz w:val="20"/>
            <w:szCs w:val="20"/>
          </w:rPr>
          <w:t>99</w:t>
        </w:r>
        <w:r w:rsidR="00ED55C1" w:rsidRPr="009671A8">
          <w:rPr>
            <w:rFonts w:ascii="Times New Roman" w:hAnsi="Times New Roman"/>
            <w:webHidden/>
            <w:sz w:val="20"/>
            <w:szCs w:val="20"/>
          </w:rPr>
          <w:fldChar w:fldCharType="end"/>
        </w:r>
      </w:hyperlink>
    </w:p>
    <w:p w:rsidR="00ED55C1" w:rsidRPr="009671A8" w:rsidRDefault="00D07C0F" w:rsidP="00D00B63">
      <w:pPr>
        <w:spacing w:after="0"/>
        <w:rPr>
          <w:rFonts w:ascii="Times New Roman" w:hAnsi="Times New Roman"/>
          <w:sz w:val="20"/>
          <w:szCs w:val="20"/>
        </w:rPr>
      </w:pPr>
      <w:hyperlink w:anchor="_Toc511306254" w:history="1">
        <w:r w:rsidR="00ED55C1" w:rsidRPr="009671A8">
          <w:rPr>
            <w:rFonts w:ascii="Times New Roman" w:hAnsi="Times New Roman"/>
            <w:sz w:val="20"/>
            <w:szCs w:val="20"/>
            <w:lang w:eastAsia="en-US"/>
          </w:rPr>
          <w:t>ГЛАВА 11. ОБОСНОВАНИЕ ПРЕДЛОЖЕНИЯ ПО ОПРЕДЕЛЕНИЮ ЕДИНОЙ ТЕПЛОСНАБЖАЮЩЕЙ ОРГАНИЗАЦИИ</w:t>
        </w:r>
        <w:r w:rsidR="00ED55C1" w:rsidRPr="009671A8">
          <w:rPr>
            <w:rFonts w:ascii="Times New Roman" w:hAnsi="Times New Roman"/>
            <w:webHidden/>
            <w:sz w:val="20"/>
            <w:szCs w:val="20"/>
            <w:lang w:eastAsia="en-US"/>
          </w:rPr>
          <w:tab/>
        </w:r>
        <w:r w:rsidR="00ED55C1" w:rsidRPr="009671A8">
          <w:rPr>
            <w:rFonts w:ascii="Times New Roman" w:hAnsi="Times New Roman"/>
            <w:webHidden/>
            <w:sz w:val="20"/>
            <w:szCs w:val="20"/>
            <w:lang w:eastAsia="en-US"/>
          </w:rPr>
          <w:fldChar w:fldCharType="begin"/>
        </w:r>
        <w:r w:rsidR="00ED55C1" w:rsidRPr="009671A8">
          <w:rPr>
            <w:rFonts w:ascii="Times New Roman" w:hAnsi="Times New Roman"/>
            <w:webHidden/>
            <w:sz w:val="20"/>
            <w:szCs w:val="20"/>
            <w:lang w:eastAsia="en-US"/>
          </w:rPr>
          <w:instrText xml:space="preserve"> PAGEREF _Toc511306254 \h </w:instrText>
        </w:r>
        <w:r w:rsidR="00ED55C1" w:rsidRPr="009671A8">
          <w:rPr>
            <w:rFonts w:ascii="Times New Roman" w:hAnsi="Times New Roman"/>
            <w:webHidden/>
            <w:sz w:val="20"/>
            <w:szCs w:val="20"/>
            <w:lang w:eastAsia="en-US"/>
          </w:rPr>
        </w:r>
        <w:r w:rsidR="00ED55C1" w:rsidRPr="009671A8">
          <w:rPr>
            <w:rFonts w:ascii="Times New Roman" w:hAnsi="Times New Roman"/>
            <w:webHidden/>
            <w:sz w:val="20"/>
            <w:szCs w:val="20"/>
            <w:lang w:eastAsia="en-US"/>
          </w:rPr>
          <w:fldChar w:fldCharType="separate"/>
        </w:r>
        <w:r w:rsidR="00ED55C1" w:rsidRPr="009671A8">
          <w:rPr>
            <w:rFonts w:ascii="Times New Roman" w:hAnsi="Times New Roman"/>
            <w:webHidden/>
            <w:sz w:val="20"/>
            <w:szCs w:val="20"/>
            <w:lang w:eastAsia="en-US"/>
          </w:rPr>
          <w:t>100</w:t>
        </w:r>
        <w:r w:rsidR="00ED55C1" w:rsidRPr="009671A8">
          <w:rPr>
            <w:rFonts w:ascii="Times New Roman" w:hAnsi="Times New Roman"/>
            <w:webHidden/>
            <w:sz w:val="20"/>
            <w:szCs w:val="20"/>
            <w:lang w:eastAsia="en-US"/>
          </w:rPr>
          <w:fldChar w:fldCharType="end"/>
        </w:r>
      </w:hyperlink>
    </w:p>
    <w:p w:rsidR="00ED55C1" w:rsidRPr="009671A8" w:rsidRDefault="00D07C0F" w:rsidP="00D00B63">
      <w:pPr>
        <w:spacing w:after="0"/>
        <w:rPr>
          <w:rFonts w:ascii="Times New Roman" w:hAnsi="Times New Roman"/>
          <w:sz w:val="20"/>
          <w:szCs w:val="20"/>
        </w:rPr>
      </w:pPr>
      <w:hyperlink w:anchor="_Toc511306255" w:history="1">
        <w:r w:rsidR="00ED55C1" w:rsidRPr="009671A8">
          <w:rPr>
            <w:rFonts w:ascii="Times New Roman" w:hAnsi="Times New Roman"/>
            <w:sz w:val="20"/>
            <w:szCs w:val="20"/>
            <w:lang w:eastAsia="en-US"/>
          </w:rPr>
          <w:t>ЗАКЛЮЧЕНИЕ</w:t>
        </w:r>
        <w:r w:rsidR="00ED55C1" w:rsidRPr="009671A8">
          <w:rPr>
            <w:rFonts w:ascii="Times New Roman" w:hAnsi="Times New Roman"/>
            <w:webHidden/>
            <w:sz w:val="20"/>
            <w:szCs w:val="20"/>
            <w:lang w:eastAsia="en-US"/>
          </w:rPr>
          <w:tab/>
        </w:r>
        <w:r w:rsidR="00ED55C1" w:rsidRPr="009671A8">
          <w:rPr>
            <w:rFonts w:ascii="Times New Roman" w:hAnsi="Times New Roman"/>
            <w:webHidden/>
            <w:sz w:val="20"/>
            <w:szCs w:val="20"/>
            <w:lang w:eastAsia="en-US"/>
          </w:rPr>
          <w:fldChar w:fldCharType="begin"/>
        </w:r>
        <w:r w:rsidR="00ED55C1" w:rsidRPr="009671A8">
          <w:rPr>
            <w:rFonts w:ascii="Times New Roman" w:hAnsi="Times New Roman"/>
            <w:webHidden/>
            <w:sz w:val="20"/>
            <w:szCs w:val="20"/>
            <w:lang w:eastAsia="en-US"/>
          </w:rPr>
          <w:instrText xml:space="preserve"> PAGEREF _Toc511306255 \h </w:instrText>
        </w:r>
        <w:r w:rsidR="00ED55C1" w:rsidRPr="009671A8">
          <w:rPr>
            <w:rFonts w:ascii="Times New Roman" w:hAnsi="Times New Roman"/>
            <w:webHidden/>
            <w:sz w:val="20"/>
            <w:szCs w:val="20"/>
            <w:lang w:eastAsia="en-US"/>
          </w:rPr>
        </w:r>
        <w:r w:rsidR="00ED55C1" w:rsidRPr="009671A8">
          <w:rPr>
            <w:rFonts w:ascii="Times New Roman" w:hAnsi="Times New Roman"/>
            <w:webHidden/>
            <w:sz w:val="20"/>
            <w:szCs w:val="20"/>
            <w:lang w:eastAsia="en-US"/>
          </w:rPr>
          <w:fldChar w:fldCharType="separate"/>
        </w:r>
        <w:r w:rsidR="00ED55C1" w:rsidRPr="009671A8">
          <w:rPr>
            <w:rFonts w:ascii="Times New Roman" w:hAnsi="Times New Roman"/>
            <w:webHidden/>
            <w:sz w:val="20"/>
            <w:szCs w:val="20"/>
            <w:lang w:eastAsia="en-US"/>
          </w:rPr>
          <w:t>103</w:t>
        </w:r>
        <w:r w:rsidR="00ED55C1" w:rsidRPr="009671A8">
          <w:rPr>
            <w:rFonts w:ascii="Times New Roman" w:hAnsi="Times New Roman"/>
            <w:webHidden/>
            <w:sz w:val="20"/>
            <w:szCs w:val="20"/>
            <w:lang w:eastAsia="en-US"/>
          </w:rPr>
          <w:fldChar w:fldCharType="end"/>
        </w:r>
      </w:hyperlink>
    </w:p>
    <w:p w:rsidR="00ED55C1" w:rsidRPr="009671A8" w:rsidRDefault="00ED55C1" w:rsidP="00D00B63">
      <w:pPr>
        <w:spacing w:after="0"/>
        <w:rPr>
          <w:rFonts w:ascii="Times New Roman" w:hAnsi="Times New Roman"/>
          <w:sz w:val="20"/>
          <w:szCs w:val="20"/>
          <w:highlight w:val="yellow"/>
          <w:lang w:eastAsia="en-US"/>
        </w:rPr>
      </w:pPr>
      <w:r w:rsidRPr="009671A8">
        <w:rPr>
          <w:rFonts w:ascii="Times New Roman" w:hAnsi="Times New Roman"/>
          <w:sz w:val="20"/>
          <w:szCs w:val="20"/>
        </w:rPr>
        <w:fldChar w:fldCharType="end"/>
      </w:r>
    </w:p>
    <w:p w:rsidR="00ED55C1" w:rsidRPr="009671A8" w:rsidRDefault="00ED55C1" w:rsidP="00D00B63">
      <w:pPr>
        <w:spacing w:after="0"/>
        <w:rPr>
          <w:rFonts w:ascii="Times New Roman" w:hAnsi="Times New Roman"/>
          <w:sz w:val="20"/>
          <w:szCs w:val="20"/>
          <w:lang w:eastAsia="en-US"/>
        </w:rPr>
      </w:pPr>
      <w:bookmarkStart w:id="115" w:name="_Toc511306114"/>
      <w:r w:rsidRPr="009671A8">
        <w:rPr>
          <w:rFonts w:ascii="Times New Roman" w:hAnsi="Times New Roman"/>
          <w:sz w:val="20"/>
          <w:szCs w:val="20"/>
          <w:lang w:eastAsia="en-US"/>
        </w:rPr>
        <w:t>ВВЕДЕНИЕ</w:t>
      </w:r>
      <w:bookmarkEnd w:id="115"/>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Общая часть</w:t>
      </w:r>
    </w:p>
    <w:p w:rsidR="00ED55C1" w:rsidRPr="009671A8" w:rsidRDefault="00ED55C1" w:rsidP="00D00B63">
      <w:pPr>
        <w:spacing w:after="0"/>
        <w:rPr>
          <w:rFonts w:ascii="Times New Roman" w:hAnsi="Times New Roman"/>
          <w:sz w:val="20"/>
          <w:szCs w:val="20"/>
          <w:lang w:eastAsia="en-US"/>
        </w:rPr>
      </w:pPr>
      <w:proofErr w:type="gramStart"/>
      <w:r w:rsidRPr="009671A8">
        <w:rPr>
          <w:rFonts w:ascii="Times New Roman" w:hAnsi="Times New Roman"/>
          <w:sz w:val="20"/>
          <w:szCs w:val="20"/>
          <w:lang w:eastAsia="en-US"/>
        </w:rPr>
        <w:t xml:space="preserve">Разработка «Схемы теплоснабжения сельского поселения Сентябрьский </w:t>
      </w:r>
      <w:proofErr w:type="spellStart"/>
      <w:r w:rsidRPr="009671A8">
        <w:rPr>
          <w:rFonts w:ascii="Times New Roman" w:hAnsi="Times New Roman"/>
          <w:sz w:val="20"/>
          <w:szCs w:val="20"/>
          <w:lang w:eastAsia="en-US"/>
        </w:rPr>
        <w:t>Нефтеюганского</w:t>
      </w:r>
      <w:proofErr w:type="spellEnd"/>
      <w:r w:rsidRPr="009671A8">
        <w:rPr>
          <w:rFonts w:ascii="Times New Roman" w:hAnsi="Times New Roman"/>
          <w:sz w:val="20"/>
          <w:szCs w:val="20"/>
          <w:lang w:eastAsia="en-US"/>
        </w:rPr>
        <w:t xml:space="preserve"> района на период 2014 – 2028 годы» выполнена в соответствии с МУНИЦИПАЛЬНЫМ КОНТРАКТОМ № 0187300001714000008-0055565-01 от 14 апреля 2014 года. </w:t>
      </w:r>
      <w:proofErr w:type="gramEnd"/>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Заказчиком по муниципальному контракту является Муниципальное казённое учреждение «Управление капитального строительства и жилищно-коммунального комплекса </w:t>
      </w:r>
      <w:proofErr w:type="spellStart"/>
      <w:r w:rsidRPr="009671A8">
        <w:rPr>
          <w:rFonts w:ascii="Times New Roman" w:hAnsi="Times New Roman"/>
          <w:sz w:val="20"/>
          <w:szCs w:val="20"/>
          <w:lang w:eastAsia="en-US"/>
        </w:rPr>
        <w:t>Нефтеюганского</w:t>
      </w:r>
      <w:proofErr w:type="spellEnd"/>
      <w:r w:rsidRPr="009671A8">
        <w:rPr>
          <w:rFonts w:ascii="Times New Roman" w:hAnsi="Times New Roman"/>
          <w:sz w:val="20"/>
          <w:szCs w:val="20"/>
          <w:lang w:eastAsia="en-US"/>
        </w:rPr>
        <w:t xml:space="preserve"> района» в лице </w:t>
      </w:r>
      <w:proofErr w:type="spellStart"/>
      <w:r w:rsidRPr="009671A8">
        <w:rPr>
          <w:rFonts w:ascii="Times New Roman" w:hAnsi="Times New Roman"/>
          <w:sz w:val="20"/>
          <w:szCs w:val="20"/>
          <w:lang w:eastAsia="en-US"/>
        </w:rPr>
        <w:t>и.о</w:t>
      </w:r>
      <w:proofErr w:type="spellEnd"/>
      <w:r w:rsidRPr="009671A8">
        <w:rPr>
          <w:rFonts w:ascii="Times New Roman" w:hAnsi="Times New Roman"/>
          <w:sz w:val="20"/>
          <w:szCs w:val="20"/>
          <w:lang w:eastAsia="en-US"/>
        </w:rPr>
        <w:t xml:space="preserve">. директора управления Коршунова Ю.А.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Цель настоящей работы – разработка оптимальных вариантов развития системы теплоснабжения </w:t>
      </w:r>
      <w:proofErr w:type="spellStart"/>
      <w:r w:rsidRPr="009671A8">
        <w:rPr>
          <w:rFonts w:ascii="Times New Roman" w:hAnsi="Times New Roman"/>
          <w:sz w:val="20"/>
          <w:szCs w:val="20"/>
          <w:lang w:eastAsia="en-US"/>
        </w:rPr>
        <w:t>с.п</w:t>
      </w:r>
      <w:proofErr w:type="spellEnd"/>
      <w:r w:rsidRPr="009671A8">
        <w:rPr>
          <w:rFonts w:ascii="Times New Roman" w:hAnsi="Times New Roman"/>
          <w:sz w:val="20"/>
          <w:szCs w:val="20"/>
          <w:lang w:eastAsia="en-US"/>
        </w:rPr>
        <w:t xml:space="preserve">.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w:t>
      </w:r>
      <w:proofErr w:type="spellStart"/>
      <w:r w:rsidRPr="009671A8">
        <w:rPr>
          <w:rFonts w:ascii="Times New Roman" w:hAnsi="Times New Roman"/>
          <w:sz w:val="20"/>
          <w:szCs w:val="20"/>
          <w:lang w:eastAsia="en-US"/>
        </w:rPr>
        <w:t>Нефтеюганского</w:t>
      </w:r>
      <w:proofErr w:type="spellEnd"/>
      <w:r w:rsidRPr="009671A8">
        <w:rPr>
          <w:rFonts w:ascii="Times New Roman" w:hAnsi="Times New Roman"/>
          <w:sz w:val="20"/>
          <w:szCs w:val="20"/>
          <w:lang w:eastAsia="en-US"/>
        </w:rPr>
        <w:t xml:space="preserve"> района с учётом перспективной застройки до 2028 г. по критериям: качества, надёжности теплоснабжения и экономической эффективности. Разработанная программа мероприятий по результатам </w:t>
      </w:r>
      <w:proofErr w:type="gramStart"/>
      <w:r w:rsidRPr="009671A8">
        <w:rPr>
          <w:rFonts w:ascii="Times New Roman" w:hAnsi="Times New Roman"/>
          <w:sz w:val="20"/>
          <w:szCs w:val="20"/>
          <w:lang w:eastAsia="en-US"/>
        </w:rPr>
        <w:t>оптимизации режимов работы системы теплоснабжения</w:t>
      </w:r>
      <w:proofErr w:type="gramEnd"/>
      <w:r w:rsidRPr="009671A8">
        <w:rPr>
          <w:rFonts w:ascii="Times New Roman" w:hAnsi="Times New Roman"/>
          <w:sz w:val="20"/>
          <w:szCs w:val="20"/>
          <w:lang w:eastAsia="en-US"/>
        </w:rPr>
        <w:t xml:space="preserve"> </w:t>
      </w:r>
      <w:proofErr w:type="spellStart"/>
      <w:r w:rsidRPr="009671A8">
        <w:rPr>
          <w:rFonts w:ascii="Times New Roman" w:hAnsi="Times New Roman"/>
          <w:sz w:val="20"/>
          <w:szCs w:val="20"/>
          <w:lang w:eastAsia="en-US"/>
        </w:rPr>
        <w:t>с.п</w:t>
      </w:r>
      <w:proofErr w:type="spellEnd"/>
      <w:r w:rsidRPr="009671A8">
        <w:rPr>
          <w:rFonts w:ascii="Times New Roman" w:hAnsi="Times New Roman"/>
          <w:sz w:val="20"/>
          <w:szCs w:val="20"/>
          <w:lang w:eastAsia="en-US"/>
        </w:rPr>
        <w:t xml:space="preserve">.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w:t>
      </w:r>
      <w:proofErr w:type="spellStart"/>
      <w:r w:rsidRPr="009671A8">
        <w:rPr>
          <w:rFonts w:ascii="Times New Roman" w:hAnsi="Times New Roman"/>
          <w:sz w:val="20"/>
          <w:szCs w:val="20"/>
          <w:lang w:eastAsia="en-US"/>
        </w:rPr>
        <w:t>Нефтеюганского</w:t>
      </w:r>
      <w:proofErr w:type="spellEnd"/>
      <w:r w:rsidRPr="009671A8">
        <w:rPr>
          <w:rFonts w:ascii="Times New Roman" w:hAnsi="Times New Roman"/>
          <w:sz w:val="20"/>
          <w:szCs w:val="20"/>
          <w:lang w:eastAsia="en-US"/>
        </w:rPr>
        <w:t xml:space="preserve"> района должна стать базовым документом, определяющим стратегию и единую техническую политику перспективного развития теплоснабжения.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Актуализация схемы теплоснабжения выполняется на основании контракта № АСТ-051-02/, заключенного между Муниципальным учреждением «Администрация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и ООО </w:t>
      </w:r>
      <w:r w:rsidRPr="009671A8">
        <w:rPr>
          <w:rFonts w:ascii="Times New Roman" w:hAnsi="Times New Roman"/>
          <w:sz w:val="20"/>
          <w:szCs w:val="20"/>
          <w:lang w:eastAsia="en-US"/>
        </w:rPr>
        <w:lastRenderedPageBreak/>
        <w:t>«</w:t>
      </w:r>
      <w:proofErr w:type="spellStart"/>
      <w:r w:rsidRPr="009671A8">
        <w:rPr>
          <w:rFonts w:ascii="Times New Roman" w:hAnsi="Times New Roman"/>
          <w:sz w:val="20"/>
          <w:szCs w:val="20"/>
          <w:lang w:eastAsia="en-US"/>
        </w:rPr>
        <w:t>ЭнергоАудит</w:t>
      </w:r>
      <w:proofErr w:type="spellEnd"/>
      <w:r w:rsidRPr="009671A8">
        <w:rPr>
          <w:rFonts w:ascii="Times New Roman" w:hAnsi="Times New Roman"/>
          <w:sz w:val="20"/>
          <w:szCs w:val="20"/>
          <w:lang w:eastAsia="en-US"/>
        </w:rPr>
        <w:t xml:space="preserve">», на основании технического задания, являющегося неотъемлемой частью указанного договора.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Комплексное проектирование схемы теплоснабжения городов и поселений представляет собой задачу, от правильного решения которой, во многом зависят масштабы необходимых капитальных вложений в модернизацию и реконструкцию всей системы теплоснабжения. Прогноз спроса на тепловую энергию основан на прогнозировании развития сельского поселения, в первую очередь его градостроительной деятельности, определенной генеральным планом.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Схема теплоснабжения является основным </w:t>
      </w:r>
      <w:proofErr w:type="spellStart"/>
      <w:r w:rsidRPr="009671A8">
        <w:rPr>
          <w:rFonts w:ascii="Times New Roman" w:hAnsi="Times New Roman"/>
          <w:sz w:val="20"/>
          <w:szCs w:val="20"/>
          <w:lang w:eastAsia="en-US"/>
        </w:rPr>
        <w:t>предпроектным</w:t>
      </w:r>
      <w:proofErr w:type="spellEnd"/>
      <w:r w:rsidRPr="009671A8">
        <w:rPr>
          <w:rFonts w:ascii="Times New Roman" w:hAnsi="Times New Roman"/>
          <w:sz w:val="20"/>
          <w:szCs w:val="20"/>
          <w:lang w:eastAsia="en-US"/>
        </w:rPr>
        <w:t xml:space="preserve"> документом по развитию теплового хозяйства сельского поселения.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Обоснование решений при разработке схемы теплоснабжения осуществляется на основе технико-экономического </w:t>
      </w:r>
      <w:proofErr w:type="gramStart"/>
      <w:r w:rsidRPr="009671A8">
        <w:rPr>
          <w:rFonts w:ascii="Times New Roman" w:hAnsi="Times New Roman"/>
          <w:sz w:val="20"/>
          <w:szCs w:val="20"/>
          <w:lang w:eastAsia="en-US"/>
        </w:rPr>
        <w:t>обоснования вариантов развития системы теплоснабжения</w:t>
      </w:r>
      <w:proofErr w:type="gramEnd"/>
      <w:r w:rsidRPr="009671A8">
        <w:rPr>
          <w:rFonts w:ascii="Times New Roman" w:hAnsi="Times New Roman"/>
          <w:sz w:val="20"/>
          <w:szCs w:val="20"/>
          <w:lang w:eastAsia="en-US"/>
        </w:rPr>
        <w:t xml:space="preserve"> в целом и ее отдельных частей, путем оценки их сравнительной эффективности.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Работа выполнена в соответствии с требованиями следующих нормативных документов: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Федеральный закон от 27.07.2010 № 190-ФЗ «О теплоснабжении»;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Постановление Правительства РФ от 22.02.2012 г. №154 «О требованиях к схемам теплоснабжения, порядку их разработки и утверждения»;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Приказ Министерства энергетики РФ и Министерства регионального развития РФ от 29.12.2012 года №565/667 «Об утверждении методических рекомендаций по разработке схем теплоснабжения»;</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СП 41-101-2003 «Проектирование тепловых пунктов»;</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СП 124.13330.2012 Тепловые сети. Актуализированная редакция СНиП 41-02-2003;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СП 89.13330.2012 Котельные установки. Актуализированная редакция СНиП II-35-76*;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ПТЭ электрических станций и сетей (РД 153-34.0-20.501-2003);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РД 50-34.698-90 «Комплекс стандартов и руководящих документов на автоматизированные системы»;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МДС 81-35.2004 «Методика определения стоимости строительной продукции на территории Российской Федерации»;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МДС 81-33.2004 «Методические указания по определению величины накладных расходов в строительстве»;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МДС 81-25.2001 «Методические указания по определению величины сметной прибыли в строительстве»;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Градостроительный кодекс Российской Федерации.</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Постановление Правительства РФ от 16 февраля 2008 г. N 87 «О составе разделов проектной документации и требованиях к их содержанию» (с изменениями от 18 мая, 21.12. 2009 г.).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качестве исходной информации при выполнении работы использованы материалы, предоставленные организациями, участвующими в теплоснабжении </w:t>
      </w:r>
      <w:proofErr w:type="spellStart"/>
      <w:r w:rsidRPr="009671A8">
        <w:rPr>
          <w:rFonts w:ascii="Times New Roman" w:hAnsi="Times New Roman"/>
          <w:sz w:val="20"/>
          <w:szCs w:val="20"/>
          <w:lang w:eastAsia="en-US"/>
        </w:rPr>
        <w:t>с.п</w:t>
      </w:r>
      <w:proofErr w:type="spellEnd"/>
      <w:r w:rsidRPr="009671A8">
        <w:rPr>
          <w:rFonts w:ascii="Times New Roman" w:hAnsi="Times New Roman"/>
          <w:sz w:val="20"/>
          <w:szCs w:val="20"/>
          <w:lang w:eastAsia="en-US"/>
        </w:rPr>
        <w:t xml:space="preserve">.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w:t>
      </w:r>
      <w:proofErr w:type="spellStart"/>
      <w:r w:rsidRPr="009671A8">
        <w:rPr>
          <w:rFonts w:ascii="Times New Roman" w:hAnsi="Times New Roman"/>
          <w:sz w:val="20"/>
          <w:szCs w:val="20"/>
          <w:lang w:eastAsia="en-US"/>
        </w:rPr>
        <w:t>Нефтеюганского</w:t>
      </w:r>
      <w:proofErr w:type="spellEnd"/>
      <w:r w:rsidRPr="009671A8">
        <w:rPr>
          <w:rFonts w:ascii="Times New Roman" w:hAnsi="Times New Roman"/>
          <w:sz w:val="20"/>
          <w:szCs w:val="20"/>
          <w:lang w:eastAsia="en-US"/>
        </w:rPr>
        <w:t xml:space="preserve"> района. Для разработки схемы теплоснабжения предоставлены исходные данные Администрацией сельского поселения Сентябрьский </w:t>
      </w:r>
      <w:proofErr w:type="spellStart"/>
      <w:r w:rsidRPr="009671A8">
        <w:rPr>
          <w:rFonts w:ascii="Times New Roman" w:hAnsi="Times New Roman"/>
          <w:sz w:val="20"/>
          <w:szCs w:val="20"/>
          <w:lang w:eastAsia="en-US"/>
        </w:rPr>
        <w:t>Нефтеюганского</w:t>
      </w:r>
      <w:proofErr w:type="spellEnd"/>
      <w:r w:rsidRPr="009671A8">
        <w:rPr>
          <w:rFonts w:ascii="Times New Roman" w:hAnsi="Times New Roman"/>
          <w:sz w:val="20"/>
          <w:szCs w:val="20"/>
          <w:lang w:eastAsia="en-US"/>
        </w:rPr>
        <w:t xml:space="preserve"> района ХМАО-Югры; теплоснабжающими и обслуживающими организациями – НУМН ОАО «</w:t>
      </w:r>
      <w:proofErr w:type="spellStart"/>
      <w:r w:rsidRPr="009671A8">
        <w:rPr>
          <w:rFonts w:ascii="Times New Roman" w:hAnsi="Times New Roman"/>
          <w:sz w:val="20"/>
          <w:szCs w:val="20"/>
          <w:lang w:eastAsia="en-US"/>
        </w:rPr>
        <w:t>Сибнефтепровод</w:t>
      </w:r>
      <w:proofErr w:type="spellEnd"/>
      <w:r w:rsidRPr="009671A8">
        <w:rPr>
          <w:rFonts w:ascii="Times New Roman" w:hAnsi="Times New Roman"/>
          <w:sz w:val="20"/>
          <w:szCs w:val="20"/>
          <w:lang w:eastAsia="en-US"/>
        </w:rPr>
        <w:t xml:space="preserve">» и «Промысловик».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При актуализации Схемы в качестве отчетного года принят 2017 год. </w:t>
      </w:r>
    </w:p>
    <w:p w:rsidR="00ED55C1" w:rsidRPr="009671A8" w:rsidRDefault="00ED55C1" w:rsidP="00D00B63">
      <w:pPr>
        <w:spacing w:after="0"/>
        <w:rPr>
          <w:rFonts w:ascii="Times New Roman" w:hAnsi="Times New Roman"/>
          <w:sz w:val="20"/>
          <w:szCs w:val="20"/>
          <w:lang w:eastAsia="en-US"/>
        </w:rPr>
      </w:pPr>
      <w:bookmarkStart w:id="116" w:name="bookmark2"/>
      <w:r w:rsidRPr="009671A8">
        <w:rPr>
          <w:rFonts w:ascii="Times New Roman" w:hAnsi="Times New Roman"/>
          <w:sz w:val="20"/>
          <w:szCs w:val="20"/>
          <w:lang w:eastAsia="en-US"/>
        </w:rPr>
        <w:t>Общая характеристика района исследования</w:t>
      </w:r>
      <w:bookmarkEnd w:id="116"/>
    </w:p>
    <w:p w:rsidR="00ED55C1" w:rsidRPr="009671A8" w:rsidRDefault="00ED55C1" w:rsidP="00D00B63">
      <w:pPr>
        <w:spacing w:after="0"/>
        <w:rPr>
          <w:rFonts w:ascii="Times New Roman" w:hAnsi="Times New Roman"/>
          <w:sz w:val="20"/>
          <w:szCs w:val="20"/>
          <w:lang w:eastAsia="en-US"/>
        </w:rPr>
      </w:pP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 сельское поселение в Нефтеюганском районе Ханты-Мансийского автономного округа – Югры, основано в1971 г.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Площадь МО (муниципального образования) в рамках утверждённых границ – 384,02 га. Расстояние до административного центра – г. Нефтеюганска – 123 км. Рядом с поселением протекает река Малый Балык.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Сейчас внешний облик поселка заметно похорошел: при въезде в поселок расположен административно-бытовой комплекс ЛПДС «Южный Балык». За последние семь лет построено четыре жилых дома (№12Б, №28А, №2, №16), четыре семьи старожилов проживают в новых коттеджах.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2001 году была открыта новая школа на 250 учащихся. Детский сад "Солнышко" посещают 84 ребенка. В центре поселка находится спортивный комплекс. Имеется также библиотека, фельдшерско-акушерский пункт, отделение связи.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Численность населения в 2017 г. составила 1396 человек. Ниже представлена карта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w:t>
      </w:r>
    </w:p>
    <w:p w:rsidR="00ED55C1" w:rsidRPr="009671A8" w:rsidRDefault="00D07C0F" w:rsidP="00ED55C1">
      <w:pPr>
        <w:rPr>
          <w:rFonts w:ascii="Times New Roman" w:hAnsi="Times New Roman"/>
          <w:sz w:val="20"/>
          <w:szCs w:val="20"/>
          <w:lang w:eastAsia="en-US"/>
        </w:rPr>
      </w:pPr>
      <w:r>
        <w:rPr>
          <w:rFonts w:ascii="Times New Roman" w:hAnsi="Times New Roman"/>
          <w:noProof/>
          <w:sz w:val="20"/>
          <w:szCs w:val="20"/>
        </w:rPr>
        <w:lastRenderedPageBreak/>
        <w:pict>
          <v:shape id="Picture 24" o:spid="_x0000_i1054" type="#_x0000_t75" style="width:470.25pt;height:345.1pt;visibility:visible;mso-wrap-style:square">
            <v:imagedata r:id="rId29" o:title="" croptop="1593f"/>
          </v:shape>
        </w:pic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Климат</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По климатическим условиям </w:t>
      </w:r>
      <w:proofErr w:type="spellStart"/>
      <w:r w:rsidRPr="009671A8">
        <w:rPr>
          <w:rFonts w:ascii="Times New Roman" w:hAnsi="Times New Roman"/>
          <w:sz w:val="20"/>
          <w:szCs w:val="20"/>
          <w:lang w:eastAsia="en-US"/>
        </w:rPr>
        <w:t>Нефтеюганский</w:t>
      </w:r>
      <w:proofErr w:type="spellEnd"/>
      <w:r w:rsidRPr="009671A8">
        <w:rPr>
          <w:rFonts w:ascii="Times New Roman" w:hAnsi="Times New Roman"/>
          <w:sz w:val="20"/>
          <w:szCs w:val="20"/>
          <w:lang w:eastAsia="en-US"/>
        </w:rPr>
        <w:t xml:space="preserve"> район относится к району с резко континентальным климатом, который характеризуется продолжительной суровой зимой и коротким летом.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По климатическому районированию территории России (СП 131.13330.2012 «СНиП 23-01-99*. Строительная климатология») Нефтеюганск относится к району «1Д».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Климат определяется положением города внутри Евразии и носит черты резкой </w:t>
      </w:r>
      <w:proofErr w:type="spellStart"/>
      <w:r w:rsidRPr="009671A8">
        <w:rPr>
          <w:rFonts w:ascii="Times New Roman" w:hAnsi="Times New Roman"/>
          <w:sz w:val="20"/>
          <w:szCs w:val="20"/>
          <w:lang w:eastAsia="en-US"/>
        </w:rPr>
        <w:t>континентальности</w:t>
      </w:r>
      <w:proofErr w:type="spellEnd"/>
      <w:r w:rsidRPr="009671A8">
        <w:rPr>
          <w:rFonts w:ascii="Times New Roman" w:hAnsi="Times New Roman"/>
          <w:sz w:val="20"/>
          <w:szCs w:val="20"/>
          <w:lang w:eastAsia="en-US"/>
        </w:rPr>
        <w:t xml:space="preserve">.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Среднегодовая температура воздуха: -2,2°C.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Среднемесячная относительная влажность воздуха наиболее холодного месяца - 82%; Количество осадков за ноябрь-март – 159 мм; Расчётная температура отопления: -43°С.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Продолжительность отопительного периода составляет 257 суток при среднесуточной температуре воздуха: -9,1°C. </w:t>
      </w:r>
    </w:p>
    <w:p w:rsidR="00ED55C1" w:rsidRPr="009671A8" w:rsidRDefault="00ED55C1" w:rsidP="00D00B63">
      <w:pPr>
        <w:spacing w:after="0"/>
        <w:rPr>
          <w:rFonts w:ascii="Times New Roman" w:eastAsia="TimesNewRomanPS-BoldMT" w:hAnsi="Times New Roman"/>
          <w:sz w:val="20"/>
          <w:szCs w:val="20"/>
          <w:lang w:eastAsia="en-US"/>
        </w:rPr>
      </w:pPr>
      <w:bookmarkStart w:id="117" w:name="_Toc511306115"/>
      <w:r w:rsidRPr="009671A8">
        <w:rPr>
          <w:rFonts w:ascii="Times New Roman" w:hAnsi="Times New Roman"/>
          <w:sz w:val="20"/>
          <w:szCs w:val="20"/>
          <w:lang w:eastAsia="en-US"/>
        </w:rPr>
        <w:t>ГЛАВА 1. СУЩЕСТВУЮЩЕЕ ПОЛОЖЕНИЕ В СФЕРЕ ПРОИЗВОДСТВА, ПЕРЕДАЧИ И ПОТРЕБЛЕНИЯ ТЕПЛОВОЙ ЭНЕРГИИ ДЛЯ ЦЕЛЕЙ ТЕПЛОСНАБЖЕНИЯ</w:t>
      </w:r>
      <w:bookmarkEnd w:id="117"/>
    </w:p>
    <w:p w:rsidR="00ED55C1" w:rsidRPr="009671A8" w:rsidRDefault="00ED55C1" w:rsidP="00D00B63">
      <w:pPr>
        <w:spacing w:after="0"/>
        <w:rPr>
          <w:rFonts w:ascii="Times New Roman" w:eastAsia="TimesNewRomanPS-BoldMT" w:hAnsi="Times New Roman"/>
          <w:sz w:val="20"/>
          <w:szCs w:val="20"/>
        </w:rPr>
      </w:pPr>
      <w:bookmarkStart w:id="118" w:name="_Toc511306116"/>
      <w:r w:rsidRPr="009671A8">
        <w:rPr>
          <w:rFonts w:ascii="Times New Roman" w:eastAsia="TimesNewRomanPS-BoldMT" w:hAnsi="Times New Roman"/>
          <w:sz w:val="20"/>
          <w:szCs w:val="20"/>
        </w:rPr>
        <w:t>Часть 1. Функциональная структура теплоснабжения</w:t>
      </w:r>
      <w:bookmarkEnd w:id="118"/>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Теплоснабжение сельского поселения Сентябрьский осуществляется от ведомственной котельной НУМН «</w:t>
      </w:r>
      <w:proofErr w:type="spellStart"/>
      <w:r w:rsidRPr="009671A8">
        <w:rPr>
          <w:rFonts w:ascii="Times New Roman" w:hAnsi="Times New Roman"/>
          <w:sz w:val="20"/>
          <w:szCs w:val="20"/>
          <w:lang w:eastAsia="en-US"/>
        </w:rPr>
        <w:t>Сибнефтепровод</w:t>
      </w:r>
      <w:proofErr w:type="spellEnd"/>
      <w:r w:rsidRPr="009671A8">
        <w:rPr>
          <w:rFonts w:ascii="Times New Roman" w:hAnsi="Times New Roman"/>
          <w:sz w:val="20"/>
          <w:szCs w:val="20"/>
          <w:lang w:eastAsia="en-US"/>
        </w:rPr>
        <w:t xml:space="preserve">» управления магистральных нефтепроводов ЛПДС «Южный Балык». В настоящее время электрогенерирующее оборудование, обеспечивающее комбинированную выработку тепловой и электрической энергии в п.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на источнике тепла – отсутствует.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ЦТП и тепловые сети посёлка находятся в аренде </w:t>
      </w:r>
      <w:proofErr w:type="gramStart"/>
      <w:r w:rsidRPr="009671A8">
        <w:rPr>
          <w:rFonts w:ascii="Times New Roman" w:hAnsi="Times New Roman"/>
          <w:sz w:val="20"/>
          <w:szCs w:val="20"/>
          <w:lang w:eastAsia="en-US"/>
        </w:rPr>
        <w:t>у ООО</w:t>
      </w:r>
      <w:proofErr w:type="gramEnd"/>
      <w:r w:rsidRPr="009671A8">
        <w:rPr>
          <w:rFonts w:ascii="Times New Roman" w:hAnsi="Times New Roman"/>
          <w:sz w:val="20"/>
          <w:szCs w:val="20"/>
          <w:lang w:eastAsia="en-US"/>
        </w:rPr>
        <w:t xml:space="preserve"> «Промысловик» в соответствии с договором №05/3 от 17.12.2012 г. с собственником – Департаментом имущественных отношений </w:t>
      </w:r>
      <w:proofErr w:type="spellStart"/>
      <w:r w:rsidRPr="009671A8">
        <w:rPr>
          <w:rFonts w:ascii="Times New Roman" w:hAnsi="Times New Roman"/>
          <w:sz w:val="20"/>
          <w:szCs w:val="20"/>
          <w:lang w:eastAsia="en-US"/>
        </w:rPr>
        <w:t>Нефтеюганского</w:t>
      </w:r>
      <w:proofErr w:type="spellEnd"/>
      <w:r w:rsidRPr="009671A8">
        <w:rPr>
          <w:rFonts w:ascii="Times New Roman" w:hAnsi="Times New Roman"/>
          <w:sz w:val="20"/>
          <w:szCs w:val="20"/>
          <w:lang w:eastAsia="en-US"/>
        </w:rPr>
        <w:t xml:space="preserve"> района. Граница балансовой принадлежности тепловых сетей – ТК 1/1.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ООО «Промысловик» обеспечивает потребителям поставку тепловой энергии от ТК-1/1 и ЦТП, а также эксплуатацию, техническое обслуживание и ремонт ЦТП и тепловых сетей. </w:t>
      </w:r>
    </w:p>
    <w:p w:rsidR="00ED55C1" w:rsidRPr="009671A8" w:rsidRDefault="00ED55C1" w:rsidP="00D00B63">
      <w:pPr>
        <w:spacing w:after="0"/>
        <w:rPr>
          <w:rFonts w:ascii="Times New Roman" w:hAnsi="Times New Roman"/>
          <w:sz w:val="20"/>
          <w:szCs w:val="20"/>
          <w:lang w:eastAsia="en-US"/>
        </w:rPr>
      </w:pPr>
      <w:proofErr w:type="spellStart"/>
      <w:r w:rsidRPr="009671A8">
        <w:rPr>
          <w:rFonts w:ascii="Times New Roman" w:hAnsi="Times New Roman"/>
          <w:sz w:val="20"/>
          <w:szCs w:val="20"/>
          <w:lang w:eastAsia="en-US"/>
        </w:rPr>
        <w:t>Теплосетевая</w:t>
      </w:r>
      <w:proofErr w:type="spellEnd"/>
      <w:r w:rsidRPr="009671A8">
        <w:rPr>
          <w:rFonts w:ascii="Times New Roman" w:hAnsi="Times New Roman"/>
          <w:sz w:val="20"/>
          <w:szCs w:val="20"/>
          <w:lang w:eastAsia="en-US"/>
        </w:rPr>
        <w:t xml:space="preserve"> организация осуществляет следующие виды деятельности по теплоснабжению: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организация теплоснабжения населения;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оказание коммунальных услуг юридическим и физическим лицам;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передача тепловой энергии от ТК-1/1;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оказание услуг по реализации тепловой энергии юридическим и физическим лицам;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диспетчерское управление и соблюдение режимов энергосбережения и энергопотребления.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Договорная тепловая нагрузка сельского поселения Сентябрьский – 9 Гкал/час.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Таблица 1.1</w:t>
      </w:r>
    </w:p>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lastRenderedPageBreak/>
        <w:t>Зона источников тепловой энергии</w:t>
      </w:r>
    </w:p>
    <w:tbl>
      <w:tblPr>
        <w:tblW w:w="5000" w:type="pct"/>
        <w:tblCellMar>
          <w:left w:w="10" w:type="dxa"/>
          <w:right w:w="10" w:type="dxa"/>
        </w:tblCellMar>
        <w:tblLook w:val="04A0" w:firstRow="1" w:lastRow="0" w:firstColumn="1" w:lastColumn="0" w:noHBand="0" w:noVBand="1"/>
      </w:tblPr>
      <w:tblGrid>
        <w:gridCol w:w="424"/>
        <w:gridCol w:w="1714"/>
        <w:gridCol w:w="1700"/>
        <w:gridCol w:w="5536"/>
      </w:tblGrid>
      <w:tr w:rsidR="00ED55C1" w:rsidRPr="009671A8" w:rsidTr="00A172EC">
        <w:trPr>
          <w:trHeight w:val="302"/>
        </w:trPr>
        <w:tc>
          <w:tcPr>
            <w:tcW w:w="226" w:type="pct"/>
            <w:tcBorders>
              <w:top w:val="single" w:sz="4" w:space="0" w:color="auto"/>
              <w:left w:val="single" w:sz="4" w:space="0" w:color="auto"/>
              <w:bottom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 xml:space="preserve">№ </w:t>
            </w:r>
            <w:proofErr w:type="gramStart"/>
            <w:r w:rsidRPr="009671A8">
              <w:rPr>
                <w:rFonts w:ascii="Times New Roman" w:eastAsia="Century Schoolbook" w:hAnsi="Times New Roman"/>
                <w:sz w:val="20"/>
                <w:szCs w:val="20"/>
                <w:lang w:bidi="ru-RU"/>
              </w:rPr>
              <w:t>п</w:t>
            </w:r>
            <w:proofErr w:type="gramEnd"/>
            <w:r w:rsidRPr="009671A8">
              <w:rPr>
                <w:rFonts w:ascii="Times New Roman" w:eastAsia="Century Schoolbook" w:hAnsi="Times New Roman"/>
                <w:sz w:val="20"/>
                <w:szCs w:val="20"/>
                <w:lang w:bidi="ru-RU"/>
              </w:rPr>
              <w:t>/п</w:t>
            </w:r>
          </w:p>
        </w:tc>
        <w:tc>
          <w:tcPr>
            <w:tcW w:w="914" w:type="pct"/>
            <w:tcBorders>
              <w:top w:val="single" w:sz="4" w:space="0" w:color="auto"/>
              <w:left w:val="single" w:sz="4" w:space="0" w:color="auto"/>
              <w:bottom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Наименование котельной</w:t>
            </w:r>
          </w:p>
        </w:tc>
        <w:tc>
          <w:tcPr>
            <w:tcW w:w="907" w:type="pct"/>
            <w:tcBorders>
              <w:top w:val="single" w:sz="4" w:space="0" w:color="auto"/>
              <w:left w:val="single" w:sz="4" w:space="0" w:color="auto"/>
              <w:bottom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Адрес расположения котельной</w:t>
            </w:r>
          </w:p>
        </w:tc>
        <w:tc>
          <w:tcPr>
            <w:tcW w:w="2953"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Зона действия</w:t>
            </w:r>
          </w:p>
        </w:tc>
      </w:tr>
      <w:tr w:rsidR="00ED55C1" w:rsidRPr="009671A8" w:rsidTr="00ED55C1">
        <w:tc>
          <w:tcPr>
            <w:tcW w:w="226" w:type="pct"/>
            <w:tcBorders>
              <w:top w:val="single" w:sz="4" w:space="0" w:color="auto"/>
              <w:left w:val="single" w:sz="4" w:space="0" w:color="auto"/>
              <w:bottom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1</w:t>
            </w:r>
          </w:p>
        </w:tc>
        <w:tc>
          <w:tcPr>
            <w:tcW w:w="914" w:type="pct"/>
            <w:tcBorders>
              <w:top w:val="single" w:sz="4" w:space="0" w:color="auto"/>
              <w:left w:val="single" w:sz="4" w:space="0" w:color="auto"/>
              <w:bottom w:val="single" w:sz="4" w:space="0" w:color="auto"/>
            </w:tcBorders>
            <w:vAlign w:val="center"/>
          </w:tcPr>
          <w:p w:rsidR="00ED55C1" w:rsidRPr="009671A8" w:rsidRDefault="00ED55C1" w:rsidP="00D00B63">
            <w:pPr>
              <w:spacing w:after="0"/>
              <w:rPr>
                <w:rFonts w:ascii="Times New Roman" w:hAnsi="Times New Roman"/>
                <w:sz w:val="20"/>
                <w:szCs w:val="20"/>
                <w:lang w:eastAsia="en-US"/>
              </w:rPr>
            </w:pPr>
            <w:proofErr w:type="gramStart"/>
            <w:r w:rsidRPr="009671A8">
              <w:rPr>
                <w:rFonts w:ascii="Times New Roman" w:eastAsia="Century Schoolbook" w:hAnsi="Times New Roman"/>
                <w:sz w:val="20"/>
                <w:szCs w:val="20"/>
                <w:lang w:bidi="ru-RU"/>
              </w:rPr>
              <w:t>Котельная ЛПДС «Южный Балык»)</w:t>
            </w:r>
            <w:proofErr w:type="gramEnd"/>
          </w:p>
        </w:tc>
        <w:tc>
          <w:tcPr>
            <w:tcW w:w="907" w:type="pct"/>
            <w:tcBorders>
              <w:top w:val="single" w:sz="4" w:space="0" w:color="auto"/>
              <w:left w:val="single" w:sz="4" w:space="0" w:color="auto"/>
              <w:bottom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п. Сентябрьский</w:t>
            </w:r>
          </w:p>
        </w:tc>
        <w:tc>
          <w:tcPr>
            <w:tcW w:w="2953"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п. Сентябрьский: многоквартирный жилой фонд, представленный жилыми домами этажностью 1 – 3 этажей, общей площадью – 16880 м</w:t>
            </w:r>
            <w:proofErr w:type="gramStart"/>
            <w:r w:rsidRPr="009671A8">
              <w:rPr>
                <w:rFonts w:ascii="Times New Roman" w:hAnsi="Times New Roman"/>
                <w:sz w:val="20"/>
                <w:szCs w:val="20"/>
                <w:lang w:eastAsia="en-US"/>
              </w:rPr>
              <w:t>2</w:t>
            </w:r>
            <w:proofErr w:type="gramEnd"/>
            <w:r w:rsidRPr="009671A8">
              <w:rPr>
                <w:rFonts w:ascii="Times New Roman" w:hAnsi="Times New Roman"/>
                <w:sz w:val="20"/>
                <w:szCs w:val="20"/>
                <w:lang w:eastAsia="en-US"/>
              </w:rPr>
              <w:t>, которые имеют в основном централизованную систему горячего водоснабжения по открытой схеме (кроме 3-этажного дома №28а); объекты соцкультбыта общей площадью – 10083,5 м2, два из них имеют централизованную систему горячего водоснабжения по закрытой схеме, остальные - по открытой схеме; прочие потребители (объекты «Промысловик», НУМН – жилой сектор, частные предприятия) общей площадью 950,55 м</w:t>
            </w:r>
            <w:proofErr w:type="gramStart"/>
            <w:r w:rsidRPr="009671A8">
              <w:rPr>
                <w:rFonts w:ascii="Times New Roman" w:hAnsi="Times New Roman"/>
                <w:sz w:val="20"/>
                <w:szCs w:val="20"/>
                <w:lang w:eastAsia="en-US"/>
              </w:rPr>
              <w:t>2</w:t>
            </w:r>
            <w:proofErr w:type="gramEnd"/>
            <w:r w:rsidRPr="009671A8">
              <w:rPr>
                <w:rFonts w:ascii="Times New Roman" w:hAnsi="Times New Roman"/>
                <w:sz w:val="20"/>
                <w:szCs w:val="20"/>
                <w:lang w:eastAsia="en-US"/>
              </w:rPr>
              <w:t>, имеют систему ГВС; частный жилой фонд общей площадью 2205,8 м2 оборудован системой ГВС кроме домов №22, 24, 25, 39</w:t>
            </w:r>
          </w:p>
        </w:tc>
      </w:tr>
    </w:tbl>
    <w:p w:rsidR="00ED55C1" w:rsidRPr="009671A8" w:rsidRDefault="00ED55C1" w:rsidP="00D00B63">
      <w:pPr>
        <w:spacing w:after="0"/>
        <w:rPr>
          <w:rFonts w:ascii="Times New Roman" w:eastAsia="TimesNewRomanPS-BoldMT" w:hAnsi="Times New Roman"/>
          <w:sz w:val="20"/>
          <w:szCs w:val="20"/>
        </w:rPr>
      </w:pPr>
      <w:bookmarkStart w:id="119" w:name="_Toc511306117"/>
      <w:bookmarkStart w:id="120" w:name="bookmark1"/>
      <w:r w:rsidRPr="009671A8">
        <w:rPr>
          <w:rFonts w:ascii="Times New Roman" w:eastAsia="TimesNewRomanPS-BoldMT" w:hAnsi="Times New Roman"/>
          <w:sz w:val="20"/>
          <w:szCs w:val="20"/>
        </w:rPr>
        <w:t xml:space="preserve">а) </w:t>
      </w:r>
      <w:r w:rsidRPr="009671A8">
        <w:rPr>
          <w:rFonts w:ascii="Times New Roman" w:hAnsi="Times New Roman"/>
          <w:sz w:val="20"/>
          <w:szCs w:val="20"/>
        </w:rPr>
        <w:t>зоны действия производственных котельных</w:t>
      </w:r>
      <w:bookmarkEnd w:id="119"/>
    </w:p>
    <w:bookmarkEnd w:id="120"/>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Теплоснабжение производственных зон производится ведомственными котельными. До 2029 года ввод промышленных объектов не планируется. </w:t>
      </w:r>
    </w:p>
    <w:p w:rsidR="00ED55C1" w:rsidRPr="009671A8" w:rsidRDefault="00ED55C1" w:rsidP="00D00B63">
      <w:pPr>
        <w:spacing w:after="0"/>
        <w:rPr>
          <w:rFonts w:ascii="Times New Roman" w:eastAsia="TimesNewRomanPS-BoldMT" w:hAnsi="Times New Roman"/>
          <w:sz w:val="20"/>
          <w:szCs w:val="20"/>
        </w:rPr>
      </w:pPr>
      <w:bookmarkStart w:id="121" w:name="_Toc511306118"/>
      <w:r w:rsidRPr="009671A8">
        <w:rPr>
          <w:rFonts w:ascii="Times New Roman" w:eastAsia="TimesNewRomanPS-BoldMT" w:hAnsi="Times New Roman"/>
          <w:sz w:val="20"/>
          <w:szCs w:val="20"/>
        </w:rPr>
        <w:t xml:space="preserve">б) </w:t>
      </w:r>
      <w:r w:rsidRPr="009671A8">
        <w:rPr>
          <w:rFonts w:ascii="Times New Roman" w:hAnsi="Times New Roman"/>
          <w:sz w:val="20"/>
          <w:szCs w:val="20"/>
        </w:rPr>
        <w:t>зоны действия индивидуального теплоснабжения</w:t>
      </w:r>
      <w:bookmarkEnd w:id="121"/>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Индивидуальная малоэтажная жилая застройка обеспечивается газовым отоплением и горячим водоснабжением от индивидуальных водонагревателей.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Природный газ остается основным топливом для индивидуальных источников тепла. </w:t>
      </w:r>
    </w:p>
    <w:p w:rsidR="00ED55C1" w:rsidRPr="009671A8" w:rsidRDefault="00ED55C1" w:rsidP="00D00B63">
      <w:pPr>
        <w:spacing w:after="0"/>
        <w:rPr>
          <w:rFonts w:ascii="Times New Roman" w:hAnsi="Times New Roman"/>
          <w:sz w:val="20"/>
          <w:szCs w:val="20"/>
        </w:rPr>
      </w:pPr>
      <w:bookmarkStart w:id="122" w:name="_Toc511306119"/>
      <w:r w:rsidRPr="009671A8">
        <w:rPr>
          <w:rFonts w:ascii="Times New Roman" w:hAnsi="Times New Roman"/>
          <w:sz w:val="20"/>
          <w:szCs w:val="20"/>
        </w:rPr>
        <w:t>Часть 2. Источники тепловой энергии</w:t>
      </w:r>
      <w:bookmarkEnd w:id="122"/>
    </w:p>
    <w:p w:rsidR="00ED55C1" w:rsidRPr="009671A8" w:rsidRDefault="00ED55C1" w:rsidP="00D00B63">
      <w:pPr>
        <w:spacing w:after="0"/>
        <w:rPr>
          <w:rFonts w:ascii="Times New Roman" w:eastAsia="TimesNewRomanPS-BoldMT" w:hAnsi="Times New Roman"/>
          <w:sz w:val="20"/>
          <w:szCs w:val="20"/>
        </w:rPr>
      </w:pPr>
      <w:bookmarkStart w:id="123" w:name="_Toc511306120"/>
      <w:r w:rsidRPr="009671A8">
        <w:rPr>
          <w:rFonts w:ascii="Times New Roman" w:eastAsia="TimesNewRomanPS-BoldMT" w:hAnsi="Times New Roman"/>
          <w:sz w:val="20"/>
          <w:szCs w:val="20"/>
        </w:rPr>
        <w:t xml:space="preserve">а) </w:t>
      </w:r>
      <w:r w:rsidRPr="009671A8">
        <w:rPr>
          <w:rFonts w:ascii="Times New Roman" w:hAnsi="Times New Roman"/>
          <w:sz w:val="20"/>
          <w:szCs w:val="20"/>
        </w:rPr>
        <w:t>структура основного оборудования</w:t>
      </w:r>
      <w:bookmarkEnd w:id="123"/>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По состоянию на 01.01.2018 г. на территории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осуществляет выработку тепловой энергии 1 котельная. В котельной установлено шесть котлов, основная характеристика которых приведена в таблице 1.2.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Таблица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4"/>
        <w:gridCol w:w="1907"/>
        <w:gridCol w:w="1157"/>
        <w:gridCol w:w="2056"/>
        <w:gridCol w:w="1197"/>
        <w:gridCol w:w="1457"/>
        <w:gridCol w:w="936"/>
      </w:tblGrid>
      <w:tr w:rsidR="00ED55C1" w:rsidRPr="009671A8" w:rsidTr="00ED55C1">
        <w:trPr>
          <w:trHeight w:val="190"/>
        </w:trPr>
        <w:tc>
          <w:tcPr>
            <w:tcW w:w="34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Ст. №</w:t>
            </w:r>
            <w:r w:rsidRPr="009671A8">
              <w:rPr>
                <w:rFonts w:ascii="Times New Roman" w:hAnsi="Times New Roman"/>
                <w:sz w:val="20"/>
                <w:szCs w:val="20"/>
                <w:lang w:val="en-US" w:eastAsia="en-US"/>
              </w:rPr>
              <w:t xml:space="preserve"> </w:t>
            </w:r>
            <w:r w:rsidRPr="009671A8">
              <w:rPr>
                <w:rFonts w:ascii="Times New Roman" w:hAnsi="Times New Roman"/>
                <w:sz w:val="20"/>
                <w:szCs w:val="20"/>
                <w:lang w:eastAsia="en-US"/>
              </w:rPr>
              <w:t>котла</w:t>
            </w:r>
          </w:p>
        </w:tc>
        <w:tc>
          <w:tcPr>
            <w:tcW w:w="101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Тип котла</w:t>
            </w:r>
          </w:p>
        </w:tc>
        <w:tc>
          <w:tcPr>
            <w:tcW w:w="61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Количество</w:t>
            </w:r>
          </w:p>
        </w:tc>
        <w:tc>
          <w:tcPr>
            <w:tcW w:w="109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Номинальная</w:t>
            </w:r>
            <w:r w:rsidRPr="009671A8">
              <w:rPr>
                <w:rFonts w:ascii="Times New Roman" w:hAnsi="Times New Roman"/>
                <w:sz w:val="20"/>
                <w:szCs w:val="20"/>
                <w:lang w:val="en-US" w:eastAsia="en-US"/>
              </w:rPr>
              <w:t xml:space="preserve"> </w:t>
            </w:r>
            <w:r w:rsidRPr="009671A8">
              <w:rPr>
                <w:rFonts w:ascii="Times New Roman" w:hAnsi="Times New Roman"/>
                <w:sz w:val="20"/>
                <w:szCs w:val="20"/>
                <w:lang w:eastAsia="en-US"/>
              </w:rPr>
              <w:t>производительность, Гкал/час</w:t>
            </w:r>
          </w:p>
        </w:tc>
        <w:tc>
          <w:tcPr>
            <w:tcW w:w="63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Год установки</w:t>
            </w:r>
          </w:p>
        </w:tc>
        <w:tc>
          <w:tcPr>
            <w:tcW w:w="778" w:type="pct"/>
            <w:tcBorders>
              <w:righ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Год последнего</w:t>
            </w:r>
            <w:r w:rsidRPr="009671A8">
              <w:rPr>
                <w:rFonts w:ascii="Times New Roman" w:hAnsi="Times New Roman"/>
                <w:sz w:val="20"/>
                <w:szCs w:val="20"/>
                <w:lang w:val="en-US" w:eastAsia="en-US"/>
              </w:rPr>
              <w:t xml:space="preserve"> </w:t>
            </w:r>
            <w:r w:rsidRPr="009671A8">
              <w:rPr>
                <w:rFonts w:ascii="Times New Roman" w:hAnsi="Times New Roman"/>
                <w:sz w:val="20"/>
                <w:szCs w:val="20"/>
                <w:lang w:eastAsia="en-US"/>
              </w:rPr>
              <w:t>капитального</w:t>
            </w:r>
            <w:r w:rsidRPr="009671A8">
              <w:rPr>
                <w:rFonts w:ascii="Times New Roman" w:hAnsi="Times New Roman"/>
                <w:sz w:val="20"/>
                <w:szCs w:val="20"/>
                <w:lang w:val="en-US" w:eastAsia="en-US"/>
              </w:rPr>
              <w:t xml:space="preserve"> </w:t>
            </w:r>
            <w:r w:rsidRPr="009671A8">
              <w:rPr>
                <w:rFonts w:ascii="Times New Roman" w:hAnsi="Times New Roman"/>
                <w:sz w:val="20"/>
                <w:szCs w:val="20"/>
                <w:lang w:eastAsia="en-US"/>
              </w:rPr>
              <w:t>ремонта</w:t>
            </w:r>
          </w:p>
        </w:tc>
        <w:tc>
          <w:tcPr>
            <w:tcW w:w="500"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износа</w:t>
            </w:r>
          </w:p>
        </w:tc>
      </w:tr>
      <w:tr w:rsidR="00ED55C1" w:rsidRPr="009671A8" w:rsidTr="00ED55C1">
        <w:trPr>
          <w:trHeight w:val="262"/>
        </w:trPr>
        <w:tc>
          <w:tcPr>
            <w:tcW w:w="34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w:t>
            </w:r>
          </w:p>
        </w:tc>
        <w:tc>
          <w:tcPr>
            <w:tcW w:w="101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w:t>
            </w:r>
          </w:p>
        </w:tc>
        <w:tc>
          <w:tcPr>
            <w:tcW w:w="61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3</w:t>
            </w:r>
          </w:p>
        </w:tc>
        <w:tc>
          <w:tcPr>
            <w:tcW w:w="109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4</w:t>
            </w:r>
          </w:p>
        </w:tc>
        <w:tc>
          <w:tcPr>
            <w:tcW w:w="63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5</w:t>
            </w:r>
          </w:p>
        </w:tc>
        <w:tc>
          <w:tcPr>
            <w:tcW w:w="778" w:type="pct"/>
            <w:tcBorders>
              <w:righ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6</w:t>
            </w:r>
          </w:p>
        </w:tc>
        <w:tc>
          <w:tcPr>
            <w:tcW w:w="500" w:type="pct"/>
            <w:vAlign w:val="center"/>
          </w:tcPr>
          <w:p w:rsidR="00ED55C1" w:rsidRPr="009671A8" w:rsidRDefault="00ED55C1" w:rsidP="00D00B63">
            <w:pPr>
              <w:spacing w:after="0"/>
              <w:rPr>
                <w:rFonts w:ascii="Times New Roman" w:hAnsi="Times New Roman"/>
                <w:sz w:val="20"/>
                <w:szCs w:val="20"/>
                <w:lang w:val="en-US" w:eastAsia="en-US"/>
              </w:rPr>
            </w:pPr>
            <w:r w:rsidRPr="009671A8">
              <w:rPr>
                <w:rFonts w:ascii="Times New Roman" w:hAnsi="Times New Roman"/>
                <w:sz w:val="20"/>
                <w:szCs w:val="20"/>
                <w:lang w:val="en-US" w:eastAsia="en-US"/>
              </w:rPr>
              <w:t>7</w:t>
            </w:r>
          </w:p>
        </w:tc>
      </w:tr>
      <w:tr w:rsidR="00ED55C1" w:rsidRPr="009671A8" w:rsidTr="00ED55C1">
        <w:trPr>
          <w:trHeight w:val="96"/>
        </w:trPr>
        <w:tc>
          <w:tcPr>
            <w:tcW w:w="34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1-3</w:t>
            </w:r>
          </w:p>
        </w:tc>
        <w:tc>
          <w:tcPr>
            <w:tcW w:w="101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ДКВР 6,5-13 в</w:t>
            </w:r>
            <w:r w:rsidRPr="009671A8">
              <w:rPr>
                <w:rFonts w:ascii="Times New Roman" w:hAnsi="Times New Roman"/>
                <w:sz w:val="20"/>
                <w:szCs w:val="20"/>
                <w:lang w:val="en-US" w:eastAsia="en-US"/>
              </w:rPr>
              <w:t xml:space="preserve"> </w:t>
            </w:r>
            <w:r w:rsidRPr="009671A8">
              <w:rPr>
                <w:rFonts w:ascii="Times New Roman" w:hAnsi="Times New Roman"/>
                <w:sz w:val="20"/>
                <w:szCs w:val="20"/>
                <w:lang w:eastAsia="en-US"/>
              </w:rPr>
              <w:t>водогрейном</w:t>
            </w:r>
            <w:r w:rsidRPr="009671A8">
              <w:rPr>
                <w:rFonts w:ascii="Times New Roman" w:hAnsi="Times New Roman"/>
                <w:sz w:val="20"/>
                <w:szCs w:val="20"/>
                <w:lang w:val="en-US" w:eastAsia="en-US"/>
              </w:rPr>
              <w:t xml:space="preserve"> </w:t>
            </w:r>
            <w:r w:rsidRPr="009671A8">
              <w:rPr>
                <w:rFonts w:ascii="Times New Roman" w:hAnsi="Times New Roman"/>
                <w:sz w:val="20"/>
                <w:szCs w:val="20"/>
                <w:lang w:eastAsia="en-US"/>
              </w:rPr>
              <w:t>режиме</w:t>
            </w:r>
          </w:p>
        </w:tc>
        <w:tc>
          <w:tcPr>
            <w:tcW w:w="61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3</w:t>
            </w:r>
          </w:p>
        </w:tc>
        <w:tc>
          <w:tcPr>
            <w:tcW w:w="109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4*3</w:t>
            </w:r>
          </w:p>
        </w:tc>
        <w:tc>
          <w:tcPr>
            <w:tcW w:w="63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1979</w:t>
            </w:r>
          </w:p>
        </w:tc>
        <w:tc>
          <w:tcPr>
            <w:tcW w:w="778" w:type="pct"/>
            <w:tcBorders>
              <w:righ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2013</w:t>
            </w:r>
          </w:p>
        </w:tc>
        <w:tc>
          <w:tcPr>
            <w:tcW w:w="500"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val="en-US" w:eastAsia="en-US"/>
              </w:rPr>
              <w:t>30</w:t>
            </w:r>
          </w:p>
        </w:tc>
      </w:tr>
      <w:tr w:rsidR="00ED55C1" w:rsidRPr="009671A8" w:rsidTr="00ED55C1">
        <w:trPr>
          <w:trHeight w:val="96"/>
        </w:trPr>
        <w:tc>
          <w:tcPr>
            <w:tcW w:w="34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4-6</w:t>
            </w:r>
          </w:p>
        </w:tc>
        <w:tc>
          <w:tcPr>
            <w:tcW w:w="101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Водогрейный котёл</w:t>
            </w:r>
            <w:r w:rsidRPr="009671A8">
              <w:rPr>
                <w:rFonts w:ascii="Times New Roman" w:hAnsi="Times New Roman"/>
                <w:sz w:val="20"/>
                <w:szCs w:val="20"/>
                <w:lang w:val="en-US" w:eastAsia="en-US"/>
              </w:rPr>
              <w:t xml:space="preserve"> </w:t>
            </w:r>
            <w:r w:rsidRPr="009671A8">
              <w:rPr>
                <w:rFonts w:ascii="Times New Roman" w:hAnsi="Times New Roman"/>
                <w:sz w:val="20"/>
                <w:szCs w:val="20"/>
                <w:lang w:eastAsia="en-US"/>
              </w:rPr>
              <w:t>ДЕВ-6,5/14</w:t>
            </w:r>
          </w:p>
        </w:tc>
        <w:tc>
          <w:tcPr>
            <w:tcW w:w="61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3</w:t>
            </w:r>
          </w:p>
        </w:tc>
        <w:tc>
          <w:tcPr>
            <w:tcW w:w="109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4*3</w:t>
            </w:r>
          </w:p>
        </w:tc>
        <w:tc>
          <w:tcPr>
            <w:tcW w:w="63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1997</w:t>
            </w:r>
          </w:p>
        </w:tc>
        <w:tc>
          <w:tcPr>
            <w:tcW w:w="778" w:type="pct"/>
            <w:tcBorders>
              <w:right w:val="single" w:sz="4" w:space="0" w:color="auto"/>
            </w:tcBorders>
            <w:vAlign w:val="center"/>
          </w:tcPr>
          <w:p w:rsidR="00ED55C1" w:rsidRPr="009671A8" w:rsidRDefault="00ED55C1" w:rsidP="00D00B63">
            <w:pPr>
              <w:spacing w:after="0"/>
              <w:rPr>
                <w:rFonts w:ascii="Times New Roman" w:hAnsi="Times New Roman"/>
                <w:sz w:val="20"/>
                <w:szCs w:val="20"/>
                <w:lang w:eastAsia="en-US"/>
              </w:rPr>
            </w:pPr>
          </w:p>
        </w:tc>
        <w:tc>
          <w:tcPr>
            <w:tcW w:w="500" w:type="pct"/>
            <w:vAlign w:val="center"/>
          </w:tcPr>
          <w:p w:rsidR="00ED55C1" w:rsidRPr="009671A8" w:rsidRDefault="00ED55C1" w:rsidP="00D00B63">
            <w:pPr>
              <w:spacing w:after="0"/>
              <w:rPr>
                <w:rFonts w:ascii="Times New Roman" w:hAnsi="Times New Roman"/>
                <w:sz w:val="20"/>
                <w:szCs w:val="20"/>
                <w:lang w:eastAsia="en-US"/>
              </w:rPr>
            </w:pPr>
          </w:p>
        </w:tc>
      </w:tr>
      <w:tr w:rsidR="00ED55C1" w:rsidRPr="009671A8" w:rsidTr="00ED55C1">
        <w:trPr>
          <w:trHeight w:val="96"/>
        </w:trPr>
        <w:tc>
          <w:tcPr>
            <w:tcW w:w="1367" w:type="pct"/>
            <w:gridSpan w:val="2"/>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Итого:</w:t>
            </w:r>
          </w:p>
        </w:tc>
        <w:tc>
          <w:tcPr>
            <w:tcW w:w="618" w:type="pct"/>
            <w:vAlign w:val="center"/>
          </w:tcPr>
          <w:p w:rsidR="00ED55C1" w:rsidRPr="009671A8" w:rsidRDefault="00ED55C1" w:rsidP="00D00B63">
            <w:pPr>
              <w:spacing w:after="0"/>
              <w:rPr>
                <w:rFonts w:ascii="Times New Roman" w:hAnsi="Times New Roman"/>
                <w:sz w:val="20"/>
                <w:szCs w:val="20"/>
                <w:lang w:eastAsia="en-US"/>
              </w:rPr>
            </w:pPr>
          </w:p>
        </w:tc>
        <w:tc>
          <w:tcPr>
            <w:tcW w:w="109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24</w:t>
            </w:r>
          </w:p>
        </w:tc>
        <w:tc>
          <w:tcPr>
            <w:tcW w:w="639" w:type="pct"/>
            <w:vAlign w:val="center"/>
          </w:tcPr>
          <w:p w:rsidR="00ED55C1" w:rsidRPr="009671A8" w:rsidRDefault="00ED55C1" w:rsidP="00D00B63">
            <w:pPr>
              <w:spacing w:after="0"/>
              <w:rPr>
                <w:rFonts w:ascii="Times New Roman" w:hAnsi="Times New Roman"/>
                <w:sz w:val="20"/>
                <w:szCs w:val="20"/>
                <w:lang w:eastAsia="en-US"/>
              </w:rPr>
            </w:pPr>
          </w:p>
        </w:tc>
        <w:tc>
          <w:tcPr>
            <w:tcW w:w="778" w:type="pct"/>
            <w:tcBorders>
              <w:right w:val="single" w:sz="4" w:space="0" w:color="auto"/>
            </w:tcBorders>
            <w:vAlign w:val="center"/>
          </w:tcPr>
          <w:p w:rsidR="00ED55C1" w:rsidRPr="009671A8" w:rsidRDefault="00ED55C1" w:rsidP="00D00B63">
            <w:pPr>
              <w:spacing w:after="0"/>
              <w:rPr>
                <w:rFonts w:ascii="Times New Roman" w:hAnsi="Times New Roman"/>
                <w:sz w:val="20"/>
                <w:szCs w:val="20"/>
                <w:lang w:eastAsia="en-US"/>
              </w:rPr>
            </w:pPr>
          </w:p>
        </w:tc>
        <w:tc>
          <w:tcPr>
            <w:tcW w:w="500" w:type="pct"/>
            <w:vAlign w:val="center"/>
          </w:tcPr>
          <w:p w:rsidR="00ED55C1" w:rsidRPr="009671A8" w:rsidRDefault="00ED55C1" w:rsidP="00D00B63">
            <w:pPr>
              <w:spacing w:after="0"/>
              <w:rPr>
                <w:rFonts w:ascii="Times New Roman" w:hAnsi="Times New Roman"/>
                <w:sz w:val="20"/>
                <w:szCs w:val="20"/>
                <w:lang w:eastAsia="en-US"/>
              </w:rPr>
            </w:pPr>
          </w:p>
        </w:tc>
      </w:tr>
    </w:tbl>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Котельная ЛПДС «Южный Балык»</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Ведомственная (предприятия НУМН ОАО «</w:t>
      </w:r>
      <w:proofErr w:type="spellStart"/>
      <w:r w:rsidRPr="009671A8">
        <w:rPr>
          <w:rFonts w:ascii="Times New Roman" w:hAnsi="Times New Roman"/>
          <w:sz w:val="20"/>
          <w:szCs w:val="20"/>
          <w:lang w:eastAsia="en-US"/>
        </w:rPr>
        <w:t>Сибнефтепровод</w:t>
      </w:r>
      <w:proofErr w:type="spellEnd"/>
      <w:r w:rsidRPr="009671A8">
        <w:rPr>
          <w:rFonts w:ascii="Times New Roman" w:hAnsi="Times New Roman"/>
          <w:sz w:val="20"/>
          <w:szCs w:val="20"/>
          <w:lang w:eastAsia="en-US"/>
        </w:rPr>
        <w:t xml:space="preserve">») котельная обеспечивает тепловой энергией в горячей воде (отопление и ГВС – преимущественно по открытой схеме) систему теплоснабжения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и ЛПДС НУМН. Дата ввода в эксплуатацию котельной – 1979/1992 г. Котельная имеет автономную зону теплоснабжения.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На рисунке 1.1 представлено территориальное расположение котельной на фрагменте карты посёлка. </w:t>
      </w:r>
    </w:p>
    <w:p w:rsidR="00ED55C1" w:rsidRPr="009671A8" w:rsidRDefault="00D07C0F" w:rsidP="00D00B63">
      <w:pPr>
        <w:spacing w:after="0"/>
        <w:rPr>
          <w:rFonts w:ascii="Times New Roman" w:hAnsi="Times New Roman"/>
          <w:sz w:val="20"/>
          <w:szCs w:val="20"/>
          <w:lang w:eastAsia="en-US"/>
        </w:rPr>
      </w:pPr>
      <w:r>
        <w:rPr>
          <w:rFonts w:ascii="Times New Roman" w:hAnsi="Times New Roman"/>
          <w:noProof/>
          <w:sz w:val="20"/>
          <w:szCs w:val="20"/>
        </w:rPr>
        <w:lastRenderedPageBreak/>
        <w:pict>
          <v:shape id="Picture 29" o:spid="_x0000_i1055" type="#_x0000_t75" style="width:366.5pt;height:310.05pt;visibility:visible;mso-wrap-style:square">
            <v:imagedata r:id="rId30" o:title="" croptop="2954f" cropbottom="5848f" cropleft="2392f" cropright="4898f"/>
          </v:shape>
        </w:pic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Рисунок 1.1. Территориальное расположение котельной на плане сельского поселения </w:t>
      </w:r>
      <w:proofErr w:type="gramStart"/>
      <w:r w:rsidRPr="009671A8">
        <w:rPr>
          <w:rFonts w:ascii="Times New Roman" w:hAnsi="Times New Roman"/>
          <w:sz w:val="20"/>
          <w:szCs w:val="20"/>
          <w:lang w:eastAsia="en-US"/>
        </w:rPr>
        <w:t>Сентябрьский</w:t>
      </w:r>
      <w:proofErr w:type="gramEnd"/>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По назначению котельная относится к </w:t>
      </w:r>
      <w:proofErr w:type="gramStart"/>
      <w:r w:rsidRPr="009671A8">
        <w:rPr>
          <w:rFonts w:ascii="Times New Roman" w:hAnsi="Times New Roman"/>
          <w:sz w:val="20"/>
          <w:szCs w:val="20"/>
          <w:lang w:eastAsia="en-US"/>
        </w:rPr>
        <w:t>производственным</w:t>
      </w:r>
      <w:proofErr w:type="gramEnd"/>
      <w:r w:rsidRPr="009671A8">
        <w:rPr>
          <w:rFonts w:ascii="Times New Roman" w:hAnsi="Times New Roman"/>
          <w:sz w:val="20"/>
          <w:szCs w:val="20"/>
          <w:lang w:eastAsia="en-US"/>
        </w:rPr>
        <w:t xml:space="preserve">, по размещению на генплане – к отдельно стоящим.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Тепловая энергия в горячей воде используется на собственные нужды котельной и для теплоснабжения присоединенных потребителей. Согласно предоставленным данным на 2017 г. установленная тепловая мощность котельной – 24 Гкал/час, присоединённая нагрузка сельского поселения по данным УКС и ЖКК – 9 Гкал/час (отопление и ГВС). Котельная работает в течение отопительного сезона. В качестве основного топлива используется нефть по ГОСТ </w:t>
      </w:r>
      <w:proofErr w:type="gramStart"/>
      <w:r w:rsidRPr="009671A8">
        <w:rPr>
          <w:rFonts w:ascii="Times New Roman" w:hAnsi="Times New Roman"/>
          <w:sz w:val="20"/>
          <w:szCs w:val="20"/>
          <w:lang w:eastAsia="en-US"/>
        </w:rPr>
        <w:t>Р</w:t>
      </w:r>
      <w:proofErr w:type="gramEnd"/>
      <w:r w:rsidRPr="009671A8">
        <w:rPr>
          <w:rFonts w:ascii="Times New Roman" w:hAnsi="Times New Roman"/>
          <w:sz w:val="20"/>
          <w:szCs w:val="20"/>
          <w:lang w:eastAsia="en-US"/>
        </w:rPr>
        <w:t xml:space="preserve"> 51858 с низшей теплотворной способностью топлива 10010 ккал/кг. Доставка нефти производится в резервуары общей ёмкостью 150 м3.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Резервное топливо не предусмотрено. Схема системы теплоснабжения от котельной двухтрубная. Отпуск тепловой энергии в систему теплоснабжения сельского поселения Сентябрьский осуществляется центральным качественным регулированием по утвержденному температурному графику 95/70</w:t>
      </w:r>
      <w:proofErr w:type="gramStart"/>
      <w:r w:rsidRPr="009671A8">
        <w:rPr>
          <w:rFonts w:ascii="Times New Roman" w:hAnsi="Times New Roman"/>
          <w:sz w:val="20"/>
          <w:szCs w:val="20"/>
          <w:lang w:eastAsia="en-US"/>
        </w:rPr>
        <w:t>ºС</w:t>
      </w:r>
      <w:proofErr w:type="gramEnd"/>
      <w:r w:rsidRPr="009671A8">
        <w:rPr>
          <w:rFonts w:ascii="Times New Roman" w:hAnsi="Times New Roman"/>
          <w:sz w:val="20"/>
          <w:szCs w:val="20"/>
          <w:lang w:eastAsia="en-US"/>
        </w:rPr>
        <w:t xml:space="preserve"> на расчетную температуру наружного воздуха -43ºС.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Источником водоснабжения котельной являются артезианские скважины, принадлежащие НУМН ОАО «</w:t>
      </w:r>
      <w:proofErr w:type="spellStart"/>
      <w:r w:rsidRPr="009671A8">
        <w:rPr>
          <w:rFonts w:ascii="Times New Roman" w:hAnsi="Times New Roman"/>
          <w:sz w:val="20"/>
          <w:szCs w:val="20"/>
          <w:lang w:eastAsia="en-US"/>
        </w:rPr>
        <w:t>Сибнефтепровод</w:t>
      </w:r>
      <w:proofErr w:type="spellEnd"/>
      <w:r w:rsidRPr="009671A8">
        <w:rPr>
          <w:rFonts w:ascii="Times New Roman" w:hAnsi="Times New Roman"/>
          <w:sz w:val="20"/>
          <w:szCs w:val="20"/>
          <w:lang w:eastAsia="en-US"/>
        </w:rPr>
        <w:t xml:space="preserve">», подающие на котельную воду питьевого качества. На котельной установлен пожарный резервуар.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Принципиальная тепловая схема котельной заказчиком не предоставлена.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 xml:space="preserve">Паспортная характеристика насосного оборудования установленного в котельной представлена в таблице 1.3. </w:t>
      </w:r>
    </w:p>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Таблица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7"/>
        <w:gridCol w:w="1774"/>
        <w:gridCol w:w="1146"/>
        <w:gridCol w:w="1961"/>
        <w:gridCol w:w="826"/>
        <w:gridCol w:w="1279"/>
        <w:gridCol w:w="1013"/>
        <w:gridCol w:w="978"/>
      </w:tblGrid>
      <w:tr w:rsidR="00ED55C1" w:rsidRPr="009671A8" w:rsidTr="00ED55C1">
        <w:trPr>
          <w:trHeight w:val="124"/>
        </w:trPr>
        <w:tc>
          <w:tcPr>
            <w:tcW w:w="207" w:type="pct"/>
            <w:vMerge w:val="restar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w:t>
            </w:r>
            <w:r w:rsidRPr="009671A8">
              <w:rPr>
                <w:rFonts w:ascii="Times New Roman" w:hAnsi="Times New Roman"/>
                <w:sz w:val="20"/>
                <w:szCs w:val="20"/>
                <w:lang w:val="en-US" w:eastAsia="en-US"/>
              </w:rPr>
              <w:t xml:space="preserve"> </w:t>
            </w:r>
            <w:proofErr w:type="gramStart"/>
            <w:r w:rsidRPr="009671A8">
              <w:rPr>
                <w:rFonts w:ascii="Times New Roman" w:hAnsi="Times New Roman"/>
                <w:sz w:val="20"/>
                <w:szCs w:val="20"/>
                <w:lang w:eastAsia="en-US"/>
              </w:rPr>
              <w:t>п</w:t>
            </w:r>
            <w:proofErr w:type="gramEnd"/>
            <w:r w:rsidRPr="009671A8">
              <w:rPr>
                <w:rFonts w:ascii="Times New Roman" w:hAnsi="Times New Roman"/>
                <w:sz w:val="20"/>
                <w:szCs w:val="20"/>
                <w:lang w:eastAsia="en-US"/>
              </w:rPr>
              <w:t>/п</w:t>
            </w:r>
          </w:p>
        </w:tc>
        <w:tc>
          <w:tcPr>
            <w:tcW w:w="947" w:type="pct"/>
            <w:vMerge w:val="restar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Тип насосного агрегата, количество</w:t>
            </w:r>
          </w:p>
        </w:tc>
        <w:tc>
          <w:tcPr>
            <w:tcW w:w="612" w:type="pct"/>
            <w:vMerge w:val="restar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Назначение насоса, в работе / в резерве</w:t>
            </w:r>
          </w:p>
        </w:tc>
        <w:tc>
          <w:tcPr>
            <w:tcW w:w="1488" w:type="pct"/>
            <w:gridSpan w:val="2"/>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Параметры насоса</w:t>
            </w:r>
          </w:p>
        </w:tc>
        <w:tc>
          <w:tcPr>
            <w:tcW w:w="1746" w:type="pct"/>
            <w:gridSpan w:val="3"/>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Параметры двигателя</w:t>
            </w:r>
          </w:p>
        </w:tc>
      </w:tr>
      <w:tr w:rsidR="00ED55C1" w:rsidRPr="009671A8" w:rsidTr="00ED55C1">
        <w:trPr>
          <w:trHeight w:val="124"/>
        </w:trPr>
        <w:tc>
          <w:tcPr>
            <w:tcW w:w="207" w:type="pct"/>
            <w:vMerge/>
            <w:vAlign w:val="center"/>
          </w:tcPr>
          <w:p w:rsidR="00ED55C1" w:rsidRPr="009671A8" w:rsidRDefault="00ED55C1" w:rsidP="00D00B63">
            <w:pPr>
              <w:spacing w:after="0"/>
              <w:rPr>
                <w:rFonts w:ascii="Times New Roman" w:hAnsi="Times New Roman"/>
                <w:sz w:val="20"/>
                <w:szCs w:val="20"/>
                <w:lang w:eastAsia="en-US"/>
              </w:rPr>
            </w:pPr>
          </w:p>
        </w:tc>
        <w:tc>
          <w:tcPr>
            <w:tcW w:w="947" w:type="pct"/>
            <w:vMerge/>
            <w:vAlign w:val="center"/>
          </w:tcPr>
          <w:p w:rsidR="00ED55C1" w:rsidRPr="009671A8" w:rsidRDefault="00ED55C1" w:rsidP="00D00B63">
            <w:pPr>
              <w:spacing w:after="0"/>
              <w:rPr>
                <w:rFonts w:ascii="Times New Roman" w:hAnsi="Times New Roman"/>
                <w:sz w:val="20"/>
                <w:szCs w:val="20"/>
                <w:lang w:eastAsia="en-US"/>
              </w:rPr>
            </w:pPr>
          </w:p>
        </w:tc>
        <w:tc>
          <w:tcPr>
            <w:tcW w:w="612" w:type="pct"/>
            <w:vMerge/>
            <w:vAlign w:val="center"/>
          </w:tcPr>
          <w:p w:rsidR="00ED55C1" w:rsidRPr="009671A8" w:rsidRDefault="00ED55C1" w:rsidP="00D00B63">
            <w:pPr>
              <w:spacing w:after="0"/>
              <w:rPr>
                <w:rFonts w:ascii="Times New Roman" w:hAnsi="Times New Roman"/>
                <w:sz w:val="20"/>
                <w:szCs w:val="20"/>
                <w:lang w:eastAsia="en-US"/>
              </w:rPr>
            </w:pPr>
          </w:p>
        </w:tc>
        <w:tc>
          <w:tcPr>
            <w:tcW w:w="104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Производительность, м3/ч</w:t>
            </w:r>
          </w:p>
        </w:tc>
        <w:tc>
          <w:tcPr>
            <w:tcW w:w="441"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Напор, </w:t>
            </w:r>
            <w:proofErr w:type="spellStart"/>
            <w:r w:rsidRPr="009671A8">
              <w:rPr>
                <w:rFonts w:ascii="Times New Roman" w:hAnsi="Times New Roman"/>
                <w:sz w:val="20"/>
                <w:szCs w:val="20"/>
                <w:lang w:eastAsia="en-US"/>
              </w:rPr>
              <w:t>м</w:t>
            </w:r>
            <w:proofErr w:type="gramStart"/>
            <w:r w:rsidRPr="009671A8">
              <w:rPr>
                <w:rFonts w:ascii="Times New Roman" w:hAnsi="Times New Roman"/>
                <w:sz w:val="20"/>
                <w:szCs w:val="20"/>
                <w:lang w:eastAsia="en-US"/>
              </w:rPr>
              <w:t>.в</w:t>
            </w:r>
            <w:proofErr w:type="gramEnd"/>
            <w:r w:rsidRPr="009671A8">
              <w:rPr>
                <w:rFonts w:ascii="Times New Roman" w:hAnsi="Times New Roman"/>
                <w:sz w:val="20"/>
                <w:szCs w:val="20"/>
                <w:lang w:eastAsia="en-US"/>
              </w:rPr>
              <w:t>од.ст</w:t>
            </w:r>
            <w:proofErr w:type="spellEnd"/>
            <w:r w:rsidRPr="009671A8">
              <w:rPr>
                <w:rFonts w:ascii="Times New Roman" w:hAnsi="Times New Roman"/>
                <w:sz w:val="20"/>
                <w:szCs w:val="20"/>
                <w:lang w:eastAsia="en-US"/>
              </w:rPr>
              <w:t>.</w:t>
            </w:r>
          </w:p>
        </w:tc>
        <w:tc>
          <w:tcPr>
            <w:tcW w:w="68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Тип двигателя</w:t>
            </w:r>
          </w:p>
        </w:tc>
        <w:tc>
          <w:tcPr>
            <w:tcW w:w="541"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Мощность двигателя, кВт</w:t>
            </w:r>
          </w:p>
        </w:tc>
        <w:tc>
          <w:tcPr>
            <w:tcW w:w="521"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Скорость вращения, </w:t>
            </w:r>
            <w:proofErr w:type="gramStart"/>
            <w:r w:rsidRPr="009671A8">
              <w:rPr>
                <w:rFonts w:ascii="Times New Roman" w:hAnsi="Times New Roman"/>
                <w:sz w:val="20"/>
                <w:szCs w:val="20"/>
                <w:lang w:eastAsia="en-US"/>
              </w:rPr>
              <w:t>об</w:t>
            </w:r>
            <w:proofErr w:type="gramEnd"/>
            <w:r w:rsidRPr="009671A8">
              <w:rPr>
                <w:rFonts w:ascii="Times New Roman" w:hAnsi="Times New Roman"/>
                <w:sz w:val="20"/>
                <w:szCs w:val="20"/>
                <w:lang w:eastAsia="en-US"/>
              </w:rPr>
              <w:t>/мин</w:t>
            </w:r>
          </w:p>
        </w:tc>
      </w:tr>
      <w:tr w:rsidR="00ED55C1" w:rsidRPr="009671A8" w:rsidTr="00ED55C1">
        <w:trPr>
          <w:trHeight w:val="64"/>
        </w:trPr>
        <w:tc>
          <w:tcPr>
            <w:tcW w:w="20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w:t>
            </w:r>
          </w:p>
        </w:tc>
        <w:tc>
          <w:tcPr>
            <w:tcW w:w="94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w:t>
            </w:r>
          </w:p>
        </w:tc>
        <w:tc>
          <w:tcPr>
            <w:tcW w:w="612"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3</w:t>
            </w:r>
          </w:p>
        </w:tc>
        <w:tc>
          <w:tcPr>
            <w:tcW w:w="104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5</w:t>
            </w:r>
          </w:p>
        </w:tc>
        <w:tc>
          <w:tcPr>
            <w:tcW w:w="441"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6</w:t>
            </w:r>
          </w:p>
        </w:tc>
        <w:tc>
          <w:tcPr>
            <w:tcW w:w="68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7</w:t>
            </w:r>
          </w:p>
        </w:tc>
        <w:tc>
          <w:tcPr>
            <w:tcW w:w="541"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8</w:t>
            </w:r>
          </w:p>
        </w:tc>
        <w:tc>
          <w:tcPr>
            <w:tcW w:w="521"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9</w:t>
            </w:r>
          </w:p>
        </w:tc>
      </w:tr>
      <w:tr w:rsidR="00ED55C1" w:rsidRPr="009671A8" w:rsidTr="00ED55C1">
        <w:trPr>
          <w:trHeight w:val="64"/>
        </w:trPr>
        <w:tc>
          <w:tcPr>
            <w:tcW w:w="20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w:t>
            </w:r>
          </w:p>
        </w:tc>
        <w:tc>
          <w:tcPr>
            <w:tcW w:w="947" w:type="pct"/>
            <w:tcBorders>
              <w:bottom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1Д 630-90, 4 шт.</w:t>
            </w:r>
          </w:p>
        </w:tc>
        <w:tc>
          <w:tcPr>
            <w:tcW w:w="612" w:type="pct"/>
            <w:tcBorders>
              <w:bottom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Сетевой</w:t>
            </w:r>
          </w:p>
        </w:tc>
        <w:tc>
          <w:tcPr>
            <w:tcW w:w="1047" w:type="pct"/>
            <w:tcBorders>
              <w:bottom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630</w:t>
            </w:r>
          </w:p>
        </w:tc>
        <w:tc>
          <w:tcPr>
            <w:tcW w:w="441" w:type="pct"/>
            <w:tcBorders>
              <w:bottom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90</w:t>
            </w:r>
          </w:p>
        </w:tc>
        <w:tc>
          <w:tcPr>
            <w:tcW w:w="683" w:type="pct"/>
            <w:tcBorders>
              <w:bottom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5АН280-А6</w:t>
            </w:r>
          </w:p>
        </w:tc>
        <w:tc>
          <w:tcPr>
            <w:tcW w:w="541" w:type="pct"/>
            <w:tcBorders>
              <w:bottom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90</w:t>
            </w:r>
          </w:p>
        </w:tc>
        <w:tc>
          <w:tcPr>
            <w:tcW w:w="521" w:type="pct"/>
            <w:tcBorders>
              <w:bottom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980</w:t>
            </w:r>
          </w:p>
        </w:tc>
      </w:tr>
      <w:tr w:rsidR="00ED55C1" w:rsidRPr="009671A8" w:rsidTr="00ED55C1">
        <w:trPr>
          <w:trHeight w:val="64"/>
        </w:trPr>
        <w:tc>
          <w:tcPr>
            <w:tcW w:w="20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w:t>
            </w:r>
          </w:p>
        </w:tc>
        <w:tc>
          <w:tcPr>
            <w:tcW w:w="94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1Д 800-56, 1 шт.</w:t>
            </w:r>
          </w:p>
        </w:tc>
        <w:tc>
          <w:tcPr>
            <w:tcW w:w="612"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Сетевой</w:t>
            </w:r>
          </w:p>
        </w:tc>
        <w:tc>
          <w:tcPr>
            <w:tcW w:w="104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800</w:t>
            </w:r>
          </w:p>
        </w:tc>
        <w:tc>
          <w:tcPr>
            <w:tcW w:w="441"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56</w:t>
            </w:r>
          </w:p>
        </w:tc>
        <w:tc>
          <w:tcPr>
            <w:tcW w:w="68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5АН315-А4</w:t>
            </w:r>
          </w:p>
        </w:tc>
        <w:tc>
          <w:tcPr>
            <w:tcW w:w="541"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200</w:t>
            </w:r>
          </w:p>
        </w:tc>
        <w:tc>
          <w:tcPr>
            <w:tcW w:w="521"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1450</w:t>
            </w:r>
          </w:p>
        </w:tc>
      </w:tr>
    </w:tbl>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Информация по коммерческим приборам учёта, дымовым трубам, топливному хозяйству котельной, электроснабжению котельной заказчиком не предоставлена. </w:t>
      </w:r>
    </w:p>
    <w:p w:rsidR="00ED55C1" w:rsidRPr="009671A8" w:rsidRDefault="00ED55C1" w:rsidP="00D00B63">
      <w:pPr>
        <w:spacing w:after="0"/>
        <w:rPr>
          <w:rFonts w:ascii="Times New Roman" w:eastAsia="TimesNewRomanPS-BoldMT" w:hAnsi="Times New Roman"/>
          <w:sz w:val="20"/>
          <w:szCs w:val="20"/>
        </w:rPr>
      </w:pPr>
      <w:bookmarkStart w:id="124" w:name="_Toc511306121"/>
      <w:r w:rsidRPr="009671A8">
        <w:rPr>
          <w:rFonts w:ascii="Times New Roman" w:eastAsia="TimesNewRomanPS-BoldMT" w:hAnsi="Times New Roman"/>
          <w:sz w:val="20"/>
          <w:szCs w:val="20"/>
        </w:rPr>
        <w:t xml:space="preserve">б) </w:t>
      </w:r>
      <w:r w:rsidRPr="009671A8">
        <w:rPr>
          <w:rFonts w:ascii="Times New Roman" w:hAnsi="Times New Roman"/>
          <w:sz w:val="20"/>
          <w:szCs w:val="20"/>
        </w:rPr>
        <w:t>параметры установленной тепловой мощности теплофикационного оборудования и теплофикационной установки</w:t>
      </w:r>
      <w:bookmarkEnd w:id="124"/>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базовом периоде установленная тепловая мощность котельной имеет значение, указанное в таблице 1.4.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Таблица 1.4</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Установленная тепловая мощность котельной ЛПДС «Южный Балык»</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3"/>
        <w:gridCol w:w="5784"/>
        <w:gridCol w:w="3167"/>
      </w:tblGrid>
      <w:tr w:rsidR="00ED55C1" w:rsidRPr="009671A8" w:rsidTr="00ED55C1">
        <w:trPr>
          <w:trHeight w:val="347"/>
          <w:tblHeader/>
        </w:trPr>
        <w:tc>
          <w:tcPr>
            <w:tcW w:w="22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lastRenderedPageBreak/>
              <w:t xml:space="preserve">№ </w:t>
            </w:r>
            <w:proofErr w:type="gramStart"/>
            <w:r w:rsidRPr="009671A8">
              <w:rPr>
                <w:rFonts w:ascii="Times New Roman" w:eastAsia="Century Schoolbook" w:hAnsi="Times New Roman"/>
                <w:sz w:val="20"/>
                <w:szCs w:val="20"/>
                <w:lang w:bidi="ru-RU"/>
              </w:rPr>
              <w:t>п</w:t>
            </w:r>
            <w:proofErr w:type="gramEnd"/>
            <w:r w:rsidRPr="009671A8">
              <w:rPr>
                <w:rFonts w:ascii="Times New Roman" w:eastAsia="Century Schoolbook" w:hAnsi="Times New Roman"/>
                <w:sz w:val="20"/>
                <w:szCs w:val="20"/>
                <w:lang w:bidi="ru-RU"/>
              </w:rPr>
              <w:t>/п</w:t>
            </w:r>
          </w:p>
        </w:tc>
        <w:tc>
          <w:tcPr>
            <w:tcW w:w="3085"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Котельная</w:t>
            </w:r>
          </w:p>
        </w:tc>
        <w:tc>
          <w:tcPr>
            <w:tcW w:w="168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Установленная мощность котельной, Гкал/</w:t>
            </w:r>
            <w:proofErr w:type="gramStart"/>
            <w:r w:rsidRPr="009671A8">
              <w:rPr>
                <w:rFonts w:ascii="Times New Roman" w:eastAsia="Century Schoolbook" w:hAnsi="Times New Roman"/>
                <w:sz w:val="20"/>
                <w:szCs w:val="20"/>
                <w:lang w:bidi="ru-RU"/>
              </w:rPr>
              <w:t>ч</w:t>
            </w:r>
            <w:proofErr w:type="gramEnd"/>
          </w:p>
        </w:tc>
      </w:tr>
      <w:tr w:rsidR="00ED55C1" w:rsidRPr="009671A8" w:rsidTr="00ED55C1">
        <w:tc>
          <w:tcPr>
            <w:tcW w:w="22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1</w:t>
            </w:r>
          </w:p>
        </w:tc>
        <w:tc>
          <w:tcPr>
            <w:tcW w:w="3085"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 xml:space="preserve">Котельная </w:t>
            </w:r>
            <w:r w:rsidRPr="009671A8">
              <w:rPr>
                <w:rFonts w:ascii="Times New Roman" w:hAnsi="Times New Roman"/>
                <w:sz w:val="20"/>
                <w:szCs w:val="20"/>
                <w:lang w:eastAsia="en-US"/>
              </w:rPr>
              <w:t>ЛПДС «Южный Балык»</w:t>
            </w:r>
          </w:p>
        </w:tc>
        <w:tc>
          <w:tcPr>
            <w:tcW w:w="168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24,0</w:t>
            </w:r>
          </w:p>
        </w:tc>
      </w:tr>
    </w:tbl>
    <w:p w:rsidR="00ED55C1" w:rsidRPr="009671A8" w:rsidRDefault="00ED55C1" w:rsidP="00D00B63">
      <w:pPr>
        <w:spacing w:after="0"/>
        <w:rPr>
          <w:rFonts w:ascii="Times New Roman" w:eastAsia="TimesNewRomanPS-BoldMT" w:hAnsi="Times New Roman"/>
          <w:sz w:val="20"/>
          <w:szCs w:val="20"/>
        </w:rPr>
      </w:pPr>
      <w:bookmarkStart w:id="125" w:name="_Toc511306122"/>
      <w:bookmarkStart w:id="126" w:name="bookmark10"/>
      <w:r w:rsidRPr="009671A8">
        <w:rPr>
          <w:rFonts w:ascii="Times New Roman" w:eastAsia="TimesNewRomanPS-BoldMT" w:hAnsi="Times New Roman"/>
          <w:sz w:val="20"/>
          <w:szCs w:val="20"/>
        </w:rPr>
        <w:t xml:space="preserve">в) </w:t>
      </w:r>
      <w:r w:rsidRPr="009671A8">
        <w:rPr>
          <w:rFonts w:ascii="Times New Roman" w:hAnsi="Times New Roman"/>
          <w:sz w:val="20"/>
          <w:szCs w:val="20"/>
        </w:rPr>
        <w:t>ограничения тепловой мощности и параметры располагаемой тепловой мощности</w:t>
      </w:r>
      <w:bookmarkEnd w:id="125"/>
    </w:p>
    <w:bookmarkEnd w:id="126"/>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Для основного оборудования, установленного на котельной, производятся режимно-наладочные испытания и в соответствии с ними составляются режимные карты. На основе данных, предоставленных теплоснабжающей организацией произведен анализ установленной и располагаемой мощности, что сведено в таблицу 1.5.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Таблица 1.5</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Ограничения тепловой мощности и параметры располагаемой мощности котельной</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ЛПДС «Южный Балык»</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4"/>
        <w:gridCol w:w="3600"/>
        <w:gridCol w:w="2469"/>
        <w:gridCol w:w="2801"/>
      </w:tblGrid>
      <w:tr w:rsidR="00ED55C1" w:rsidRPr="009671A8" w:rsidTr="00ED55C1">
        <w:trPr>
          <w:jc w:val="center"/>
        </w:trPr>
        <w:tc>
          <w:tcPr>
            <w:tcW w:w="26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 xml:space="preserve">№ </w:t>
            </w:r>
            <w:proofErr w:type="gramStart"/>
            <w:r w:rsidRPr="009671A8">
              <w:rPr>
                <w:rFonts w:ascii="Times New Roman" w:eastAsia="Century Schoolbook" w:hAnsi="Times New Roman"/>
                <w:sz w:val="20"/>
                <w:szCs w:val="20"/>
                <w:lang w:bidi="ru-RU"/>
              </w:rPr>
              <w:t>п</w:t>
            </w:r>
            <w:proofErr w:type="gramEnd"/>
            <w:r w:rsidRPr="009671A8">
              <w:rPr>
                <w:rFonts w:ascii="Times New Roman" w:eastAsia="Century Schoolbook" w:hAnsi="Times New Roman"/>
                <w:sz w:val="20"/>
                <w:szCs w:val="20"/>
                <w:lang w:bidi="ru-RU"/>
              </w:rPr>
              <w:t>/п</w:t>
            </w:r>
          </w:p>
        </w:tc>
        <w:tc>
          <w:tcPr>
            <w:tcW w:w="1920"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Котельная</w:t>
            </w:r>
          </w:p>
        </w:tc>
        <w:tc>
          <w:tcPr>
            <w:tcW w:w="131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Установленная мощность котельной, Гкал/</w:t>
            </w:r>
            <w:proofErr w:type="gramStart"/>
            <w:r w:rsidRPr="009671A8">
              <w:rPr>
                <w:rFonts w:ascii="Times New Roman" w:eastAsia="Century Schoolbook" w:hAnsi="Times New Roman"/>
                <w:sz w:val="20"/>
                <w:szCs w:val="20"/>
                <w:lang w:bidi="ru-RU"/>
              </w:rPr>
              <w:t>ч</w:t>
            </w:r>
            <w:proofErr w:type="gramEnd"/>
          </w:p>
        </w:tc>
        <w:tc>
          <w:tcPr>
            <w:tcW w:w="149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Располагаемая мощность котельной, Гкал/</w:t>
            </w:r>
            <w:proofErr w:type="gramStart"/>
            <w:r w:rsidRPr="009671A8">
              <w:rPr>
                <w:rFonts w:ascii="Times New Roman" w:eastAsia="Century Schoolbook" w:hAnsi="Times New Roman"/>
                <w:sz w:val="20"/>
                <w:szCs w:val="20"/>
                <w:lang w:bidi="ru-RU"/>
              </w:rPr>
              <w:t>ч</w:t>
            </w:r>
            <w:proofErr w:type="gramEnd"/>
          </w:p>
        </w:tc>
      </w:tr>
      <w:tr w:rsidR="00ED55C1" w:rsidRPr="009671A8" w:rsidTr="00ED55C1">
        <w:trPr>
          <w:jc w:val="center"/>
        </w:trPr>
        <w:tc>
          <w:tcPr>
            <w:tcW w:w="26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1</w:t>
            </w:r>
          </w:p>
        </w:tc>
        <w:tc>
          <w:tcPr>
            <w:tcW w:w="1920"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Котельная ЛПДС «Южный Балык»</w:t>
            </w:r>
          </w:p>
        </w:tc>
        <w:tc>
          <w:tcPr>
            <w:tcW w:w="131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24,0</w:t>
            </w:r>
          </w:p>
        </w:tc>
        <w:tc>
          <w:tcPr>
            <w:tcW w:w="149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20,0</w:t>
            </w:r>
          </w:p>
        </w:tc>
      </w:tr>
    </w:tbl>
    <w:p w:rsidR="00ED55C1" w:rsidRPr="009671A8" w:rsidRDefault="00ED55C1" w:rsidP="00D00B63">
      <w:pPr>
        <w:spacing w:after="0"/>
        <w:rPr>
          <w:rFonts w:ascii="Times New Roman" w:eastAsia="TimesNewRomanPS-BoldMT" w:hAnsi="Times New Roman"/>
          <w:sz w:val="20"/>
          <w:szCs w:val="20"/>
        </w:rPr>
      </w:pPr>
      <w:bookmarkStart w:id="127" w:name="_Toc511306123"/>
      <w:r w:rsidRPr="009671A8">
        <w:rPr>
          <w:rFonts w:ascii="Times New Roman" w:eastAsia="TimesNewRomanPS-BoldMT" w:hAnsi="Times New Roman"/>
          <w:sz w:val="20"/>
          <w:szCs w:val="20"/>
        </w:rPr>
        <w:t xml:space="preserve">г) </w:t>
      </w:r>
      <w:r w:rsidRPr="009671A8">
        <w:rPr>
          <w:rFonts w:ascii="Times New Roman" w:hAnsi="Times New Roman"/>
          <w:sz w:val="20"/>
          <w:szCs w:val="20"/>
        </w:rPr>
        <w:t>объем потребления тепловой энергии (мощности) и теплоносителя на собственные и хозяйственные нужды и параметры тепловой мощности нетто</w:t>
      </w:r>
      <w:bookmarkEnd w:id="127"/>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На основании представленных данных об объемах потребления тепловой энергии (мощности) и теплоносителя на собственные и хозяйственные нужды (технологические нужды </w:t>
      </w:r>
      <w:proofErr w:type="spellStart"/>
      <w:r w:rsidRPr="009671A8">
        <w:rPr>
          <w:rFonts w:ascii="Times New Roman" w:hAnsi="Times New Roman"/>
          <w:sz w:val="20"/>
          <w:szCs w:val="20"/>
          <w:lang w:eastAsia="en-US"/>
        </w:rPr>
        <w:t>химводоочистки</w:t>
      </w:r>
      <w:proofErr w:type="spellEnd"/>
      <w:r w:rsidRPr="009671A8">
        <w:rPr>
          <w:rFonts w:ascii="Times New Roman" w:hAnsi="Times New Roman"/>
          <w:sz w:val="20"/>
          <w:szCs w:val="20"/>
          <w:lang w:eastAsia="en-US"/>
        </w:rPr>
        <w:t xml:space="preserve">,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составлена таблица 1.6.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Таблица 1.6</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Собственные, хозяйственные нужды и мощность нетто котельной п. Сентябрьский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4"/>
        <w:gridCol w:w="1927"/>
        <w:gridCol w:w="1376"/>
        <w:gridCol w:w="1650"/>
        <w:gridCol w:w="1241"/>
        <w:gridCol w:w="1492"/>
        <w:gridCol w:w="1264"/>
      </w:tblGrid>
      <w:tr w:rsidR="00ED55C1" w:rsidRPr="009671A8" w:rsidTr="00ED55C1">
        <w:trPr>
          <w:tblHeader/>
        </w:trPr>
        <w:tc>
          <w:tcPr>
            <w:tcW w:w="22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 xml:space="preserve">№ </w:t>
            </w:r>
            <w:proofErr w:type="gramStart"/>
            <w:r w:rsidRPr="009671A8">
              <w:rPr>
                <w:rFonts w:ascii="Times New Roman" w:eastAsia="Century Schoolbook" w:hAnsi="Times New Roman"/>
                <w:sz w:val="20"/>
                <w:szCs w:val="20"/>
                <w:lang w:bidi="ru-RU"/>
              </w:rPr>
              <w:t>п</w:t>
            </w:r>
            <w:proofErr w:type="gramEnd"/>
            <w:r w:rsidRPr="009671A8">
              <w:rPr>
                <w:rFonts w:ascii="Times New Roman" w:eastAsia="Century Schoolbook" w:hAnsi="Times New Roman"/>
                <w:sz w:val="20"/>
                <w:szCs w:val="20"/>
                <w:lang w:bidi="ru-RU"/>
              </w:rPr>
              <w:t>/п</w:t>
            </w:r>
          </w:p>
        </w:tc>
        <w:tc>
          <w:tcPr>
            <w:tcW w:w="102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Котельная</w:t>
            </w:r>
          </w:p>
        </w:tc>
        <w:tc>
          <w:tcPr>
            <w:tcW w:w="7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Установленная мощность котельной, Гкал/</w:t>
            </w:r>
            <w:proofErr w:type="gramStart"/>
            <w:r w:rsidRPr="009671A8">
              <w:rPr>
                <w:rFonts w:ascii="Times New Roman" w:eastAsia="Century Schoolbook" w:hAnsi="Times New Roman"/>
                <w:sz w:val="20"/>
                <w:szCs w:val="20"/>
                <w:lang w:bidi="ru-RU"/>
              </w:rPr>
              <w:t>ч</w:t>
            </w:r>
            <w:proofErr w:type="gramEnd"/>
          </w:p>
        </w:tc>
        <w:tc>
          <w:tcPr>
            <w:tcW w:w="880"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Располагаемая мощность котельной, Гкал/</w:t>
            </w:r>
            <w:proofErr w:type="gramStart"/>
            <w:r w:rsidRPr="009671A8">
              <w:rPr>
                <w:rFonts w:ascii="Times New Roman" w:eastAsia="Century Schoolbook" w:hAnsi="Times New Roman"/>
                <w:sz w:val="20"/>
                <w:szCs w:val="20"/>
                <w:lang w:bidi="ru-RU"/>
              </w:rPr>
              <w:t>ч</w:t>
            </w:r>
            <w:proofErr w:type="gramEnd"/>
          </w:p>
        </w:tc>
        <w:tc>
          <w:tcPr>
            <w:tcW w:w="662"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Доля собственных нужд, %</w:t>
            </w:r>
          </w:p>
        </w:tc>
        <w:tc>
          <w:tcPr>
            <w:tcW w:w="79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Собственные и хозяйственные нужды, Гкал/</w:t>
            </w:r>
            <w:proofErr w:type="gramStart"/>
            <w:r w:rsidRPr="009671A8">
              <w:rPr>
                <w:rFonts w:ascii="Times New Roman" w:eastAsia="Century Schoolbook" w:hAnsi="Times New Roman"/>
                <w:sz w:val="20"/>
                <w:szCs w:val="20"/>
                <w:lang w:bidi="ru-RU"/>
              </w:rPr>
              <w:t>ч</w:t>
            </w:r>
            <w:proofErr w:type="gramEnd"/>
          </w:p>
        </w:tc>
        <w:tc>
          <w:tcPr>
            <w:tcW w:w="67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Мощность нетто котельной, Гкал/</w:t>
            </w:r>
            <w:proofErr w:type="gramStart"/>
            <w:r w:rsidRPr="009671A8">
              <w:rPr>
                <w:rFonts w:ascii="Times New Roman" w:eastAsia="Century Schoolbook" w:hAnsi="Times New Roman"/>
                <w:sz w:val="20"/>
                <w:szCs w:val="20"/>
                <w:lang w:bidi="ru-RU"/>
              </w:rPr>
              <w:t>ч</w:t>
            </w:r>
            <w:proofErr w:type="gramEnd"/>
          </w:p>
        </w:tc>
      </w:tr>
      <w:tr w:rsidR="00ED55C1" w:rsidRPr="009671A8" w:rsidTr="00ED55C1">
        <w:tc>
          <w:tcPr>
            <w:tcW w:w="22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1</w:t>
            </w:r>
          </w:p>
        </w:tc>
        <w:tc>
          <w:tcPr>
            <w:tcW w:w="102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Котельная ЛПДС «Южный Балык»</w:t>
            </w:r>
          </w:p>
        </w:tc>
        <w:tc>
          <w:tcPr>
            <w:tcW w:w="7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24,0</w:t>
            </w:r>
          </w:p>
        </w:tc>
        <w:tc>
          <w:tcPr>
            <w:tcW w:w="880"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20,0</w:t>
            </w:r>
          </w:p>
        </w:tc>
        <w:tc>
          <w:tcPr>
            <w:tcW w:w="662"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н/д</w:t>
            </w:r>
          </w:p>
        </w:tc>
        <w:tc>
          <w:tcPr>
            <w:tcW w:w="79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н/д</w:t>
            </w:r>
          </w:p>
        </w:tc>
        <w:tc>
          <w:tcPr>
            <w:tcW w:w="67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9,0</w:t>
            </w:r>
          </w:p>
        </w:tc>
      </w:tr>
    </w:tbl>
    <w:p w:rsidR="00ED55C1" w:rsidRPr="009671A8" w:rsidRDefault="00ED55C1" w:rsidP="00D00B63">
      <w:pPr>
        <w:spacing w:after="0"/>
        <w:rPr>
          <w:rFonts w:ascii="Times New Roman" w:eastAsia="TimesNewRomanPS-BoldMT" w:hAnsi="Times New Roman"/>
          <w:sz w:val="20"/>
          <w:szCs w:val="20"/>
        </w:rPr>
      </w:pPr>
      <w:bookmarkStart w:id="128" w:name="_Toc511306124"/>
      <w:r w:rsidRPr="009671A8">
        <w:rPr>
          <w:rFonts w:ascii="Times New Roman" w:eastAsia="TimesNewRomanPS-BoldMT" w:hAnsi="Times New Roman"/>
          <w:sz w:val="20"/>
          <w:szCs w:val="20"/>
        </w:rPr>
        <w:t xml:space="preserve">д) </w:t>
      </w:r>
      <w:r w:rsidRPr="009671A8">
        <w:rPr>
          <w:rFonts w:ascii="Times New Roman" w:hAnsi="Times New Roman"/>
          <w:sz w:val="20"/>
          <w:szCs w:val="20"/>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28"/>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Ведомственная (предприятия НУМН ОАО «</w:t>
      </w:r>
      <w:proofErr w:type="spellStart"/>
      <w:r w:rsidRPr="009671A8">
        <w:rPr>
          <w:rFonts w:ascii="Times New Roman" w:hAnsi="Times New Roman"/>
          <w:sz w:val="20"/>
          <w:szCs w:val="20"/>
          <w:lang w:eastAsia="en-US"/>
        </w:rPr>
        <w:t>Сибнефтепровод</w:t>
      </w:r>
      <w:proofErr w:type="spellEnd"/>
      <w:r w:rsidRPr="009671A8">
        <w:rPr>
          <w:rFonts w:ascii="Times New Roman" w:hAnsi="Times New Roman"/>
          <w:sz w:val="20"/>
          <w:szCs w:val="20"/>
          <w:lang w:eastAsia="en-US"/>
        </w:rPr>
        <w:t xml:space="preserve">») котельная ЛПДС «Южный Балык» в п. Сентябрьский работает в режиме выработки только тепловой энергии, теплофикационное оборудование на ней отсутствует.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Ремонтные кампании в ООО «Промысловик» проводятся в сроки установленные заводами изготовителями оборудования и в соответствии с </w:t>
      </w:r>
      <w:proofErr w:type="gramStart"/>
      <w:r w:rsidRPr="009671A8">
        <w:rPr>
          <w:rFonts w:ascii="Times New Roman" w:hAnsi="Times New Roman"/>
          <w:sz w:val="20"/>
          <w:szCs w:val="20"/>
          <w:lang w:eastAsia="en-US"/>
        </w:rPr>
        <w:t>план-графиками</w:t>
      </w:r>
      <w:proofErr w:type="gramEnd"/>
      <w:r w:rsidRPr="009671A8">
        <w:rPr>
          <w:rFonts w:ascii="Times New Roman" w:hAnsi="Times New Roman"/>
          <w:sz w:val="20"/>
          <w:szCs w:val="20"/>
          <w:lang w:eastAsia="en-US"/>
        </w:rPr>
        <w:t xml:space="preserve"> планово-предупредительных ремонтов. Работы проводятся в основном в летний период, при подготовке организации к осенне-зимнему отопительному сезону. Сведения о режимно-наладочных испытаниях и капитальных ремонтах представлены в таблице 1.7.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Таблица 1.7</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Сведения о котельном оборудовании</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62"/>
        <w:gridCol w:w="1463"/>
        <w:gridCol w:w="1377"/>
        <w:gridCol w:w="1796"/>
        <w:gridCol w:w="1169"/>
        <w:gridCol w:w="1302"/>
        <w:gridCol w:w="1105"/>
      </w:tblGrid>
      <w:tr w:rsidR="00ED55C1" w:rsidRPr="009671A8" w:rsidTr="00ED55C1">
        <w:trPr>
          <w:tblHeader/>
          <w:jc w:val="center"/>
        </w:trPr>
        <w:tc>
          <w:tcPr>
            <w:tcW w:w="65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Котельная</w:t>
            </w:r>
          </w:p>
        </w:tc>
        <w:tc>
          <w:tcPr>
            <w:tcW w:w="81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Тип котла</w:t>
            </w:r>
          </w:p>
        </w:tc>
        <w:tc>
          <w:tcPr>
            <w:tcW w:w="76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Марка котла</w:t>
            </w:r>
          </w:p>
        </w:tc>
        <w:tc>
          <w:tcPr>
            <w:tcW w:w="761"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Производительность (паспорт), Гкал/час</w:t>
            </w:r>
          </w:p>
        </w:tc>
        <w:tc>
          <w:tcPr>
            <w:tcW w:w="65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Год установки</w:t>
            </w:r>
          </w:p>
        </w:tc>
        <w:tc>
          <w:tcPr>
            <w:tcW w:w="72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 xml:space="preserve">Дата </w:t>
            </w:r>
            <w:proofErr w:type="spellStart"/>
            <w:proofErr w:type="gramStart"/>
            <w:r w:rsidRPr="009671A8">
              <w:rPr>
                <w:rFonts w:ascii="Times New Roman" w:eastAsia="Century Schoolbook" w:hAnsi="Times New Roman"/>
                <w:sz w:val="20"/>
                <w:szCs w:val="20"/>
                <w:lang w:bidi="ru-RU"/>
              </w:rPr>
              <w:t>режимно</w:t>
            </w:r>
            <w:proofErr w:type="spellEnd"/>
            <w:r w:rsidRPr="009671A8">
              <w:rPr>
                <w:rFonts w:ascii="Times New Roman" w:eastAsia="Century Schoolbook" w:hAnsi="Times New Roman"/>
                <w:sz w:val="20"/>
                <w:szCs w:val="20"/>
                <w:lang w:bidi="ru-RU"/>
              </w:rPr>
              <w:t>- наладочного</w:t>
            </w:r>
            <w:proofErr w:type="gramEnd"/>
            <w:r w:rsidRPr="009671A8">
              <w:rPr>
                <w:rFonts w:ascii="Times New Roman" w:eastAsia="Century Schoolbook" w:hAnsi="Times New Roman"/>
                <w:sz w:val="20"/>
                <w:szCs w:val="20"/>
                <w:lang w:bidi="ru-RU"/>
              </w:rPr>
              <w:t xml:space="preserve"> испытания</w:t>
            </w:r>
          </w:p>
        </w:tc>
        <w:tc>
          <w:tcPr>
            <w:tcW w:w="622"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Год последнего капремонта</w:t>
            </w:r>
          </w:p>
        </w:tc>
      </w:tr>
      <w:tr w:rsidR="00ED55C1" w:rsidRPr="009671A8" w:rsidTr="00ED55C1">
        <w:trPr>
          <w:jc w:val="center"/>
        </w:trPr>
        <w:tc>
          <w:tcPr>
            <w:tcW w:w="653" w:type="pct"/>
            <w:vMerge w:val="restar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Котельная ЛПДС «Южный Балык»</w:t>
            </w:r>
          </w:p>
        </w:tc>
        <w:tc>
          <w:tcPr>
            <w:tcW w:w="81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водогрейный</w:t>
            </w:r>
          </w:p>
        </w:tc>
        <w:tc>
          <w:tcPr>
            <w:tcW w:w="76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ДКВР 6,5-13 в</w:t>
            </w:r>
            <w:r w:rsidRPr="009671A8">
              <w:rPr>
                <w:rFonts w:ascii="Times New Roman" w:hAnsi="Times New Roman"/>
                <w:sz w:val="20"/>
                <w:szCs w:val="20"/>
                <w:lang w:val="en-US" w:eastAsia="en-US"/>
              </w:rPr>
              <w:t xml:space="preserve"> </w:t>
            </w:r>
            <w:r w:rsidRPr="009671A8">
              <w:rPr>
                <w:rFonts w:ascii="Times New Roman" w:hAnsi="Times New Roman"/>
                <w:sz w:val="20"/>
                <w:szCs w:val="20"/>
                <w:lang w:eastAsia="en-US"/>
              </w:rPr>
              <w:t>водогрейном</w:t>
            </w:r>
            <w:r w:rsidRPr="009671A8">
              <w:rPr>
                <w:rFonts w:ascii="Times New Roman" w:hAnsi="Times New Roman"/>
                <w:sz w:val="20"/>
                <w:szCs w:val="20"/>
                <w:lang w:val="en-US" w:eastAsia="en-US"/>
              </w:rPr>
              <w:t xml:space="preserve"> </w:t>
            </w:r>
            <w:r w:rsidRPr="009671A8">
              <w:rPr>
                <w:rFonts w:ascii="Times New Roman" w:hAnsi="Times New Roman"/>
                <w:sz w:val="20"/>
                <w:szCs w:val="20"/>
                <w:lang w:eastAsia="en-US"/>
              </w:rPr>
              <w:t>режиме</w:t>
            </w:r>
          </w:p>
        </w:tc>
        <w:tc>
          <w:tcPr>
            <w:tcW w:w="761"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4,0</w:t>
            </w:r>
          </w:p>
        </w:tc>
        <w:tc>
          <w:tcPr>
            <w:tcW w:w="65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1979</w:t>
            </w:r>
          </w:p>
        </w:tc>
        <w:tc>
          <w:tcPr>
            <w:tcW w:w="72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нет данных</w:t>
            </w:r>
          </w:p>
        </w:tc>
        <w:tc>
          <w:tcPr>
            <w:tcW w:w="622"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2013</w:t>
            </w:r>
          </w:p>
        </w:tc>
      </w:tr>
      <w:tr w:rsidR="00ED55C1" w:rsidRPr="009671A8" w:rsidTr="00ED55C1">
        <w:trPr>
          <w:jc w:val="center"/>
        </w:trPr>
        <w:tc>
          <w:tcPr>
            <w:tcW w:w="653" w:type="pct"/>
            <w:vMerge/>
            <w:vAlign w:val="center"/>
          </w:tcPr>
          <w:p w:rsidR="00ED55C1" w:rsidRPr="009671A8" w:rsidRDefault="00ED55C1" w:rsidP="00D00B63">
            <w:pPr>
              <w:spacing w:after="0"/>
              <w:rPr>
                <w:rFonts w:ascii="Times New Roman" w:hAnsi="Times New Roman"/>
                <w:sz w:val="20"/>
                <w:szCs w:val="20"/>
                <w:lang w:eastAsia="en-US"/>
              </w:rPr>
            </w:pPr>
          </w:p>
        </w:tc>
        <w:tc>
          <w:tcPr>
            <w:tcW w:w="81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водогрейный</w:t>
            </w:r>
          </w:p>
        </w:tc>
        <w:tc>
          <w:tcPr>
            <w:tcW w:w="76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ДКВР 6,5-13 в</w:t>
            </w:r>
            <w:r w:rsidRPr="009671A8">
              <w:rPr>
                <w:rFonts w:ascii="Times New Roman" w:hAnsi="Times New Roman"/>
                <w:sz w:val="20"/>
                <w:szCs w:val="20"/>
                <w:lang w:val="en-US" w:eastAsia="en-US"/>
              </w:rPr>
              <w:t xml:space="preserve"> </w:t>
            </w:r>
            <w:r w:rsidRPr="009671A8">
              <w:rPr>
                <w:rFonts w:ascii="Times New Roman" w:hAnsi="Times New Roman"/>
                <w:sz w:val="20"/>
                <w:szCs w:val="20"/>
                <w:lang w:eastAsia="en-US"/>
              </w:rPr>
              <w:t>водогрейном</w:t>
            </w:r>
            <w:r w:rsidRPr="009671A8">
              <w:rPr>
                <w:rFonts w:ascii="Times New Roman" w:hAnsi="Times New Roman"/>
                <w:sz w:val="20"/>
                <w:szCs w:val="20"/>
                <w:lang w:val="en-US" w:eastAsia="en-US"/>
              </w:rPr>
              <w:t xml:space="preserve"> </w:t>
            </w:r>
            <w:r w:rsidRPr="009671A8">
              <w:rPr>
                <w:rFonts w:ascii="Times New Roman" w:hAnsi="Times New Roman"/>
                <w:sz w:val="20"/>
                <w:szCs w:val="20"/>
                <w:lang w:eastAsia="en-US"/>
              </w:rPr>
              <w:t>режиме</w:t>
            </w:r>
          </w:p>
        </w:tc>
        <w:tc>
          <w:tcPr>
            <w:tcW w:w="761"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4,0</w:t>
            </w:r>
          </w:p>
        </w:tc>
        <w:tc>
          <w:tcPr>
            <w:tcW w:w="65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1979</w:t>
            </w:r>
          </w:p>
        </w:tc>
        <w:tc>
          <w:tcPr>
            <w:tcW w:w="72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нет данных</w:t>
            </w:r>
          </w:p>
        </w:tc>
        <w:tc>
          <w:tcPr>
            <w:tcW w:w="622"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2013</w:t>
            </w:r>
          </w:p>
        </w:tc>
      </w:tr>
      <w:tr w:rsidR="00ED55C1" w:rsidRPr="009671A8" w:rsidTr="00ED55C1">
        <w:trPr>
          <w:jc w:val="center"/>
        </w:trPr>
        <w:tc>
          <w:tcPr>
            <w:tcW w:w="653" w:type="pct"/>
            <w:vMerge/>
            <w:vAlign w:val="center"/>
          </w:tcPr>
          <w:p w:rsidR="00ED55C1" w:rsidRPr="009671A8" w:rsidRDefault="00ED55C1" w:rsidP="00D00B63">
            <w:pPr>
              <w:spacing w:after="0"/>
              <w:rPr>
                <w:rFonts w:ascii="Times New Roman" w:hAnsi="Times New Roman"/>
                <w:sz w:val="20"/>
                <w:szCs w:val="20"/>
                <w:lang w:eastAsia="en-US"/>
              </w:rPr>
            </w:pPr>
          </w:p>
        </w:tc>
        <w:tc>
          <w:tcPr>
            <w:tcW w:w="81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водогрейный</w:t>
            </w:r>
          </w:p>
        </w:tc>
        <w:tc>
          <w:tcPr>
            <w:tcW w:w="76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ДКВР 6,5-13 в</w:t>
            </w:r>
            <w:r w:rsidRPr="009671A8">
              <w:rPr>
                <w:rFonts w:ascii="Times New Roman" w:hAnsi="Times New Roman"/>
                <w:sz w:val="20"/>
                <w:szCs w:val="20"/>
                <w:lang w:val="en-US" w:eastAsia="en-US"/>
              </w:rPr>
              <w:t xml:space="preserve"> </w:t>
            </w:r>
            <w:r w:rsidRPr="009671A8">
              <w:rPr>
                <w:rFonts w:ascii="Times New Roman" w:hAnsi="Times New Roman"/>
                <w:sz w:val="20"/>
                <w:szCs w:val="20"/>
                <w:lang w:eastAsia="en-US"/>
              </w:rPr>
              <w:t>водогрейном</w:t>
            </w:r>
            <w:r w:rsidRPr="009671A8">
              <w:rPr>
                <w:rFonts w:ascii="Times New Roman" w:hAnsi="Times New Roman"/>
                <w:sz w:val="20"/>
                <w:szCs w:val="20"/>
                <w:lang w:val="en-US" w:eastAsia="en-US"/>
              </w:rPr>
              <w:t xml:space="preserve"> </w:t>
            </w:r>
            <w:r w:rsidRPr="009671A8">
              <w:rPr>
                <w:rFonts w:ascii="Times New Roman" w:hAnsi="Times New Roman"/>
                <w:sz w:val="20"/>
                <w:szCs w:val="20"/>
                <w:lang w:eastAsia="en-US"/>
              </w:rPr>
              <w:t>режиме</w:t>
            </w:r>
          </w:p>
        </w:tc>
        <w:tc>
          <w:tcPr>
            <w:tcW w:w="761"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4,0</w:t>
            </w:r>
          </w:p>
        </w:tc>
        <w:tc>
          <w:tcPr>
            <w:tcW w:w="65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1979</w:t>
            </w:r>
          </w:p>
        </w:tc>
        <w:tc>
          <w:tcPr>
            <w:tcW w:w="72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нет данных</w:t>
            </w:r>
          </w:p>
        </w:tc>
        <w:tc>
          <w:tcPr>
            <w:tcW w:w="622"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2013</w:t>
            </w:r>
          </w:p>
        </w:tc>
      </w:tr>
      <w:tr w:rsidR="00ED55C1" w:rsidRPr="009671A8" w:rsidTr="00ED55C1">
        <w:trPr>
          <w:jc w:val="center"/>
        </w:trPr>
        <w:tc>
          <w:tcPr>
            <w:tcW w:w="653" w:type="pct"/>
            <w:vMerge/>
            <w:vAlign w:val="center"/>
          </w:tcPr>
          <w:p w:rsidR="00ED55C1" w:rsidRPr="009671A8" w:rsidRDefault="00ED55C1" w:rsidP="00D00B63">
            <w:pPr>
              <w:spacing w:after="0"/>
              <w:rPr>
                <w:rFonts w:ascii="Times New Roman" w:hAnsi="Times New Roman"/>
                <w:sz w:val="20"/>
                <w:szCs w:val="20"/>
                <w:lang w:eastAsia="en-US"/>
              </w:rPr>
            </w:pPr>
          </w:p>
        </w:tc>
        <w:tc>
          <w:tcPr>
            <w:tcW w:w="81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водогрейный</w:t>
            </w:r>
          </w:p>
        </w:tc>
        <w:tc>
          <w:tcPr>
            <w:tcW w:w="76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Водогрейный котёл</w:t>
            </w:r>
            <w:r w:rsidRPr="009671A8">
              <w:rPr>
                <w:rFonts w:ascii="Times New Roman" w:hAnsi="Times New Roman"/>
                <w:sz w:val="20"/>
                <w:szCs w:val="20"/>
                <w:lang w:val="en-US" w:eastAsia="en-US"/>
              </w:rPr>
              <w:t xml:space="preserve"> </w:t>
            </w:r>
            <w:r w:rsidRPr="009671A8">
              <w:rPr>
                <w:rFonts w:ascii="Times New Roman" w:hAnsi="Times New Roman"/>
                <w:sz w:val="20"/>
                <w:szCs w:val="20"/>
                <w:lang w:eastAsia="en-US"/>
              </w:rPr>
              <w:t>ДЕВ-6,5/14</w:t>
            </w:r>
          </w:p>
        </w:tc>
        <w:tc>
          <w:tcPr>
            <w:tcW w:w="761"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4,0</w:t>
            </w:r>
          </w:p>
        </w:tc>
        <w:tc>
          <w:tcPr>
            <w:tcW w:w="65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1997</w:t>
            </w:r>
          </w:p>
        </w:tc>
        <w:tc>
          <w:tcPr>
            <w:tcW w:w="72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нет данных</w:t>
            </w:r>
          </w:p>
        </w:tc>
        <w:tc>
          <w:tcPr>
            <w:tcW w:w="622"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2013</w:t>
            </w:r>
          </w:p>
        </w:tc>
      </w:tr>
      <w:tr w:rsidR="00ED55C1" w:rsidRPr="009671A8" w:rsidTr="00ED55C1">
        <w:trPr>
          <w:jc w:val="center"/>
        </w:trPr>
        <w:tc>
          <w:tcPr>
            <w:tcW w:w="653" w:type="pct"/>
            <w:vMerge/>
            <w:vAlign w:val="center"/>
          </w:tcPr>
          <w:p w:rsidR="00ED55C1" w:rsidRPr="009671A8" w:rsidRDefault="00ED55C1" w:rsidP="00D00B63">
            <w:pPr>
              <w:spacing w:after="0"/>
              <w:rPr>
                <w:rFonts w:ascii="Times New Roman" w:hAnsi="Times New Roman"/>
                <w:sz w:val="20"/>
                <w:szCs w:val="20"/>
                <w:lang w:eastAsia="en-US"/>
              </w:rPr>
            </w:pPr>
          </w:p>
        </w:tc>
        <w:tc>
          <w:tcPr>
            <w:tcW w:w="81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водогрейный</w:t>
            </w:r>
          </w:p>
        </w:tc>
        <w:tc>
          <w:tcPr>
            <w:tcW w:w="76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Водогрейный </w:t>
            </w:r>
            <w:r w:rsidRPr="009671A8">
              <w:rPr>
                <w:rFonts w:ascii="Times New Roman" w:hAnsi="Times New Roman"/>
                <w:sz w:val="20"/>
                <w:szCs w:val="20"/>
                <w:lang w:eastAsia="en-US"/>
              </w:rPr>
              <w:lastRenderedPageBreak/>
              <w:t>котёл</w:t>
            </w:r>
            <w:r w:rsidRPr="009671A8">
              <w:rPr>
                <w:rFonts w:ascii="Times New Roman" w:hAnsi="Times New Roman"/>
                <w:sz w:val="20"/>
                <w:szCs w:val="20"/>
                <w:lang w:val="en-US" w:eastAsia="en-US"/>
              </w:rPr>
              <w:t xml:space="preserve"> </w:t>
            </w:r>
            <w:r w:rsidRPr="009671A8">
              <w:rPr>
                <w:rFonts w:ascii="Times New Roman" w:hAnsi="Times New Roman"/>
                <w:sz w:val="20"/>
                <w:szCs w:val="20"/>
                <w:lang w:eastAsia="en-US"/>
              </w:rPr>
              <w:t>ДЕВ-6,5/14</w:t>
            </w:r>
          </w:p>
        </w:tc>
        <w:tc>
          <w:tcPr>
            <w:tcW w:w="761"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lastRenderedPageBreak/>
              <w:t>4,0</w:t>
            </w:r>
          </w:p>
        </w:tc>
        <w:tc>
          <w:tcPr>
            <w:tcW w:w="65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1997</w:t>
            </w:r>
          </w:p>
        </w:tc>
        <w:tc>
          <w:tcPr>
            <w:tcW w:w="72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нет данных</w:t>
            </w:r>
          </w:p>
        </w:tc>
        <w:tc>
          <w:tcPr>
            <w:tcW w:w="622"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2013</w:t>
            </w:r>
          </w:p>
        </w:tc>
      </w:tr>
      <w:tr w:rsidR="00ED55C1" w:rsidRPr="009671A8" w:rsidTr="00ED55C1">
        <w:trPr>
          <w:jc w:val="center"/>
        </w:trPr>
        <w:tc>
          <w:tcPr>
            <w:tcW w:w="653" w:type="pct"/>
            <w:vMerge/>
            <w:vAlign w:val="center"/>
          </w:tcPr>
          <w:p w:rsidR="00ED55C1" w:rsidRPr="009671A8" w:rsidRDefault="00ED55C1" w:rsidP="00D00B63">
            <w:pPr>
              <w:spacing w:after="0"/>
              <w:rPr>
                <w:rFonts w:ascii="Times New Roman" w:hAnsi="Times New Roman"/>
                <w:sz w:val="20"/>
                <w:szCs w:val="20"/>
                <w:lang w:eastAsia="en-US"/>
              </w:rPr>
            </w:pPr>
          </w:p>
        </w:tc>
        <w:tc>
          <w:tcPr>
            <w:tcW w:w="81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водогрейный</w:t>
            </w:r>
          </w:p>
        </w:tc>
        <w:tc>
          <w:tcPr>
            <w:tcW w:w="76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Водогрейный котёл</w:t>
            </w:r>
            <w:r w:rsidRPr="009671A8">
              <w:rPr>
                <w:rFonts w:ascii="Times New Roman" w:hAnsi="Times New Roman"/>
                <w:sz w:val="20"/>
                <w:szCs w:val="20"/>
                <w:lang w:val="en-US" w:eastAsia="en-US"/>
              </w:rPr>
              <w:t xml:space="preserve"> </w:t>
            </w:r>
            <w:r w:rsidRPr="009671A8">
              <w:rPr>
                <w:rFonts w:ascii="Times New Roman" w:hAnsi="Times New Roman"/>
                <w:sz w:val="20"/>
                <w:szCs w:val="20"/>
                <w:lang w:eastAsia="en-US"/>
              </w:rPr>
              <w:t>ДЕВ-6,5/14</w:t>
            </w:r>
          </w:p>
        </w:tc>
        <w:tc>
          <w:tcPr>
            <w:tcW w:w="761"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4,0</w:t>
            </w:r>
          </w:p>
        </w:tc>
        <w:tc>
          <w:tcPr>
            <w:tcW w:w="65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1997</w:t>
            </w:r>
          </w:p>
        </w:tc>
        <w:tc>
          <w:tcPr>
            <w:tcW w:w="72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нет данных</w:t>
            </w:r>
          </w:p>
        </w:tc>
        <w:tc>
          <w:tcPr>
            <w:tcW w:w="622"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2013</w:t>
            </w:r>
          </w:p>
        </w:tc>
      </w:tr>
    </w:tbl>
    <w:p w:rsidR="00ED55C1" w:rsidRPr="009671A8" w:rsidRDefault="00ED55C1" w:rsidP="00D00B63">
      <w:pPr>
        <w:spacing w:after="0"/>
        <w:rPr>
          <w:rFonts w:ascii="Times New Roman" w:eastAsia="TimesNewRomanPS-BoldMT" w:hAnsi="Times New Roman"/>
          <w:sz w:val="20"/>
          <w:szCs w:val="20"/>
        </w:rPr>
      </w:pPr>
      <w:bookmarkStart w:id="129" w:name="_Toc511306125"/>
      <w:bookmarkStart w:id="130" w:name="bookmark12"/>
      <w:r w:rsidRPr="009671A8">
        <w:rPr>
          <w:rFonts w:ascii="Times New Roman" w:eastAsia="TimesNewRomanPS-BoldMT" w:hAnsi="Times New Roman"/>
          <w:sz w:val="20"/>
          <w:szCs w:val="20"/>
        </w:rPr>
        <w:t xml:space="preserve">е) </w:t>
      </w:r>
      <w:r w:rsidRPr="009671A8">
        <w:rPr>
          <w:rFonts w:ascii="Times New Roman" w:hAnsi="Times New Roman"/>
          <w:sz w:val="20"/>
          <w:szCs w:val="20"/>
        </w:rPr>
        <w:t>схемы выдачи тепловой мощности, структура теплофикационных установок</w:t>
      </w:r>
      <w:bookmarkEnd w:id="129"/>
    </w:p>
    <w:bookmarkEnd w:id="130"/>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Котельная в п.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работает в режиме выработки только тепловой энергии, теплофикационное оборудование на ней отсутствует. </w:t>
      </w:r>
    </w:p>
    <w:p w:rsidR="00ED55C1" w:rsidRPr="009671A8" w:rsidRDefault="00ED55C1" w:rsidP="00D00B63">
      <w:pPr>
        <w:spacing w:after="0"/>
        <w:rPr>
          <w:rFonts w:ascii="Times New Roman" w:eastAsia="TimesNewRomanPS-BoldMT" w:hAnsi="Times New Roman"/>
          <w:sz w:val="20"/>
          <w:szCs w:val="20"/>
        </w:rPr>
      </w:pPr>
      <w:bookmarkStart w:id="131" w:name="_Toc511306126"/>
      <w:bookmarkStart w:id="132" w:name="bookmark13"/>
      <w:r w:rsidRPr="009671A8">
        <w:rPr>
          <w:rFonts w:ascii="Times New Roman" w:eastAsia="TimesNewRomanPS-BoldMT" w:hAnsi="Times New Roman"/>
          <w:sz w:val="20"/>
          <w:szCs w:val="20"/>
        </w:rPr>
        <w:t xml:space="preserve">ж) </w:t>
      </w:r>
      <w:r w:rsidRPr="009671A8">
        <w:rPr>
          <w:rFonts w:ascii="Times New Roman" w:hAnsi="Times New Roman"/>
          <w:sz w:val="20"/>
          <w:szCs w:val="20"/>
        </w:rPr>
        <w:t xml:space="preserve">способ регулирования отпуска тепловой энергии от источников тепловой энергии с обоснованием </w:t>
      </w:r>
      <w:proofErr w:type="gramStart"/>
      <w:r w:rsidRPr="009671A8">
        <w:rPr>
          <w:rFonts w:ascii="Times New Roman" w:hAnsi="Times New Roman"/>
          <w:sz w:val="20"/>
          <w:szCs w:val="20"/>
        </w:rPr>
        <w:t>выбора графика изменения температур теплоносителя</w:t>
      </w:r>
      <w:bookmarkEnd w:id="131"/>
      <w:proofErr w:type="gramEnd"/>
    </w:p>
    <w:bookmarkEnd w:id="132"/>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Отпуск тепловой энергии в систему теплоснабжения сельского поселения Сентябрьский осуществляется центральным качественным регулированием по утвержденному температурному графику 95/70</w:t>
      </w:r>
      <w:proofErr w:type="gramStart"/>
      <w:r w:rsidRPr="009671A8">
        <w:rPr>
          <w:rFonts w:ascii="Times New Roman" w:hAnsi="Times New Roman"/>
          <w:sz w:val="20"/>
          <w:szCs w:val="20"/>
          <w:lang w:eastAsia="en-US"/>
        </w:rPr>
        <w:t>ºС</w:t>
      </w:r>
      <w:proofErr w:type="gramEnd"/>
      <w:r w:rsidRPr="009671A8">
        <w:rPr>
          <w:rFonts w:ascii="Times New Roman" w:hAnsi="Times New Roman"/>
          <w:sz w:val="20"/>
          <w:szCs w:val="20"/>
          <w:lang w:eastAsia="en-US"/>
        </w:rPr>
        <w:t xml:space="preserve"> на расчетную температуру наружного воздуха -43ºС.</w:t>
      </w:r>
    </w:p>
    <w:p w:rsidR="00ED55C1" w:rsidRPr="009671A8" w:rsidRDefault="00ED55C1" w:rsidP="00D00B63">
      <w:pPr>
        <w:spacing w:after="0"/>
        <w:rPr>
          <w:rFonts w:ascii="Times New Roman" w:eastAsia="TimesNewRomanPS-BoldMT" w:hAnsi="Times New Roman"/>
          <w:sz w:val="20"/>
          <w:szCs w:val="20"/>
        </w:rPr>
      </w:pPr>
      <w:bookmarkStart w:id="133" w:name="_Toc511306127"/>
      <w:bookmarkStart w:id="134" w:name="bookmark14"/>
      <w:r w:rsidRPr="009671A8">
        <w:rPr>
          <w:rFonts w:ascii="Times New Roman" w:eastAsia="TimesNewRomanPS-BoldMT" w:hAnsi="Times New Roman"/>
          <w:sz w:val="20"/>
          <w:szCs w:val="20"/>
        </w:rPr>
        <w:t xml:space="preserve">з) </w:t>
      </w:r>
      <w:r w:rsidRPr="009671A8">
        <w:rPr>
          <w:rFonts w:ascii="Times New Roman" w:hAnsi="Times New Roman"/>
          <w:sz w:val="20"/>
          <w:szCs w:val="20"/>
        </w:rPr>
        <w:t>среднегодовая загрузка оборудования</w:t>
      </w:r>
      <w:bookmarkEnd w:id="133"/>
    </w:p>
    <w:bookmarkEnd w:id="134"/>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Годовая загрузка котельной не является равномерной. Как правило, летние нагрузки ниже зимних, вследствие более высокой температуры водопроводной воды, а также благодаря </w:t>
      </w:r>
      <w:proofErr w:type="gramStart"/>
      <w:r w:rsidRPr="009671A8">
        <w:rPr>
          <w:rFonts w:ascii="Times New Roman" w:hAnsi="Times New Roman"/>
          <w:sz w:val="20"/>
          <w:szCs w:val="20"/>
          <w:lang w:eastAsia="en-US"/>
        </w:rPr>
        <w:t>меньшим</w:t>
      </w:r>
      <w:proofErr w:type="gramEnd"/>
      <w:r w:rsidRPr="009671A8">
        <w:rPr>
          <w:rFonts w:ascii="Times New Roman" w:hAnsi="Times New Roman"/>
          <w:sz w:val="20"/>
          <w:szCs w:val="20"/>
          <w:lang w:eastAsia="en-US"/>
        </w:rPr>
        <w:t xml:space="preserve"> </w:t>
      </w:r>
      <w:proofErr w:type="spellStart"/>
      <w:r w:rsidRPr="009671A8">
        <w:rPr>
          <w:rFonts w:ascii="Times New Roman" w:hAnsi="Times New Roman"/>
          <w:sz w:val="20"/>
          <w:szCs w:val="20"/>
          <w:lang w:eastAsia="en-US"/>
        </w:rPr>
        <w:t>теплопотерям</w:t>
      </w:r>
      <w:proofErr w:type="spellEnd"/>
      <w:r w:rsidRPr="009671A8">
        <w:rPr>
          <w:rFonts w:ascii="Times New Roman" w:hAnsi="Times New Roman"/>
          <w:sz w:val="20"/>
          <w:szCs w:val="20"/>
          <w:lang w:eastAsia="en-US"/>
        </w:rPr>
        <w:t xml:space="preserve"> теплопроводов. Пиковые нагрузки приходятся фактически на самый холодный месяц года – январь. </w:t>
      </w:r>
    </w:p>
    <w:p w:rsidR="00ED55C1" w:rsidRPr="009671A8" w:rsidRDefault="00ED55C1" w:rsidP="00D00B63">
      <w:pPr>
        <w:spacing w:after="0"/>
        <w:rPr>
          <w:rFonts w:ascii="Times New Roman" w:eastAsia="TimesNewRomanPS-BoldMT" w:hAnsi="Times New Roman"/>
          <w:sz w:val="20"/>
          <w:szCs w:val="20"/>
        </w:rPr>
      </w:pPr>
      <w:bookmarkStart w:id="135" w:name="_Toc511306128"/>
      <w:bookmarkStart w:id="136" w:name="bookmark15"/>
      <w:r w:rsidRPr="009671A8">
        <w:rPr>
          <w:rFonts w:ascii="Times New Roman" w:eastAsia="TimesNewRomanPS-BoldMT" w:hAnsi="Times New Roman"/>
          <w:sz w:val="20"/>
          <w:szCs w:val="20"/>
        </w:rPr>
        <w:t xml:space="preserve">и) </w:t>
      </w:r>
      <w:r w:rsidRPr="009671A8">
        <w:rPr>
          <w:rFonts w:ascii="Times New Roman" w:hAnsi="Times New Roman"/>
          <w:sz w:val="20"/>
          <w:szCs w:val="20"/>
        </w:rPr>
        <w:t>способы учета тепла, отпущенного в тепловые сети</w:t>
      </w:r>
      <w:bookmarkEnd w:id="135"/>
    </w:p>
    <w:bookmarkEnd w:id="136"/>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Информация по коммерческим приборам учёта, заказчиком не предоставлена. </w:t>
      </w:r>
    </w:p>
    <w:p w:rsidR="00ED55C1" w:rsidRPr="009671A8" w:rsidRDefault="00ED55C1" w:rsidP="00D00B63">
      <w:pPr>
        <w:spacing w:after="0"/>
        <w:rPr>
          <w:rFonts w:ascii="Times New Roman" w:eastAsia="TimesNewRomanPS-BoldMT" w:hAnsi="Times New Roman"/>
          <w:sz w:val="20"/>
          <w:szCs w:val="20"/>
        </w:rPr>
      </w:pPr>
      <w:bookmarkStart w:id="137" w:name="_Toc511306129"/>
      <w:r w:rsidRPr="009671A8">
        <w:rPr>
          <w:rFonts w:ascii="Times New Roman" w:eastAsia="TimesNewRomanPS-BoldMT" w:hAnsi="Times New Roman"/>
          <w:sz w:val="20"/>
          <w:szCs w:val="20"/>
        </w:rPr>
        <w:t xml:space="preserve">к) </w:t>
      </w:r>
      <w:r w:rsidRPr="009671A8">
        <w:rPr>
          <w:rFonts w:ascii="Times New Roman" w:hAnsi="Times New Roman"/>
          <w:sz w:val="20"/>
          <w:szCs w:val="20"/>
        </w:rPr>
        <w:t>статистика отказов и восстановлений оборудования источников тепловой энергии</w:t>
      </w:r>
      <w:bookmarkEnd w:id="137"/>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Аварий с момента ввода котельной в эксплуатацию, приведших (не приведших) к нарушению подачи тепла, зарегистрировано не было</w:t>
      </w:r>
      <w:r w:rsidRPr="009671A8">
        <w:rPr>
          <w:rFonts w:ascii="Times New Roman" w:hAnsi="Times New Roman"/>
          <w:sz w:val="20"/>
          <w:szCs w:val="20"/>
          <w:lang w:eastAsia="en-US"/>
        </w:rPr>
        <w:t xml:space="preserve">. </w:t>
      </w:r>
    </w:p>
    <w:p w:rsidR="00ED55C1" w:rsidRPr="009671A8" w:rsidRDefault="00ED55C1" w:rsidP="00D00B63">
      <w:pPr>
        <w:spacing w:after="0"/>
        <w:rPr>
          <w:rFonts w:ascii="Times New Roman" w:eastAsia="TimesNewRomanPS-BoldMT" w:hAnsi="Times New Roman"/>
          <w:sz w:val="20"/>
          <w:szCs w:val="20"/>
        </w:rPr>
      </w:pPr>
      <w:bookmarkStart w:id="138" w:name="_Toc511306130"/>
      <w:r w:rsidRPr="009671A8">
        <w:rPr>
          <w:rFonts w:ascii="Times New Roman" w:eastAsia="TimesNewRomanPS-BoldMT" w:hAnsi="Times New Roman"/>
          <w:sz w:val="20"/>
          <w:szCs w:val="20"/>
        </w:rPr>
        <w:t xml:space="preserve">л) </w:t>
      </w:r>
      <w:r w:rsidRPr="009671A8">
        <w:rPr>
          <w:rFonts w:ascii="Times New Roman" w:hAnsi="Times New Roman"/>
          <w:sz w:val="20"/>
          <w:szCs w:val="20"/>
        </w:rPr>
        <w:t>предписания надзорных органов по запрещению дальнейшей эксплуатации источников тепловой энергии</w:t>
      </w:r>
      <w:bookmarkEnd w:id="138"/>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Предписания надзорных органов по запрещению дальнейшей деятельности котельной – не выдавались</w:t>
      </w:r>
      <w:r w:rsidRPr="009671A8">
        <w:rPr>
          <w:rFonts w:ascii="Times New Roman" w:hAnsi="Times New Roman"/>
          <w:sz w:val="20"/>
          <w:szCs w:val="20"/>
          <w:lang w:eastAsia="en-US"/>
        </w:rPr>
        <w:t xml:space="preserve">. </w:t>
      </w:r>
    </w:p>
    <w:p w:rsidR="00ED55C1" w:rsidRPr="009671A8" w:rsidRDefault="00ED55C1" w:rsidP="00D00B63">
      <w:pPr>
        <w:spacing w:after="0"/>
        <w:rPr>
          <w:rFonts w:ascii="Times New Roman" w:hAnsi="Times New Roman"/>
          <w:sz w:val="20"/>
          <w:szCs w:val="20"/>
        </w:rPr>
      </w:pPr>
      <w:bookmarkStart w:id="139" w:name="_Toc511306131"/>
      <w:r w:rsidRPr="009671A8">
        <w:rPr>
          <w:rFonts w:ascii="Times New Roman" w:hAnsi="Times New Roman"/>
          <w:sz w:val="20"/>
          <w:szCs w:val="20"/>
        </w:rPr>
        <w:t>Часть 3. Тепловые сети, сооружения на них и тепловые пункты</w:t>
      </w:r>
      <w:bookmarkEnd w:id="139"/>
    </w:p>
    <w:p w:rsidR="00ED55C1" w:rsidRPr="009671A8" w:rsidRDefault="00ED55C1" w:rsidP="00D00B63">
      <w:pPr>
        <w:spacing w:after="0"/>
        <w:rPr>
          <w:rFonts w:ascii="Times New Roman" w:eastAsia="TimesNewRomanPS-BoldMT" w:hAnsi="Times New Roman"/>
          <w:sz w:val="20"/>
          <w:szCs w:val="20"/>
        </w:rPr>
      </w:pPr>
      <w:bookmarkStart w:id="140" w:name="_Toc511306132"/>
      <w:r w:rsidRPr="009671A8">
        <w:rPr>
          <w:rFonts w:ascii="Times New Roman" w:eastAsia="TimesNewRomanPS-BoldMT" w:hAnsi="Times New Roman"/>
          <w:sz w:val="20"/>
          <w:szCs w:val="20"/>
        </w:rPr>
        <w:t xml:space="preserve">а) </w:t>
      </w:r>
      <w:r w:rsidRPr="009671A8">
        <w:rPr>
          <w:rFonts w:ascii="Times New Roman" w:hAnsi="Times New Roman"/>
          <w:sz w:val="20"/>
          <w:szCs w:val="20"/>
        </w:rPr>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w:t>
      </w:r>
      <w:bookmarkEnd w:id="140"/>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Общая протяженность тепловых сетей, используемых для транспорта теплоносителя от котельной до потребителей, составляет 5,015 км в двухтрубном исчислении, из них 3,1 км (61,8%) – ведомственные, 1,93 км (38,5%) – муниципальные. Износ тепловых сетей по данным УКС и ЖКК – 52%.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Муниципальные сети по договору аренды эксплуатирует и обслуживает ООО «Промысловик». Граница балансовой принадлежности тепловых сетей ведомственной котельной </w:t>
      </w:r>
      <w:proofErr w:type="gramStart"/>
      <w:r w:rsidRPr="009671A8">
        <w:rPr>
          <w:rFonts w:ascii="Times New Roman" w:hAnsi="Times New Roman"/>
          <w:sz w:val="20"/>
          <w:szCs w:val="20"/>
          <w:lang w:eastAsia="en-US"/>
        </w:rPr>
        <w:t>и ООО</w:t>
      </w:r>
      <w:proofErr w:type="gramEnd"/>
      <w:r w:rsidRPr="009671A8">
        <w:rPr>
          <w:rFonts w:ascii="Times New Roman" w:hAnsi="Times New Roman"/>
          <w:sz w:val="20"/>
          <w:szCs w:val="20"/>
          <w:lang w:eastAsia="en-US"/>
        </w:rPr>
        <w:t xml:space="preserve"> «Промысловик – ТК 1/1. Все ведомственные сети (3,1 км – 100%) проложены </w:t>
      </w:r>
      <w:proofErr w:type="spellStart"/>
      <w:r w:rsidRPr="009671A8">
        <w:rPr>
          <w:rFonts w:ascii="Times New Roman" w:hAnsi="Times New Roman"/>
          <w:sz w:val="20"/>
          <w:szCs w:val="20"/>
          <w:lang w:eastAsia="en-US"/>
        </w:rPr>
        <w:t>подземно</w:t>
      </w:r>
      <w:proofErr w:type="spellEnd"/>
      <w:r w:rsidRPr="009671A8">
        <w:rPr>
          <w:rFonts w:ascii="Times New Roman" w:hAnsi="Times New Roman"/>
          <w:sz w:val="20"/>
          <w:szCs w:val="20"/>
          <w:lang w:eastAsia="en-US"/>
        </w:rPr>
        <w:t xml:space="preserve">, </w:t>
      </w:r>
      <w:proofErr w:type="spellStart"/>
      <w:r w:rsidRPr="009671A8">
        <w:rPr>
          <w:rFonts w:ascii="Times New Roman" w:hAnsi="Times New Roman"/>
          <w:sz w:val="20"/>
          <w:szCs w:val="20"/>
          <w:lang w:eastAsia="en-US"/>
        </w:rPr>
        <w:t>бесканально</w:t>
      </w:r>
      <w:proofErr w:type="spellEnd"/>
      <w:r w:rsidRPr="009671A8">
        <w:rPr>
          <w:rFonts w:ascii="Times New Roman" w:hAnsi="Times New Roman"/>
          <w:sz w:val="20"/>
          <w:szCs w:val="20"/>
          <w:lang w:eastAsia="en-US"/>
        </w:rPr>
        <w:t xml:space="preserve">. Муниципальные тепловые сети проложены: 1,458 км (75,5%) </w:t>
      </w:r>
      <w:proofErr w:type="spellStart"/>
      <w:r w:rsidRPr="009671A8">
        <w:rPr>
          <w:rFonts w:ascii="Times New Roman" w:hAnsi="Times New Roman"/>
          <w:sz w:val="20"/>
          <w:szCs w:val="20"/>
          <w:lang w:eastAsia="en-US"/>
        </w:rPr>
        <w:t>подземно</w:t>
      </w:r>
      <w:proofErr w:type="spellEnd"/>
      <w:r w:rsidRPr="009671A8">
        <w:rPr>
          <w:rFonts w:ascii="Times New Roman" w:hAnsi="Times New Roman"/>
          <w:sz w:val="20"/>
          <w:szCs w:val="20"/>
          <w:lang w:eastAsia="en-US"/>
        </w:rPr>
        <w:t xml:space="preserve">, </w:t>
      </w:r>
      <w:proofErr w:type="spellStart"/>
      <w:r w:rsidRPr="009671A8">
        <w:rPr>
          <w:rFonts w:ascii="Times New Roman" w:hAnsi="Times New Roman"/>
          <w:sz w:val="20"/>
          <w:szCs w:val="20"/>
          <w:lang w:eastAsia="en-US"/>
        </w:rPr>
        <w:t>бесканально</w:t>
      </w:r>
      <w:proofErr w:type="spellEnd"/>
      <w:r w:rsidRPr="009671A8">
        <w:rPr>
          <w:rFonts w:ascii="Times New Roman" w:hAnsi="Times New Roman"/>
          <w:sz w:val="20"/>
          <w:szCs w:val="20"/>
          <w:lang w:eastAsia="en-US"/>
        </w:rPr>
        <w:t xml:space="preserve">; 0,47 км (24,5%) – </w:t>
      </w:r>
      <w:proofErr w:type="spellStart"/>
      <w:r w:rsidRPr="009671A8">
        <w:rPr>
          <w:rFonts w:ascii="Times New Roman" w:hAnsi="Times New Roman"/>
          <w:sz w:val="20"/>
          <w:szCs w:val="20"/>
          <w:lang w:eastAsia="en-US"/>
        </w:rPr>
        <w:t>надземно</w:t>
      </w:r>
      <w:proofErr w:type="spellEnd"/>
      <w:r w:rsidRPr="009671A8">
        <w:rPr>
          <w:rFonts w:ascii="Times New Roman" w:hAnsi="Times New Roman"/>
          <w:sz w:val="20"/>
          <w:szCs w:val="20"/>
          <w:lang w:eastAsia="en-US"/>
        </w:rPr>
        <w:t xml:space="preserve">.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Расчетный и фактический температурный график теплоснабжения сельского поселения 95/70°С.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Водяные тепловые сети от котельной двухтрубные: подающий и обратный трубопроводы на отопление и открытый </w:t>
      </w:r>
      <w:proofErr w:type="spellStart"/>
      <w:r w:rsidRPr="009671A8">
        <w:rPr>
          <w:rFonts w:ascii="Times New Roman" w:hAnsi="Times New Roman"/>
          <w:sz w:val="20"/>
          <w:szCs w:val="20"/>
          <w:lang w:eastAsia="en-US"/>
        </w:rPr>
        <w:t>водоразбор</w:t>
      </w:r>
      <w:proofErr w:type="spellEnd"/>
      <w:r w:rsidRPr="009671A8">
        <w:rPr>
          <w:rFonts w:ascii="Times New Roman" w:hAnsi="Times New Roman"/>
          <w:sz w:val="20"/>
          <w:szCs w:val="20"/>
          <w:lang w:eastAsia="en-US"/>
        </w:rPr>
        <w:t xml:space="preserve"> ГВС, от ЦТП – </w:t>
      </w:r>
      <w:proofErr w:type="spellStart"/>
      <w:r w:rsidRPr="009671A8">
        <w:rPr>
          <w:rFonts w:ascii="Times New Roman" w:hAnsi="Times New Roman"/>
          <w:sz w:val="20"/>
          <w:szCs w:val="20"/>
          <w:lang w:eastAsia="en-US"/>
        </w:rPr>
        <w:t>четырёхтрубные</w:t>
      </w:r>
      <w:proofErr w:type="spellEnd"/>
      <w:r w:rsidRPr="009671A8">
        <w:rPr>
          <w:rFonts w:ascii="Times New Roman" w:hAnsi="Times New Roman"/>
          <w:sz w:val="20"/>
          <w:szCs w:val="20"/>
          <w:lang w:eastAsia="en-US"/>
        </w:rPr>
        <w:t xml:space="preserve"> (схема ГВС от ЦТП в настоящее время не работает).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По данным УКС и ЖКК в ветхо-аварийном состоянии 0,42 км тепловых сетей.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Расход теплоносителя – 149 т/час. Подпитка тепловых сетей (в том числе на ГВС по открытой схеме – 3,16 т/час или 2,1%) – 3,9 т/час.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Из 66-ти потребителей тепловой энергии только 30-ть пользуются услугой отопления и ГВС по открытой схеме (из обратного трубопровода), 3-и потребителя – ГВС по закрытой схеме; 33 потребителя – только отопление, системы ГВС не имеют.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Протяженность тепловых сетей представлена в таблице 1.8. </w:t>
      </w:r>
    </w:p>
    <w:p w:rsidR="00ED55C1" w:rsidRPr="009671A8" w:rsidRDefault="00D07C0F" w:rsidP="00D00B63">
      <w:pPr>
        <w:spacing w:after="0"/>
        <w:rPr>
          <w:rFonts w:ascii="Times New Roman" w:hAnsi="Times New Roman"/>
          <w:sz w:val="20"/>
          <w:szCs w:val="20"/>
        </w:rPr>
      </w:pPr>
      <w:r>
        <w:rPr>
          <w:rFonts w:ascii="Times New Roman" w:hAnsi="Times New Roman"/>
          <w:noProof/>
          <w:sz w:val="20"/>
          <w:szCs w:val="20"/>
        </w:rPr>
        <w:lastRenderedPageBreak/>
        <w:pict>
          <v:shape id="Рисунок 41" o:spid="_x0000_i1056" type="#_x0000_t75" style="width:444.3pt;height:598.7pt;visibility:visible;mso-wrap-style:square">
            <v:imagedata r:id="rId31" o:title=""/>
          </v:shape>
        </w:pic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Рисунок 1.2. Схема тепловых сетей котельной ЛПДС «Южный Балык»</w:t>
      </w:r>
    </w:p>
    <w:p w:rsidR="00ED55C1" w:rsidRPr="009671A8" w:rsidRDefault="00ED55C1" w:rsidP="00D00B63">
      <w:pPr>
        <w:spacing w:after="0"/>
        <w:rPr>
          <w:rFonts w:ascii="Times New Roman" w:eastAsia="TimesNewRomanPS-BoldMT" w:hAnsi="Times New Roman"/>
          <w:sz w:val="20"/>
          <w:szCs w:val="20"/>
        </w:rPr>
      </w:pPr>
      <w:bookmarkStart w:id="141" w:name="_Toc511306134"/>
      <w:r w:rsidRPr="009671A8">
        <w:rPr>
          <w:rFonts w:ascii="Times New Roman" w:eastAsia="TimesNewRomanPS-BoldMT" w:hAnsi="Times New Roman"/>
          <w:sz w:val="20"/>
          <w:szCs w:val="20"/>
        </w:rPr>
        <w:t xml:space="preserve">в) </w:t>
      </w:r>
      <w:r w:rsidRPr="009671A8">
        <w:rPr>
          <w:rFonts w:ascii="Times New Roman" w:hAnsi="Times New Roman"/>
          <w:sz w:val="20"/>
          <w:szCs w:val="20"/>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подключенной тепловой нагрузки</w:t>
      </w:r>
      <w:bookmarkEnd w:id="141"/>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 xml:space="preserve">Прокладка трубопроводов тепловых сетей в п. </w:t>
      </w:r>
      <w:proofErr w:type="gramStart"/>
      <w:r w:rsidRPr="009671A8">
        <w:rPr>
          <w:rFonts w:ascii="Times New Roman" w:hAnsi="Times New Roman"/>
          <w:sz w:val="20"/>
          <w:szCs w:val="20"/>
          <w:lang w:bidi="ru-RU"/>
        </w:rPr>
        <w:t>Сентябрьский</w:t>
      </w:r>
      <w:proofErr w:type="gramEnd"/>
      <w:r w:rsidRPr="009671A8">
        <w:rPr>
          <w:rFonts w:ascii="Times New Roman" w:hAnsi="Times New Roman"/>
          <w:sz w:val="20"/>
          <w:szCs w:val="20"/>
          <w:lang w:bidi="ru-RU"/>
        </w:rPr>
        <w:t xml:space="preserve"> выполнена следующими способами: </w:t>
      </w:r>
    </w:p>
    <w:p w:rsidR="00ED55C1" w:rsidRPr="009671A8" w:rsidRDefault="00ED55C1" w:rsidP="00D00B63">
      <w:pPr>
        <w:spacing w:after="0"/>
        <w:rPr>
          <w:rFonts w:ascii="Times New Roman" w:hAnsi="Times New Roman"/>
          <w:sz w:val="20"/>
          <w:szCs w:val="20"/>
        </w:rPr>
      </w:pPr>
      <w:proofErr w:type="gramStart"/>
      <w:r w:rsidRPr="009671A8">
        <w:rPr>
          <w:rFonts w:ascii="Times New Roman" w:hAnsi="Times New Roman"/>
          <w:sz w:val="20"/>
          <w:szCs w:val="20"/>
          <w:lang w:bidi="ru-RU"/>
        </w:rPr>
        <w:t>надземная</w:t>
      </w:r>
      <w:proofErr w:type="gramEnd"/>
      <w:r w:rsidRPr="009671A8">
        <w:rPr>
          <w:rFonts w:ascii="Times New Roman" w:hAnsi="Times New Roman"/>
          <w:sz w:val="20"/>
          <w:szCs w:val="20"/>
          <w:lang w:bidi="ru-RU"/>
        </w:rPr>
        <w:t xml:space="preserve"> на низких опорах;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lang w:bidi="ru-RU"/>
        </w:rPr>
        <w:t xml:space="preserve">подземная – </w:t>
      </w:r>
      <w:proofErr w:type="spellStart"/>
      <w:r w:rsidRPr="009671A8">
        <w:rPr>
          <w:rFonts w:ascii="Times New Roman" w:hAnsi="Times New Roman"/>
          <w:sz w:val="20"/>
          <w:szCs w:val="20"/>
          <w:lang w:bidi="ru-RU"/>
        </w:rPr>
        <w:t>бесканальная</w:t>
      </w:r>
      <w:proofErr w:type="spellEnd"/>
      <w:r w:rsidRPr="009671A8">
        <w:rPr>
          <w:rFonts w:ascii="Times New Roman" w:hAnsi="Times New Roman"/>
          <w:sz w:val="20"/>
          <w:szCs w:val="20"/>
          <w:lang w:bidi="ru-RU"/>
        </w:rPr>
        <w:t xml:space="preserve">.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 xml:space="preserve">Информация о годе начала эксплуатации тепловых сетей не представлена, но можно предположить начало эксплуатации совместно со строительством котельной.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Водяные тепловые сети от котельной двухтрубные: подающий и обратный трубопроводы на отопление и открытый </w:t>
      </w:r>
      <w:proofErr w:type="spellStart"/>
      <w:r w:rsidRPr="009671A8">
        <w:rPr>
          <w:rFonts w:ascii="Times New Roman" w:hAnsi="Times New Roman"/>
          <w:sz w:val="20"/>
          <w:szCs w:val="20"/>
          <w:lang w:eastAsia="en-US"/>
        </w:rPr>
        <w:t>водоразбор</w:t>
      </w:r>
      <w:proofErr w:type="spellEnd"/>
      <w:r w:rsidRPr="009671A8">
        <w:rPr>
          <w:rFonts w:ascii="Times New Roman" w:hAnsi="Times New Roman"/>
          <w:sz w:val="20"/>
          <w:szCs w:val="20"/>
          <w:lang w:eastAsia="en-US"/>
        </w:rPr>
        <w:t xml:space="preserve"> ГВС, от ЦТП – </w:t>
      </w:r>
      <w:proofErr w:type="spellStart"/>
      <w:r w:rsidRPr="009671A8">
        <w:rPr>
          <w:rFonts w:ascii="Times New Roman" w:hAnsi="Times New Roman"/>
          <w:sz w:val="20"/>
          <w:szCs w:val="20"/>
          <w:lang w:eastAsia="en-US"/>
        </w:rPr>
        <w:t>четырёхтрубные</w:t>
      </w:r>
      <w:proofErr w:type="spellEnd"/>
      <w:r w:rsidRPr="009671A8">
        <w:rPr>
          <w:rFonts w:ascii="Times New Roman" w:hAnsi="Times New Roman"/>
          <w:sz w:val="20"/>
          <w:szCs w:val="20"/>
          <w:lang w:eastAsia="en-US"/>
        </w:rPr>
        <w:t xml:space="preserve"> (схема ГВС от ЦТП в настоящее время не работает). </w:t>
      </w:r>
    </w:p>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eastAsia="en-US"/>
        </w:rPr>
        <w:t xml:space="preserve">По данным УКС и ЖКК в ветхо-аварийном состоянии 0,42 км тепловых сетей. </w:t>
      </w:r>
    </w:p>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lastRenderedPageBreak/>
        <w:t xml:space="preserve">Характеристика грунта.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Территория поселения расположена в </w:t>
      </w:r>
      <w:proofErr w:type="spellStart"/>
      <w:r w:rsidRPr="009671A8">
        <w:rPr>
          <w:rFonts w:ascii="Times New Roman" w:hAnsi="Times New Roman"/>
          <w:sz w:val="20"/>
          <w:szCs w:val="20"/>
          <w:lang w:eastAsia="en-US"/>
        </w:rPr>
        <w:t>Юганско</w:t>
      </w:r>
      <w:proofErr w:type="spellEnd"/>
      <w:r w:rsidRPr="009671A8">
        <w:rPr>
          <w:rFonts w:ascii="Times New Roman" w:hAnsi="Times New Roman"/>
          <w:sz w:val="20"/>
          <w:szCs w:val="20"/>
          <w:lang w:eastAsia="en-US"/>
        </w:rPr>
        <w:t xml:space="preserve">-Иртышском округе </w:t>
      </w:r>
      <w:proofErr w:type="spellStart"/>
      <w:r w:rsidRPr="009671A8">
        <w:rPr>
          <w:rFonts w:ascii="Times New Roman" w:hAnsi="Times New Roman"/>
          <w:sz w:val="20"/>
          <w:szCs w:val="20"/>
          <w:lang w:eastAsia="en-US"/>
        </w:rPr>
        <w:t>светлоземов</w:t>
      </w:r>
      <w:proofErr w:type="spellEnd"/>
      <w:r w:rsidRPr="009671A8">
        <w:rPr>
          <w:rFonts w:ascii="Times New Roman" w:hAnsi="Times New Roman"/>
          <w:sz w:val="20"/>
          <w:szCs w:val="20"/>
          <w:lang w:eastAsia="en-US"/>
        </w:rPr>
        <w:t xml:space="preserve">, </w:t>
      </w:r>
      <w:proofErr w:type="spellStart"/>
      <w:r w:rsidRPr="009671A8">
        <w:rPr>
          <w:rFonts w:ascii="Times New Roman" w:hAnsi="Times New Roman"/>
          <w:sz w:val="20"/>
          <w:szCs w:val="20"/>
          <w:lang w:eastAsia="en-US"/>
        </w:rPr>
        <w:t>светлоземов</w:t>
      </w:r>
      <w:proofErr w:type="spellEnd"/>
      <w:r w:rsidRPr="009671A8">
        <w:rPr>
          <w:rFonts w:ascii="Times New Roman" w:hAnsi="Times New Roman"/>
          <w:sz w:val="20"/>
          <w:szCs w:val="20"/>
          <w:lang w:eastAsia="en-US"/>
        </w:rPr>
        <w:t xml:space="preserve"> глеевых и глеевых суглинистых на озерно-аллювиальных отложениях и </w:t>
      </w:r>
      <w:proofErr w:type="spellStart"/>
      <w:r w:rsidRPr="009671A8">
        <w:rPr>
          <w:rFonts w:ascii="Times New Roman" w:hAnsi="Times New Roman"/>
          <w:sz w:val="20"/>
          <w:szCs w:val="20"/>
          <w:lang w:eastAsia="en-US"/>
        </w:rPr>
        <w:t>торфиных</w:t>
      </w:r>
      <w:proofErr w:type="spellEnd"/>
      <w:r w:rsidRPr="009671A8">
        <w:rPr>
          <w:rFonts w:ascii="Times New Roman" w:hAnsi="Times New Roman"/>
          <w:sz w:val="20"/>
          <w:szCs w:val="20"/>
          <w:lang w:eastAsia="en-US"/>
        </w:rPr>
        <w:t xml:space="preserve"> верховых почв грядово-мочажинных, грядово-</w:t>
      </w:r>
      <w:proofErr w:type="spellStart"/>
      <w:r w:rsidRPr="009671A8">
        <w:rPr>
          <w:rFonts w:ascii="Times New Roman" w:hAnsi="Times New Roman"/>
          <w:sz w:val="20"/>
          <w:szCs w:val="20"/>
          <w:lang w:eastAsia="en-US"/>
        </w:rPr>
        <w:t>мочажино</w:t>
      </w:r>
      <w:proofErr w:type="spellEnd"/>
      <w:r w:rsidRPr="009671A8">
        <w:rPr>
          <w:rFonts w:ascii="Times New Roman" w:hAnsi="Times New Roman"/>
          <w:sz w:val="20"/>
          <w:szCs w:val="20"/>
          <w:lang w:eastAsia="en-US"/>
        </w:rPr>
        <w:t>-</w:t>
      </w:r>
      <w:proofErr w:type="spellStart"/>
      <w:r w:rsidRPr="009671A8">
        <w:rPr>
          <w:rFonts w:ascii="Times New Roman" w:hAnsi="Times New Roman"/>
          <w:sz w:val="20"/>
          <w:szCs w:val="20"/>
          <w:lang w:eastAsia="en-US"/>
        </w:rPr>
        <w:t>озерковых</w:t>
      </w:r>
      <w:proofErr w:type="spellEnd"/>
      <w:r w:rsidRPr="009671A8">
        <w:rPr>
          <w:rFonts w:ascii="Times New Roman" w:hAnsi="Times New Roman"/>
          <w:sz w:val="20"/>
          <w:szCs w:val="20"/>
          <w:lang w:eastAsia="en-US"/>
        </w:rPr>
        <w:t xml:space="preserve"> и сосново-</w:t>
      </w:r>
      <w:proofErr w:type="spellStart"/>
      <w:r w:rsidRPr="009671A8">
        <w:rPr>
          <w:rFonts w:ascii="Times New Roman" w:hAnsi="Times New Roman"/>
          <w:sz w:val="20"/>
          <w:szCs w:val="20"/>
          <w:lang w:eastAsia="en-US"/>
        </w:rPr>
        <w:t>сфанговых</w:t>
      </w:r>
      <w:proofErr w:type="spellEnd"/>
      <w:r w:rsidRPr="009671A8">
        <w:rPr>
          <w:rFonts w:ascii="Times New Roman" w:hAnsi="Times New Roman"/>
          <w:sz w:val="20"/>
          <w:szCs w:val="20"/>
          <w:lang w:eastAsia="en-US"/>
        </w:rPr>
        <w:t xml:space="preserve"> (</w:t>
      </w:r>
      <w:proofErr w:type="spellStart"/>
      <w:r w:rsidRPr="009671A8">
        <w:rPr>
          <w:rFonts w:ascii="Times New Roman" w:hAnsi="Times New Roman"/>
          <w:sz w:val="20"/>
          <w:szCs w:val="20"/>
          <w:lang w:eastAsia="en-US"/>
        </w:rPr>
        <w:t>рямов</w:t>
      </w:r>
      <w:proofErr w:type="spellEnd"/>
      <w:r w:rsidRPr="009671A8">
        <w:rPr>
          <w:rFonts w:ascii="Times New Roman" w:hAnsi="Times New Roman"/>
          <w:sz w:val="20"/>
          <w:szCs w:val="20"/>
          <w:lang w:eastAsia="en-US"/>
        </w:rPr>
        <w:t xml:space="preserve">) болот.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Почвообразующими породами служат суглинки, в том числе подстилаемые песками.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Западно-Сибирская равнина сформировалась в пределах </w:t>
      </w:r>
      <w:proofErr w:type="spellStart"/>
      <w:r w:rsidRPr="009671A8">
        <w:rPr>
          <w:rFonts w:ascii="Times New Roman" w:hAnsi="Times New Roman"/>
          <w:sz w:val="20"/>
          <w:szCs w:val="20"/>
          <w:lang w:eastAsia="en-US"/>
        </w:rPr>
        <w:t>эпигерценской</w:t>
      </w:r>
      <w:proofErr w:type="spellEnd"/>
      <w:r w:rsidRPr="009671A8">
        <w:rPr>
          <w:rFonts w:ascii="Times New Roman" w:hAnsi="Times New Roman"/>
          <w:sz w:val="20"/>
          <w:szCs w:val="20"/>
          <w:lang w:eastAsia="en-US"/>
        </w:rPr>
        <w:t xml:space="preserve"> плиты, фундамент которой сложен интенсивно дислоцированными палеозойскими отложениями. </w:t>
      </w:r>
      <w:proofErr w:type="gramStart"/>
      <w:r w:rsidRPr="009671A8">
        <w:rPr>
          <w:rFonts w:ascii="Times New Roman" w:hAnsi="Times New Roman"/>
          <w:sz w:val="20"/>
          <w:szCs w:val="20"/>
          <w:lang w:eastAsia="en-US"/>
        </w:rPr>
        <w:t xml:space="preserve">Эти породы повсюду покрыты чехлом горизонтально лежащих рыхлых морских и континентальных </w:t>
      </w:r>
      <w:proofErr w:type="spellStart"/>
      <w:r w:rsidRPr="009671A8">
        <w:rPr>
          <w:rFonts w:ascii="Times New Roman" w:hAnsi="Times New Roman"/>
          <w:sz w:val="20"/>
          <w:szCs w:val="20"/>
          <w:lang w:eastAsia="en-US"/>
        </w:rPr>
        <w:t>мезокайнозойских</w:t>
      </w:r>
      <w:proofErr w:type="spellEnd"/>
      <w:r w:rsidRPr="009671A8">
        <w:rPr>
          <w:rFonts w:ascii="Times New Roman" w:hAnsi="Times New Roman"/>
          <w:sz w:val="20"/>
          <w:szCs w:val="20"/>
          <w:lang w:eastAsia="en-US"/>
        </w:rPr>
        <w:t xml:space="preserve"> отложений (глин, песчаников, и др.), мощность которых превышает 1 тыс. м., а в некоторых впадинах фундамента достигает 3 – тыс. м. Между палеозойским основанием Западно-Сибирской равнины и ее </w:t>
      </w:r>
      <w:proofErr w:type="spellStart"/>
      <w:r w:rsidRPr="009671A8">
        <w:rPr>
          <w:rFonts w:ascii="Times New Roman" w:hAnsi="Times New Roman"/>
          <w:sz w:val="20"/>
          <w:szCs w:val="20"/>
          <w:lang w:eastAsia="en-US"/>
        </w:rPr>
        <w:t>мезокайназойским</w:t>
      </w:r>
      <w:proofErr w:type="spellEnd"/>
      <w:r w:rsidRPr="009671A8">
        <w:rPr>
          <w:rFonts w:ascii="Times New Roman" w:hAnsi="Times New Roman"/>
          <w:sz w:val="20"/>
          <w:szCs w:val="20"/>
          <w:lang w:eastAsia="en-US"/>
        </w:rPr>
        <w:t xml:space="preserve"> покровом многие геологи выделяют осадочные и магматические образования «второго» структурного яруса, в определении объема которого нет единого мнения. </w:t>
      </w:r>
      <w:proofErr w:type="gramEnd"/>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толщах </w:t>
      </w:r>
      <w:proofErr w:type="spellStart"/>
      <w:r w:rsidRPr="009671A8">
        <w:rPr>
          <w:rFonts w:ascii="Times New Roman" w:hAnsi="Times New Roman"/>
          <w:sz w:val="20"/>
          <w:szCs w:val="20"/>
          <w:lang w:eastAsia="en-US"/>
        </w:rPr>
        <w:t>мезокайназойский</w:t>
      </w:r>
      <w:proofErr w:type="spellEnd"/>
      <w:r w:rsidRPr="009671A8">
        <w:rPr>
          <w:rFonts w:ascii="Times New Roman" w:hAnsi="Times New Roman"/>
          <w:sz w:val="20"/>
          <w:szCs w:val="20"/>
          <w:lang w:eastAsia="en-US"/>
        </w:rPr>
        <w:t xml:space="preserve"> (главным образом юрских и нижнемеловых) отложений центральных районов Западной Сибири сконцентрированы наиболее богатые месторождения нефти. Они приурочены к валам, куполовидным поднятиям и локальным структурам платформенного чехла.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Нижнемеловые отложения представлены </w:t>
      </w:r>
      <w:proofErr w:type="spellStart"/>
      <w:r w:rsidRPr="009671A8">
        <w:rPr>
          <w:rFonts w:ascii="Times New Roman" w:hAnsi="Times New Roman"/>
          <w:sz w:val="20"/>
          <w:szCs w:val="20"/>
          <w:lang w:eastAsia="en-US"/>
        </w:rPr>
        <w:t>фроловской</w:t>
      </w:r>
      <w:proofErr w:type="spellEnd"/>
      <w:r w:rsidRPr="009671A8">
        <w:rPr>
          <w:rFonts w:ascii="Times New Roman" w:hAnsi="Times New Roman"/>
          <w:sz w:val="20"/>
          <w:szCs w:val="20"/>
          <w:lang w:eastAsia="en-US"/>
        </w:rPr>
        <w:t xml:space="preserve"> и ханты-мансийской свитами. </w:t>
      </w:r>
      <w:proofErr w:type="spellStart"/>
      <w:r w:rsidRPr="009671A8">
        <w:rPr>
          <w:rFonts w:ascii="Times New Roman" w:hAnsi="Times New Roman"/>
          <w:sz w:val="20"/>
          <w:szCs w:val="20"/>
          <w:lang w:eastAsia="en-US"/>
        </w:rPr>
        <w:t>Фроловская</w:t>
      </w:r>
      <w:proofErr w:type="spellEnd"/>
      <w:r w:rsidRPr="009671A8">
        <w:rPr>
          <w:rFonts w:ascii="Times New Roman" w:hAnsi="Times New Roman"/>
          <w:sz w:val="20"/>
          <w:szCs w:val="20"/>
          <w:lang w:eastAsia="en-US"/>
        </w:rPr>
        <w:t xml:space="preserve"> свита является нефтегазоносной, ее мощность до 600-800 м, представлена аргиллитами с прослоями глинистых известняков.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гидрогеологическом плане рассматриваемая территория относится к Западно-Сибирскому артезианскому бассейну.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Верхний гидрогеологический этаж включает водоносные горизонты и комплексы, приуроченные к отложениям плиоце</w:t>
      </w:r>
      <w:proofErr w:type="gramStart"/>
      <w:r w:rsidRPr="009671A8">
        <w:rPr>
          <w:rFonts w:ascii="Times New Roman" w:hAnsi="Times New Roman"/>
          <w:sz w:val="20"/>
          <w:szCs w:val="20"/>
          <w:lang w:eastAsia="en-US"/>
        </w:rPr>
        <w:t>н-</w:t>
      </w:r>
      <w:proofErr w:type="gramEnd"/>
      <w:r w:rsidRPr="009671A8">
        <w:rPr>
          <w:rFonts w:ascii="Times New Roman" w:hAnsi="Times New Roman"/>
          <w:sz w:val="20"/>
          <w:szCs w:val="20"/>
          <w:lang w:eastAsia="en-US"/>
        </w:rPr>
        <w:t xml:space="preserve"> четвертичного, олигоценового и эоценового возраста. Воды верхнего гидрогеологического этажа пресные с минерализацией преимущественно до 1 г/дм3. Мощность этажа до 300 м.</w:t>
      </w:r>
    </w:p>
    <w:p w:rsidR="00ED55C1" w:rsidRPr="009671A8" w:rsidRDefault="00ED55C1" w:rsidP="00D00B63">
      <w:pPr>
        <w:spacing w:after="0"/>
        <w:rPr>
          <w:rFonts w:ascii="Times New Roman" w:eastAsia="TimesNewRomanPS-BoldMT" w:hAnsi="Times New Roman"/>
          <w:sz w:val="20"/>
          <w:szCs w:val="20"/>
        </w:rPr>
      </w:pPr>
      <w:bookmarkStart w:id="142" w:name="_Toc511306135"/>
      <w:bookmarkStart w:id="143" w:name="bookmark16"/>
      <w:r w:rsidRPr="009671A8">
        <w:rPr>
          <w:rFonts w:ascii="Times New Roman" w:eastAsia="TimesNewRomanPS-BoldMT" w:hAnsi="Times New Roman"/>
          <w:sz w:val="20"/>
          <w:szCs w:val="20"/>
        </w:rPr>
        <w:t xml:space="preserve">г) </w:t>
      </w:r>
      <w:r w:rsidRPr="009671A8">
        <w:rPr>
          <w:rFonts w:ascii="Times New Roman" w:hAnsi="Times New Roman"/>
          <w:sz w:val="20"/>
          <w:szCs w:val="20"/>
        </w:rPr>
        <w:t>описание типов и количества секционирующей и регулирующей арматуры на тепловых сетях</w:t>
      </w:r>
      <w:bookmarkEnd w:id="142"/>
    </w:p>
    <w:bookmarkEnd w:id="143"/>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Запорная арматура установлена на выходе из котельной, на ответвлениях тепловых сетей от магистральных линий в сторону потребителей. Секционирующая арматура установлена на трубопроводах перемычках между котельными (на </w:t>
      </w:r>
      <w:proofErr w:type="spellStart"/>
      <w:r w:rsidRPr="009671A8">
        <w:rPr>
          <w:rFonts w:ascii="Times New Roman" w:hAnsi="Times New Roman"/>
          <w:sz w:val="20"/>
          <w:szCs w:val="20"/>
          <w:lang w:eastAsia="en-US"/>
        </w:rPr>
        <w:t>закольцовках</w:t>
      </w:r>
      <w:proofErr w:type="spellEnd"/>
      <w:r w:rsidRPr="009671A8">
        <w:rPr>
          <w:rFonts w:ascii="Times New Roman" w:hAnsi="Times New Roman"/>
          <w:sz w:val="20"/>
          <w:szCs w:val="20"/>
          <w:lang w:eastAsia="en-US"/>
        </w:rPr>
        <w:t xml:space="preserve">).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Регулирующая арматура отсутствует.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Тип установленной арматуры – преимущественно задвижки и клапаны, материал корпуса – сталь. </w:t>
      </w:r>
    </w:p>
    <w:p w:rsidR="00ED55C1" w:rsidRPr="009671A8" w:rsidRDefault="00ED55C1" w:rsidP="00D00B63">
      <w:pPr>
        <w:spacing w:after="0"/>
        <w:rPr>
          <w:rFonts w:ascii="Times New Roman" w:eastAsia="TimesNewRomanPS-BoldMT" w:hAnsi="Times New Roman"/>
          <w:sz w:val="20"/>
          <w:szCs w:val="20"/>
        </w:rPr>
      </w:pPr>
      <w:bookmarkStart w:id="144" w:name="_Toc511306136"/>
      <w:bookmarkStart w:id="145" w:name="bookmark17"/>
      <w:r w:rsidRPr="009671A8">
        <w:rPr>
          <w:rFonts w:ascii="Times New Roman" w:eastAsia="TimesNewRomanPS-BoldMT" w:hAnsi="Times New Roman"/>
          <w:sz w:val="20"/>
          <w:szCs w:val="20"/>
        </w:rPr>
        <w:t xml:space="preserve">д) </w:t>
      </w:r>
      <w:r w:rsidRPr="009671A8">
        <w:rPr>
          <w:rFonts w:ascii="Times New Roman" w:hAnsi="Times New Roman"/>
          <w:sz w:val="20"/>
          <w:szCs w:val="20"/>
        </w:rPr>
        <w:t>описание типов и строительных особенностей тепловых камер и павильонов</w:t>
      </w:r>
      <w:bookmarkEnd w:id="144"/>
    </w:p>
    <w:bookmarkEnd w:id="145"/>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Тепловые камеры и павильоны в п.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выполнены из дерева, фундаментных блоков и стального листа. Камеры расположены в местах установки задвижек, спускных и воздушных кранов.</w:t>
      </w:r>
    </w:p>
    <w:p w:rsidR="00ED55C1" w:rsidRPr="009671A8" w:rsidRDefault="00ED55C1" w:rsidP="00D00B63">
      <w:pPr>
        <w:spacing w:after="0"/>
        <w:rPr>
          <w:rFonts w:ascii="Times New Roman" w:eastAsia="TimesNewRomanPS-BoldMT" w:hAnsi="Times New Roman"/>
          <w:sz w:val="20"/>
          <w:szCs w:val="20"/>
        </w:rPr>
      </w:pPr>
      <w:bookmarkStart w:id="146" w:name="_Toc511306137"/>
      <w:bookmarkStart w:id="147" w:name="bookmark18"/>
      <w:r w:rsidRPr="009671A8">
        <w:rPr>
          <w:rFonts w:ascii="Times New Roman" w:eastAsia="TimesNewRomanPS-BoldMT" w:hAnsi="Times New Roman"/>
          <w:sz w:val="20"/>
          <w:szCs w:val="20"/>
        </w:rPr>
        <w:t xml:space="preserve">е) </w:t>
      </w:r>
      <w:r w:rsidRPr="009671A8">
        <w:rPr>
          <w:rFonts w:ascii="Times New Roman" w:hAnsi="Times New Roman"/>
          <w:sz w:val="20"/>
          <w:szCs w:val="20"/>
        </w:rPr>
        <w:t>описание графиков регулирования отпуска тепла в тепловые сети с анализом их обоснованности</w:t>
      </w:r>
      <w:bookmarkEnd w:id="146"/>
    </w:p>
    <w:bookmarkEnd w:id="147"/>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Отпуск тепловой энергии в систему теплоснабжения сельского поселения Сентябрьский осуществляется центральным качественным регулированием по утвержденному температурному графику 95/70</w:t>
      </w:r>
      <w:proofErr w:type="gramStart"/>
      <w:r w:rsidRPr="009671A8">
        <w:rPr>
          <w:rFonts w:ascii="Times New Roman" w:hAnsi="Times New Roman"/>
          <w:sz w:val="20"/>
          <w:szCs w:val="20"/>
          <w:lang w:eastAsia="en-US"/>
        </w:rPr>
        <w:t>ºС</w:t>
      </w:r>
      <w:proofErr w:type="gramEnd"/>
      <w:r w:rsidRPr="009671A8">
        <w:rPr>
          <w:rFonts w:ascii="Times New Roman" w:hAnsi="Times New Roman"/>
          <w:sz w:val="20"/>
          <w:szCs w:val="20"/>
          <w:lang w:eastAsia="en-US"/>
        </w:rPr>
        <w:t xml:space="preserve"> на расчетную температуру наружного воздуха -43ºС. </w:t>
      </w:r>
    </w:p>
    <w:p w:rsidR="00ED55C1" w:rsidRPr="009671A8" w:rsidRDefault="00ED55C1" w:rsidP="00D00B63">
      <w:pPr>
        <w:spacing w:after="0"/>
        <w:rPr>
          <w:rFonts w:ascii="Times New Roman" w:eastAsia="TimesNewRomanPS-BoldMT" w:hAnsi="Times New Roman"/>
          <w:sz w:val="20"/>
          <w:szCs w:val="20"/>
        </w:rPr>
      </w:pPr>
      <w:bookmarkStart w:id="148" w:name="_Toc511306138"/>
      <w:bookmarkStart w:id="149" w:name="bookmark19"/>
      <w:r w:rsidRPr="009671A8">
        <w:rPr>
          <w:rFonts w:ascii="Times New Roman" w:eastAsia="TimesNewRomanPS-BoldMT" w:hAnsi="Times New Roman"/>
          <w:sz w:val="20"/>
          <w:szCs w:val="20"/>
        </w:rPr>
        <w:t xml:space="preserve">ж) </w:t>
      </w:r>
      <w:r w:rsidRPr="009671A8">
        <w:rPr>
          <w:rFonts w:ascii="Times New Roman" w:hAnsi="Times New Roman"/>
          <w:sz w:val="20"/>
          <w:szCs w:val="20"/>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48"/>
    </w:p>
    <w:bookmarkEnd w:id="149"/>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 xml:space="preserve">Фактические температурные режимы отпуска тепла в тепловые сети соответствуют установленным по поселению температурным графикам качественного регулирования тепловой нагрузки. </w:t>
      </w:r>
    </w:p>
    <w:p w:rsidR="00ED55C1" w:rsidRPr="009671A8" w:rsidRDefault="00ED55C1" w:rsidP="00D00B63">
      <w:pPr>
        <w:spacing w:after="0"/>
        <w:rPr>
          <w:rFonts w:ascii="Times New Roman" w:eastAsia="TimesNewRomanPS-BoldMT" w:hAnsi="Times New Roman"/>
          <w:sz w:val="20"/>
          <w:szCs w:val="20"/>
        </w:rPr>
      </w:pPr>
      <w:bookmarkStart w:id="150" w:name="_Toc511306139"/>
      <w:bookmarkStart w:id="151" w:name="bookmark20"/>
      <w:r w:rsidRPr="009671A8">
        <w:rPr>
          <w:rFonts w:ascii="Times New Roman" w:eastAsia="TimesNewRomanPS-BoldMT" w:hAnsi="Times New Roman"/>
          <w:sz w:val="20"/>
          <w:szCs w:val="20"/>
        </w:rPr>
        <w:t xml:space="preserve">з) </w:t>
      </w:r>
      <w:r w:rsidRPr="009671A8">
        <w:rPr>
          <w:rFonts w:ascii="Times New Roman" w:hAnsi="Times New Roman"/>
          <w:sz w:val="20"/>
          <w:szCs w:val="20"/>
        </w:rPr>
        <w:t>гидравлические режимы тепловых сетей и пьезометрические графики</w:t>
      </w:r>
      <w:bookmarkEnd w:id="150"/>
    </w:p>
    <w:bookmarkEnd w:id="151"/>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Гидравлические режимы тепловых сетей обусловлены качественным способом регулирования и неизменны на протяжении отопительного периода. Гидравлические режимы в тепловых сетях и пьезометрические графики представлены в электронной модели. </w:t>
      </w:r>
    </w:p>
    <w:p w:rsidR="00ED55C1" w:rsidRPr="009671A8" w:rsidRDefault="00ED55C1" w:rsidP="00D00B63">
      <w:pPr>
        <w:spacing w:after="0"/>
        <w:rPr>
          <w:rFonts w:ascii="Times New Roman" w:eastAsia="TimesNewRomanPS-BoldMT" w:hAnsi="Times New Roman"/>
          <w:sz w:val="20"/>
          <w:szCs w:val="20"/>
        </w:rPr>
      </w:pPr>
      <w:bookmarkStart w:id="152" w:name="_Toc511306140"/>
      <w:r w:rsidRPr="009671A8">
        <w:rPr>
          <w:rFonts w:ascii="Times New Roman" w:eastAsia="TimesNewRomanPS-BoldMT" w:hAnsi="Times New Roman"/>
          <w:sz w:val="20"/>
          <w:szCs w:val="20"/>
        </w:rPr>
        <w:t xml:space="preserve">и) </w:t>
      </w:r>
      <w:r w:rsidRPr="009671A8">
        <w:rPr>
          <w:rFonts w:ascii="Times New Roman" w:hAnsi="Times New Roman"/>
          <w:sz w:val="20"/>
          <w:szCs w:val="20"/>
        </w:rPr>
        <w:t xml:space="preserve">статистика отказов тепловых сетей (аварий, инцидентов) за </w:t>
      </w:r>
      <w:proofErr w:type="gramStart"/>
      <w:r w:rsidRPr="009671A8">
        <w:rPr>
          <w:rFonts w:ascii="Times New Roman" w:hAnsi="Times New Roman"/>
          <w:sz w:val="20"/>
          <w:szCs w:val="20"/>
        </w:rPr>
        <w:t>последние</w:t>
      </w:r>
      <w:proofErr w:type="gramEnd"/>
      <w:r w:rsidRPr="009671A8">
        <w:rPr>
          <w:rFonts w:ascii="Times New Roman" w:hAnsi="Times New Roman"/>
          <w:sz w:val="20"/>
          <w:szCs w:val="20"/>
        </w:rPr>
        <w:t xml:space="preserve"> 5 лет</w:t>
      </w:r>
      <w:bookmarkEnd w:id="152"/>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По данным предоставленной информации аварийные отключения в сетях ООО «Промысловик» за отчетный 2017 год отсутствуют. </w:t>
      </w:r>
    </w:p>
    <w:p w:rsidR="00ED55C1" w:rsidRPr="009671A8" w:rsidRDefault="00ED55C1" w:rsidP="00D00B63">
      <w:pPr>
        <w:spacing w:after="0"/>
        <w:rPr>
          <w:rFonts w:ascii="Times New Roman" w:eastAsia="TimesNewRomanPS-BoldMT" w:hAnsi="Times New Roman"/>
          <w:sz w:val="20"/>
          <w:szCs w:val="20"/>
        </w:rPr>
      </w:pPr>
      <w:bookmarkStart w:id="153" w:name="_Toc511306141"/>
      <w:proofErr w:type="gramStart"/>
      <w:r w:rsidRPr="009671A8">
        <w:rPr>
          <w:rFonts w:ascii="Times New Roman" w:eastAsia="TimesNewRomanPS-BoldMT" w:hAnsi="Times New Roman"/>
          <w:sz w:val="20"/>
          <w:szCs w:val="20"/>
        </w:rPr>
        <w:t xml:space="preserve">к) </w:t>
      </w:r>
      <w:r w:rsidRPr="009671A8">
        <w:rPr>
          <w:rFonts w:ascii="Times New Roman" w:hAnsi="Times New Roman"/>
          <w:sz w:val="20"/>
          <w:szCs w:val="20"/>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53"/>
      <w:proofErr w:type="gramEnd"/>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Среднее время, затраченное на восстановление работоспособности тепловых сете</w:t>
      </w:r>
      <w:r w:rsidR="00A172EC">
        <w:rPr>
          <w:rFonts w:ascii="Times New Roman" w:hAnsi="Times New Roman"/>
          <w:sz w:val="20"/>
          <w:szCs w:val="20"/>
          <w:lang w:eastAsia="en-US"/>
        </w:rPr>
        <w:t xml:space="preserve">й, представлено в таблице 1.9.  </w:t>
      </w:r>
      <w:r w:rsidRPr="009671A8">
        <w:rPr>
          <w:rFonts w:ascii="Times New Roman" w:hAnsi="Times New Roman"/>
          <w:sz w:val="20"/>
          <w:szCs w:val="20"/>
          <w:lang w:eastAsia="en-US"/>
        </w:rPr>
        <w:t>Таблица 1.9</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144"/>
        <w:gridCol w:w="3748"/>
        <w:gridCol w:w="3482"/>
      </w:tblGrid>
      <w:tr w:rsidR="00ED55C1" w:rsidRPr="009671A8" w:rsidTr="00ED55C1">
        <w:trPr>
          <w:jc w:val="center"/>
        </w:trPr>
        <w:tc>
          <w:tcPr>
            <w:tcW w:w="1144" w:type="pct"/>
            <w:tcBorders>
              <w:top w:val="single" w:sz="4" w:space="0" w:color="auto"/>
              <w:lef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Диаметр трубы d, м</w:t>
            </w:r>
          </w:p>
        </w:tc>
        <w:tc>
          <w:tcPr>
            <w:tcW w:w="1999" w:type="pct"/>
            <w:tcBorders>
              <w:top w:val="single" w:sz="4" w:space="0" w:color="auto"/>
              <w:lef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Расстояние между секционирующими задвижками </w:t>
            </w:r>
            <w:r w:rsidRPr="009671A8">
              <w:rPr>
                <w:rFonts w:ascii="Times New Roman" w:hAnsi="Times New Roman"/>
                <w:sz w:val="20"/>
                <w:szCs w:val="20"/>
                <w:lang w:val="en-US" w:eastAsia="en-US"/>
              </w:rPr>
              <w:t>l</w:t>
            </w:r>
            <w:r w:rsidRPr="009671A8">
              <w:rPr>
                <w:rFonts w:ascii="Times New Roman" w:hAnsi="Times New Roman"/>
                <w:sz w:val="20"/>
                <w:szCs w:val="20"/>
                <w:lang w:eastAsia="en-US"/>
              </w:rPr>
              <w:t>, км</w:t>
            </w:r>
          </w:p>
        </w:tc>
        <w:tc>
          <w:tcPr>
            <w:tcW w:w="1857" w:type="pct"/>
            <w:tcBorders>
              <w:top w:val="single" w:sz="4" w:space="0" w:color="auto"/>
              <w:left w:val="single" w:sz="4" w:space="0" w:color="auto"/>
              <w:righ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Среднее время восстановления </w:t>
            </w:r>
            <w:proofErr w:type="spellStart"/>
            <w:r w:rsidRPr="009671A8">
              <w:rPr>
                <w:rFonts w:ascii="Times New Roman" w:hAnsi="Times New Roman"/>
                <w:sz w:val="20"/>
                <w:szCs w:val="20"/>
                <w:lang w:eastAsia="en-US"/>
              </w:rPr>
              <w:t>Zp</w:t>
            </w:r>
            <w:proofErr w:type="spellEnd"/>
            <w:r w:rsidRPr="009671A8">
              <w:rPr>
                <w:rFonts w:ascii="Times New Roman" w:hAnsi="Times New Roman"/>
                <w:sz w:val="20"/>
                <w:szCs w:val="20"/>
                <w:lang w:eastAsia="en-US"/>
              </w:rPr>
              <w:t>, ч</w:t>
            </w:r>
          </w:p>
        </w:tc>
      </w:tr>
      <w:tr w:rsidR="00ED55C1" w:rsidRPr="009671A8" w:rsidTr="00ED55C1">
        <w:trPr>
          <w:jc w:val="center"/>
        </w:trPr>
        <w:tc>
          <w:tcPr>
            <w:tcW w:w="1144" w:type="pct"/>
            <w:tcBorders>
              <w:top w:val="single" w:sz="4" w:space="0" w:color="auto"/>
              <w:lef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0,1-0,2</w:t>
            </w:r>
          </w:p>
        </w:tc>
        <w:tc>
          <w:tcPr>
            <w:tcW w:w="1999" w:type="pct"/>
            <w:tcBorders>
              <w:top w:val="single" w:sz="4" w:space="0" w:color="auto"/>
              <w:lef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w:t>
            </w:r>
          </w:p>
        </w:tc>
        <w:tc>
          <w:tcPr>
            <w:tcW w:w="1857" w:type="pct"/>
            <w:tcBorders>
              <w:top w:val="single" w:sz="4" w:space="0" w:color="auto"/>
              <w:left w:val="single" w:sz="4" w:space="0" w:color="auto"/>
              <w:righ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5</w:t>
            </w:r>
          </w:p>
        </w:tc>
      </w:tr>
      <w:tr w:rsidR="00ED55C1" w:rsidRPr="009671A8" w:rsidTr="00ED55C1">
        <w:trPr>
          <w:jc w:val="center"/>
        </w:trPr>
        <w:tc>
          <w:tcPr>
            <w:tcW w:w="1144" w:type="pct"/>
            <w:tcBorders>
              <w:top w:val="single" w:sz="4" w:space="0" w:color="auto"/>
              <w:lef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0,4-0,5</w:t>
            </w:r>
          </w:p>
        </w:tc>
        <w:tc>
          <w:tcPr>
            <w:tcW w:w="1999" w:type="pct"/>
            <w:tcBorders>
              <w:top w:val="single" w:sz="4" w:space="0" w:color="auto"/>
              <w:lef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1,5</w:t>
            </w:r>
          </w:p>
        </w:tc>
        <w:tc>
          <w:tcPr>
            <w:tcW w:w="1857" w:type="pct"/>
            <w:tcBorders>
              <w:top w:val="single" w:sz="4" w:space="0" w:color="auto"/>
              <w:left w:val="single" w:sz="4" w:space="0" w:color="auto"/>
              <w:righ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10-12</w:t>
            </w:r>
          </w:p>
        </w:tc>
      </w:tr>
      <w:tr w:rsidR="00ED55C1" w:rsidRPr="009671A8" w:rsidTr="00ED55C1">
        <w:trPr>
          <w:jc w:val="center"/>
        </w:trPr>
        <w:tc>
          <w:tcPr>
            <w:tcW w:w="1144" w:type="pct"/>
            <w:tcBorders>
              <w:top w:val="single" w:sz="4" w:space="0" w:color="auto"/>
              <w:left w:val="single" w:sz="4" w:space="0" w:color="auto"/>
              <w:bottom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lastRenderedPageBreak/>
              <w:t>0,6</w:t>
            </w:r>
          </w:p>
        </w:tc>
        <w:tc>
          <w:tcPr>
            <w:tcW w:w="1999" w:type="pct"/>
            <w:tcBorders>
              <w:top w:val="single" w:sz="4" w:space="0" w:color="auto"/>
              <w:left w:val="single" w:sz="4" w:space="0" w:color="auto"/>
              <w:bottom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2-3</w:t>
            </w:r>
          </w:p>
        </w:tc>
        <w:tc>
          <w:tcPr>
            <w:tcW w:w="1857"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17-22</w:t>
            </w:r>
          </w:p>
        </w:tc>
      </w:tr>
    </w:tbl>
    <w:p w:rsidR="00ED55C1" w:rsidRPr="009671A8" w:rsidRDefault="00ED55C1" w:rsidP="00D00B63">
      <w:pPr>
        <w:spacing w:after="0"/>
        <w:rPr>
          <w:rFonts w:ascii="Times New Roman" w:eastAsia="TimesNewRomanPS-BoldMT" w:hAnsi="Times New Roman"/>
          <w:sz w:val="20"/>
          <w:szCs w:val="20"/>
        </w:rPr>
      </w:pPr>
      <w:bookmarkStart w:id="154" w:name="_Toc511306142"/>
      <w:r w:rsidRPr="009671A8">
        <w:rPr>
          <w:rFonts w:ascii="Times New Roman" w:eastAsia="TimesNewRomanPS-BoldMT" w:hAnsi="Times New Roman"/>
          <w:sz w:val="20"/>
          <w:szCs w:val="20"/>
        </w:rPr>
        <w:t xml:space="preserve">л) </w:t>
      </w:r>
      <w:r w:rsidRPr="009671A8">
        <w:rPr>
          <w:rFonts w:ascii="Times New Roman" w:hAnsi="Times New Roman"/>
          <w:sz w:val="20"/>
          <w:szCs w:val="20"/>
        </w:rPr>
        <w:t>описание процедур диагностики состояния тепловых сетей и планирования капитальных (текущих) ремонтов</w:t>
      </w:r>
      <w:bookmarkEnd w:id="154"/>
    </w:p>
    <w:p w:rsidR="00ED55C1" w:rsidRPr="009671A8" w:rsidRDefault="00ED55C1" w:rsidP="00D00B63">
      <w:pPr>
        <w:spacing w:after="0"/>
        <w:rPr>
          <w:rFonts w:ascii="Times New Roman" w:hAnsi="Times New Roman"/>
          <w:sz w:val="20"/>
          <w:szCs w:val="20"/>
          <w:lang w:eastAsia="en-US"/>
        </w:rPr>
      </w:pPr>
      <w:proofErr w:type="gramStart"/>
      <w:r w:rsidRPr="009671A8">
        <w:rPr>
          <w:rFonts w:ascii="Times New Roman" w:hAnsi="Times New Roman"/>
          <w:sz w:val="20"/>
          <w:szCs w:val="20"/>
          <w:lang w:bidi="ru-RU"/>
        </w:rPr>
        <w:t>Диагностика состояния тепловых сетей п. Сентябрьский производится при гидравлических испытаниях тепловых сетей на прочность и плотность дважды в год по утвержденному графику.</w:t>
      </w:r>
      <w:proofErr w:type="gramEnd"/>
      <w:r w:rsidRPr="009671A8">
        <w:rPr>
          <w:rFonts w:ascii="Times New Roman" w:hAnsi="Times New Roman"/>
          <w:sz w:val="20"/>
          <w:szCs w:val="20"/>
          <w:lang w:bidi="ru-RU"/>
        </w:rPr>
        <w:t xml:space="preserve">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w:t>
      </w:r>
      <w:proofErr w:type="spellStart"/>
      <w:r w:rsidRPr="009671A8">
        <w:rPr>
          <w:rFonts w:ascii="Times New Roman" w:hAnsi="Times New Roman"/>
          <w:sz w:val="20"/>
          <w:szCs w:val="20"/>
          <w:lang w:bidi="ru-RU"/>
        </w:rPr>
        <w:t>межотопительный</w:t>
      </w:r>
      <w:proofErr w:type="spellEnd"/>
      <w:r w:rsidRPr="009671A8">
        <w:rPr>
          <w:rFonts w:ascii="Times New Roman" w:hAnsi="Times New Roman"/>
          <w:sz w:val="20"/>
          <w:szCs w:val="20"/>
          <w:lang w:bidi="ru-RU"/>
        </w:rPr>
        <w:t xml:space="preserve"> период, производится ремонт или замена запорной арматуры и приборов контроля (манометры, термометры и т.п.). </w:t>
      </w:r>
    </w:p>
    <w:p w:rsidR="00ED55C1" w:rsidRPr="009671A8" w:rsidRDefault="00ED55C1" w:rsidP="00D00B63">
      <w:pPr>
        <w:spacing w:after="0"/>
        <w:rPr>
          <w:rFonts w:ascii="Times New Roman" w:eastAsia="TimesNewRomanPS-BoldMT" w:hAnsi="Times New Roman"/>
          <w:sz w:val="20"/>
          <w:szCs w:val="20"/>
        </w:rPr>
      </w:pPr>
      <w:bookmarkStart w:id="155" w:name="_Toc511306143"/>
      <w:r w:rsidRPr="009671A8">
        <w:rPr>
          <w:rFonts w:ascii="Times New Roman" w:eastAsia="TimesNewRomanPS-BoldMT" w:hAnsi="Times New Roman"/>
          <w:sz w:val="20"/>
          <w:szCs w:val="20"/>
        </w:rPr>
        <w:t xml:space="preserve">м) </w:t>
      </w:r>
      <w:r w:rsidRPr="009671A8">
        <w:rPr>
          <w:rFonts w:ascii="Times New Roman" w:hAnsi="Times New Roman"/>
          <w:sz w:val="20"/>
          <w:szCs w:val="20"/>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55"/>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Ежегодные ремонты тепловых сетей перед отопительным периодом производятся </w:t>
      </w:r>
      <w:proofErr w:type="gramStart"/>
      <w:r w:rsidRPr="009671A8">
        <w:rPr>
          <w:rFonts w:ascii="Times New Roman" w:hAnsi="Times New Roman"/>
          <w:sz w:val="20"/>
          <w:szCs w:val="20"/>
          <w:lang w:eastAsia="en-US"/>
        </w:rPr>
        <w:t>в соответствие с планом мероприятий по подготовке объектов ЖКХ к работе в осенне-зимнем периоде</w:t>
      </w:r>
      <w:proofErr w:type="gramEnd"/>
      <w:r w:rsidRPr="009671A8">
        <w:rPr>
          <w:rFonts w:ascii="Times New Roman" w:hAnsi="Times New Roman"/>
          <w:sz w:val="20"/>
          <w:szCs w:val="20"/>
          <w:lang w:eastAsia="en-US"/>
        </w:rPr>
        <w:t xml:space="preserve">. Ремонт тепловых сетей ведётся с заменой изношенных участков на стальные трубопроводы с современной изоляцией из ППУ.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Испытания тепловых сетей на гидравлические, тепловые потери и максимальную температуру не производятся. </w:t>
      </w:r>
    </w:p>
    <w:p w:rsidR="00ED55C1" w:rsidRPr="009671A8" w:rsidRDefault="00ED55C1" w:rsidP="00D00B63">
      <w:pPr>
        <w:spacing w:after="0"/>
        <w:rPr>
          <w:rFonts w:ascii="Times New Roman" w:eastAsia="TimesNewRomanPS-BoldMT" w:hAnsi="Times New Roman"/>
          <w:sz w:val="20"/>
          <w:szCs w:val="20"/>
        </w:rPr>
      </w:pPr>
      <w:bookmarkStart w:id="156" w:name="_Toc511306144"/>
      <w:r w:rsidRPr="009671A8">
        <w:rPr>
          <w:rFonts w:ascii="Times New Roman" w:eastAsia="TimesNewRomanPS-BoldMT" w:hAnsi="Times New Roman"/>
          <w:sz w:val="20"/>
          <w:szCs w:val="20"/>
        </w:rPr>
        <w:t xml:space="preserve">н) </w:t>
      </w:r>
      <w:r w:rsidRPr="009671A8">
        <w:rPr>
          <w:rFonts w:ascii="Times New Roman" w:hAnsi="Times New Roman"/>
          <w:sz w:val="20"/>
          <w:szCs w:val="20"/>
        </w:rPr>
        <w:t>описание нормативов технологических потерь при передаче тепловой энергии (мощности), теплоносителя, включаемых в расчет отпущенной тепловой энергии (мощности) и теплоносителя</w:t>
      </w:r>
      <w:bookmarkEnd w:id="156"/>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Нормативы технологических потерь при передаче тепловой энергии, теплоносителя, включаемых в расчет отпущенной тепловой мощности и теплоносителя предоставлены не были. </w:t>
      </w:r>
    </w:p>
    <w:p w:rsidR="00ED55C1" w:rsidRPr="009671A8" w:rsidRDefault="00ED55C1" w:rsidP="00D00B63">
      <w:pPr>
        <w:spacing w:after="0"/>
        <w:rPr>
          <w:rFonts w:ascii="Times New Roman" w:eastAsia="TimesNewRomanPS-BoldMT" w:hAnsi="Times New Roman"/>
          <w:sz w:val="20"/>
          <w:szCs w:val="20"/>
        </w:rPr>
      </w:pPr>
      <w:bookmarkStart w:id="157" w:name="_Toc511306145"/>
      <w:proofErr w:type="gramStart"/>
      <w:r w:rsidRPr="009671A8">
        <w:rPr>
          <w:rFonts w:ascii="Times New Roman" w:eastAsia="TimesNewRomanPS-BoldMT" w:hAnsi="Times New Roman"/>
          <w:sz w:val="20"/>
          <w:szCs w:val="20"/>
        </w:rPr>
        <w:t xml:space="preserve">о) </w:t>
      </w:r>
      <w:r w:rsidRPr="009671A8">
        <w:rPr>
          <w:rFonts w:ascii="Times New Roman" w:hAnsi="Times New Roman"/>
          <w:sz w:val="20"/>
          <w:szCs w:val="20"/>
        </w:rPr>
        <w:t>оценка тепловых потерь в тепловых сетях за последние 3 года при отсутствии приборов учета тепловой энергии</w:t>
      </w:r>
      <w:bookmarkEnd w:id="157"/>
      <w:proofErr w:type="gramEnd"/>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Динамика фактических тепловых потерь представлена в таблице 1.10.</w:t>
      </w:r>
    </w:p>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Таблица 1.10</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Динамика фактических потерь</w:t>
      </w:r>
    </w:p>
    <w:tbl>
      <w:tblPr>
        <w:tblOverlap w:val="never"/>
        <w:tblW w:w="5000" w:type="pct"/>
        <w:jc w:val="center"/>
        <w:tblCellMar>
          <w:left w:w="10" w:type="dxa"/>
          <w:right w:w="10" w:type="dxa"/>
        </w:tblCellMar>
        <w:tblLook w:val="04A0" w:firstRow="1" w:lastRow="0" w:firstColumn="1" w:lastColumn="0" w:noHBand="0" w:noVBand="1"/>
      </w:tblPr>
      <w:tblGrid>
        <w:gridCol w:w="6066"/>
        <w:gridCol w:w="1102"/>
        <w:gridCol w:w="1104"/>
        <w:gridCol w:w="1102"/>
      </w:tblGrid>
      <w:tr w:rsidR="00ED55C1" w:rsidRPr="009671A8" w:rsidTr="00ED55C1">
        <w:trPr>
          <w:trHeight w:val="377"/>
          <w:jc w:val="center"/>
        </w:trPr>
        <w:tc>
          <w:tcPr>
            <w:tcW w:w="3235" w:type="pct"/>
            <w:tcBorders>
              <w:top w:val="single" w:sz="4" w:space="0" w:color="auto"/>
              <w:lef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Показатели</w:t>
            </w:r>
          </w:p>
        </w:tc>
        <w:tc>
          <w:tcPr>
            <w:tcW w:w="588" w:type="pct"/>
            <w:tcBorders>
              <w:top w:val="single" w:sz="4" w:space="0" w:color="auto"/>
              <w:lef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2013</w:t>
            </w:r>
          </w:p>
        </w:tc>
        <w:tc>
          <w:tcPr>
            <w:tcW w:w="589" w:type="pct"/>
            <w:tcBorders>
              <w:top w:val="single" w:sz="4" w:space="0" w:color="auto"/>
              <w:lef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2016</w:t>
            </w:r>
          </w:p>
        </w:tc>
        <w:tc>
          <w:tcPr>
            <w:tcW w:w="589" w:type="pct"/>
            <w:tcBorders>
              <w:top w:val="single" w:sz="4" w:space="0" w:color="auto"/>
              <w:left w:val="single" w:sz="4" w:space="0" w:color="auto"/>
              <w:righ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2017</w:t>
            </w:r>
          </w:p>
        </w:tc>
      </w:tr>
      <w:tr w:rsidR="00ED55C1" w:rsidRPr="009671A8" w:rsidTr="00ED55C1">
        <w:trPr>
          <w:jc w:val="center"/>
        </w:trPr>
        <w:tc>
          <w:tcPr>
            <w:tcW w:w="3235" w:type="pct"/>
            <w:tcBorders>
              <w:top w:val="single" w:sz="4" w:space="0" w:color="auto"/>
              <w:lef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Отпуск тепловой энергии от источника тепловой энергии (полезный отпуск) – отпуск в сеть, Гкал</w:t>
            </w:r>
          </w:p>
        </w:tc>
        <w:tc>
          <w:tcPr>
            <w:tcW w:w="588" w:type="pct"/>
            <w:tcBorders>
              <w:top w:val="single" w:sz="4" w:space="0" w:color="auto"/>
              <w:lef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11032,6</w:t>
            </w:r>
          </w:p>
        </w:tc>
        <w:tc>
          <w:tcPr>
            <w:tcW w:w="589" w:type="pct"/>
            <w:tcBorders>
              <w:top w:val="single" w:sz="4" w:space="0" w:color="auto"/>
              <w:lef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12893,14</w:t>
            </w:r>
          </w:p>
        </w:tc>
        <w:tc>
          <w:tcPr>
            <w:tcW w:w="589" w:type="pct"/>
            <w:tcBorders>
              <w:top w:val="single" w:sz="4" w:space="0" w:color="auto"/>
              <w:left w:val="single" w:sz="4" w:space="0" w:color="auto"/>
              <w:righ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16412,36</w:t>
            </w:r>
          </w:p>
        </w:tc>
      </w:tr>
      <w:tr w:rsidR="00ED55C1" w:rsidRPr="009671A8" w:rsidTr="00ED55C1">
        <w:trPr>
          <w:jc w:val="center"/>
        </w:trPr>
        <w:tc>
          <w:tcPr>
            <w:tcW w:w="3235" w:type="pct"/>
            <w:tcBorders>
              <w:top w:val="single" w:sz="4" w:space="0" w:color="auto"/>
              <w:lef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Фактические потери тепловой энергии в сетях, Гкал</w:t>
            </w:r>
          </w:p>
        </w:tc>
        <w:tc>
          <w:tcPr>
            <w:tcW w:w="588" w:type="pct"/>
            <w:tcBorders>
              <w:top w:val="single" w:sz="4" w:space="0" w:color="auto"/>
              <w:lef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551,6</w:t>
            </w:r>
          </w:p>
        </w:tc>
        <w:tc>
          <w:tcPr>
            <w:tcW w:w="589" w:type="pct"/>
            <w:tcBorders>
              <w:top w:val="single" w:sz="4" w:space="0" w:color="auto"/>
              <w:lef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2418,58</w:t>
            </w:r>
          </w:p>
        </w:tc>
        <w:tc>
          <w:tcPr>
            <w:tcW w:w="589" w:type="pct"/>
            <w:tcBorders>
              <w:top w:val="single" w:sz="4" w:space="0" w:color="auto"/>
              <w:left w:val="single" w:sz="4" w:space="0" w:color="auto"/>
              <w:righ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2429,03</w:t>
            </w:r>
          </w:p>
        </w:tc>
      </w:tr>
      <w:tr w:rsidR="00ED55C1" w:rsidRPr="009671A8" w:rsidTr="00ED55C1">
        <w:trPr>
          <w:jc w:val="center"/>
        </w:trPr>
        <w:tc>
          <w:tcPr>
            <w:tcW w:w="3235" w:type="pct"/>
            <w:tcBorders>
              <w:top w:val="single" w:sz="4" w:space="0" w:color="auto"/>
              <w:left w:val="single" w:sz="4" w:space="0" w:color="auto"/>
              <w:bottom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 xml:space="preserve">Фактические потери тепловой энергии </w:t>
            </w:r>
            <w:proofErr w:type="gramStart"/>
            <w:r w:rsidRPr="009671A8">
              <w:rPr>
                <w:rFonts w:ascii="Times New Roman" w:eastAsia="Century Schoolbook" w:hAnsi="Times New Roman"/>
                <w:sz w:val="20"/>
                <w:szCs w:val="20"/>
                <w:lang w:bidi="ru-RU"/>
              </w:rPr>
              <w:t>в</w:t>
            </w:r>
            <w:proofErr w:type="gramEnd"/>
            <w:r w:rsidRPr="009671A8">
              <w:rPr>
                <w:rFonts w:ascii="Times New Roman" w:eastAsia="Century Schoolbook" w:hAnsi="Times New Roman"/>
                <w:sz w:val="20"/>
                <w:szCs w:val="20"/>
                <w:lang w:bidi="ru-RU"/>
              </w:rPr>
              <w:t xml:space="preserve"> % </w:t>
            </w:r>
            <w:proofErr w:type="gramStart"/>
            <w:r w:rsidRPr="009671A8">
              <w:rPr>
                <w:rFonts w:ascii="Times New Roman" w:eastAsia="Century Schoolbook" w:hAnsi="Times New Roman"/>
                <w:sz w:val="20"/>
                <w:szCs w:val="20"/>
                <w:lang w:bidi="ru-RU"/>
              </w:rPr>
              <w:t>к</w:t>
            </w:r>
            <w:proofErr w:type="gramEnd"/>
            <w:r w:rsidRPr="009671A8">
              <w:rPr>
                <w:rFonts w:ascii="Times New Roman" w:eastAsia="Century Schoolbook" w:hAnsi="Times New Roman"/>
                <w:sz w:val="20"/>
                <w:szCs w:val="20"/>
                <w:lang w:bidi="ru-RU"/>
              </w:rPr>
              <w:t xml:space="preserve"> отпуску тепловой энергии от источника тепловой энергии</w:t>
            </w:r>
          </w:p>
        </w:tc>
        <w:tc>
          <w:tcPr>
            <w:tcW w:w="588" w:type="pct"/>
            <w:tcBorders>
              <w:top w:val="single" w:sz="4" w:space="0" w:color="auto"/>
              <w:left w:val="single" w:sz="4" w:space="0" w:color="auto"/>
              <w:bottom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4,8</w:t>
            </w:r>
          </w:p>
        </w:tc>
        <w:tc>
          <w:tcPr>
            <w:tcW w:w="589" w:type="pct"/>
            <w:tcBorders>
              <w:top w:val="single" w:sz="4" w:space="0" w:color="auto"/>
              <w:left w:val="single" w:sz="4" w:space="0" w:color="auto"/>
              <w:bottom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15,8</w:t>
            </w:r>
          </w:p>
        </w:tc>
        <w:tc>
          <w:tcPr>
            <w:tcW w:w="589"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14,8</w:t>
            </w:r>
          </w:p>
        </w:tc>
      </w:tr>
    </w:tbl>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 xml:space="preserve">Большие тепловые потери обусловлены тем, что тепловые сети имеют высокую изношенность. 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 </w:t>
      </w:r>
    </w:p>
    <w:p w:rsidR="00ED55C1" w:rsidRPr="009671A8" w:rsidRDefault="00ED55C1" w:rsidP="00D00B63">
      <w:pPr>
        <w:spacing w:after="0"/>
        <w:rPr>
          <w:rFonts w:ascii="Times New Roman" w:eastAsia="TimesNewRomanPS-BoldMT" w:hAnsi="Times New Roman"/>
          <w:sz w:val="20"/>
          <w:szCs w:val="20"/>
        </w:rPr>
      </w:pPr>
      <w:bookmarkStart w:id="158" w:name="_Toc511306146"/>
      <w:r w:rsidRPr="009671A8">
        <w:rPr>
          <w:rFonts w:ascii="Times New Roman" w:eastAsia="TimesNewRomanPS-BoldMT" w:hAnsi="Times New Roman"/>
          <w:sz w:val="20"/>
          <w:szCs w:val="20"/>
        </w:rPr>
        <w:t xml:space="preserve">п) </w:t>
      </w:r>
      <w:r w:rsidRPr="009671A8">
        <w:rPr>
          <w:rFonts w:ascii="Times New Roman" w:hAnsi="Times New Roman"/>
          <w:sz w:val="20"/>
          <w:szCs w:val="20"/>
        </w:rPr>
        <w:t>предписания надзорных органов по запрещению дальнейшей эксплуатации участков тепловой сети и результаты их исполнения</w:t>
      </w:r>
      <w:bookmarkEnd w:id="158"/>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 xml:space="preserve">На основании предоставленной информации можно сделать вывод о том, что предписаний надзорных органов по запрещению дальнейшей эксплуатации участков тепловой сети по п. Сентябрьский не выдавалось. </w:t>
      </w:r>
    </w:p>
    <w:p w:rsidR="00ED55C1" w:rsidRPr="009671A8" w:rsidRDefault="00ED55C1" w:rsidP="00D00B63">
      <w:pPr>
        <w:spacing w:after="0"/>
        <w:rPr>
          <w:rFonts w:ascii="Times New Roman" w:eastAsia="TimesNewRomanPS-BoldMT" w:hAnsi="Times New Roman"/>
          <w:sz w:val="20"/>
          <w:szCs w:val="20"/>
        </w:rPr>
      </w:pPr>
      <w:bookmarkStart w:id="159" w:name="_Toc511306147"/>
      <w:r w:rsidRPr="009671A8">
        <w:rPr>
          <w:rFonts w:ascii="Times New Roman" w:eastAsia="TimesNewRomanPS-BoldMT" w:hAnsi="Times New Roman"/>
          <w:sz w:val="20"/>
          <w:szCs w:val="20"/>
        </w:rPr>
        <w:t xml:space="preserve">р) </w:t>
      </w:r>
      <w:r w:rsidRPr="009671A8">
        <w:rPr>
          <w:rFonts w:ascii="Times New Roman" w:hAnsi="Times New Roman"/>
          <w:sz w:val="20"/>
          <w:szCs w:val="20"/>
        </w:rPr>
        <w:t xml:space="preserve">описание типов присоединений </w:t>
      </w:r>
      <w:proofErr w:type="spellStart"/>
      <w:r w:rsidRPr="009671A8">
        <w:rPr>
          <w:rFonts w:ascii="Times New Roman" w:hAnsi="Times New Roman"/>
          <w:sz w:val="20"/>
          <w:szCs w:val="20"/>
        </w:rPr>
        <w:t>теплопотребляющих</w:t>
      </w:r>
      <w:proofErr w:type="spellEnd"/>
      <w:r w:rsidRPr="009671A8">
        <w:rPr>
          <w:rFonts w:ascii="Times New Roman" w:hAnsi="Times New Roman"/>
          <w:sz w:val="20"/>
          <w:szCs w:val="20"/>
        </w:rPr>
        <w:t xml:space="preserve"> установок потребителей к тепловым сетям с выделением наиболее распространенных, определяющих выбор обоснование графика регулирования отпуска тепловой энергии потребителям</w:t>
      </w:r>
      <w:bookmarkEnd w:id="159"/>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Потребители представляют собой строения жилого, социально-культурного, административного и производственного назначения, и подключены непосредственно к тепловой сети.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Водяные тепловые сети от котельной двухтрубные: подающий и обратный трубопроводы на отопление и открытый </w:t>
      </w:r>
      <w:proofErr w:type="spellStart"/>
      <w:r w:rsidRPr="009671A8">
        <w:rPr>
          <w:rFonts w:ascii="Times New Roman" w:hAnsi="Times New Roman"/>
          <w:sz w:val="20"/>
          <w:szCs w:val="20"/>
          <w:lang w:eastAsia="en-US"/>
        </w:rPr>
        <w:t>водоразбор</w:t>
      </w:r>
      <w:proofErr w:type="spellEnd"/>
      <w:r w:rsidRPr="009671A8">
        <w:rPr>
          <w:rFonts w:ascii="Times New Roman" w:hAnsi="Times New Roman"/>
          <w:sz w:val="20"/>
          <w:szCs w:val="20"/>
          <w:lang w:eastAsia="en-US"/>
        </w:rPr>
        <w:t xml:space="preserve"> ГВС, от ЦТП – </w:t>
      </w:r>
      <w:proofErr w:type="spellStart"/>
      <w:r w:rsidRPr="009671A8">
        <w:rPr>
          <w:rFonts w:ascii="Times New Roman" w:hAnsi="Times New Roman"/>
          <w:sz w:val="20"/>
          <w:szCs w:val="20"/>
          <w:lang w:eastAsia="en-US"/>
        </w:rPr>
        <w:t>четырёхтрубные</w:t>
      </w:r>
      <w:proofErr w:type="spellEnd"/>
      <w:r w:rsidRPr="009671A8">
        <w:rPr>
          <w:rFonts w:ascii="Times New Roman" w:hAnsi="Times New Roman"/>
          <w:sz w:val="20"/>
          <w:szCs w:val="20"/>
          <w:lang w:eastAsia="en-US"/>
        </w:rPr>
        <w:t xml:space="preserve"> (схема ГВС от ЦТП в настоящее время не работает).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Из 66-ти потребителей тепловой энергии только 30-ть пользуются услугой отопления и ГВС по открытой схеме (из обратного трубопровода), 3-и потребителя – ГВС по закрытой схеме; 33 потребителя – только отопление, системы ГВС не имеют.</w:t>
      </w:r>
    </w:p>
    <w:p w:rsidR="00ED55C1" w:rsidRPr="009671A8" w:rsidRDefault="00ED55C1" w:rsidP="00D00B63">
      <w:pPr>
        <w:spacing w:after="0"/>
        <w:rPr>
          <w:rFonts w:ascii="Times New Roman" w:eastAsia="TimesNewRomanPS-BoldMT" w:hAnsi="Times New Roman"/>
          <w:sz w:val="20"/>
          <w:szCs w:val="20"/>
        </w:rPr>
      </w:pPr>
      <w:bookmarkStart w:id="160" w:name="_Toc511306148"/>
      <w:bookmarkStart w:id="161" w:name="bookmark21"/>
      <w:r w:rsidRPr="009671A8">
        <w:rPr>
          <w:rFonts w:ascii="Times New Roman" w:eastAsia="TimesNewRomanPS-BoldMT" w:hAnsi="Times New Roman"/>
          <w:sz w:val="20"/>
          <w:szCs w:val="20"/>
        </w:rPr>
        <w:t xml:space="preserve">с) </w:t>
      </w:r>
      <w:r w:rsidRPr="009671A8">
        <w:rPr>
          <w:rFonts w:ascii="Times New Roman" w:hAnsi="Times New Roman"/>
          <w:sz w:val="20"/>
          <w:szCs w:val="20"/>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60"/>
    </w:p>
    <w:bookmarkEnd w:id="161"/>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Информация по коммерческим приборам учёта заказчиком не предоставлена.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Расчеты с </w:t>
      </w:r>
      <w:proofErr w:type="gramStart"/>
      <w:r w:rsidRPr="009671A8">
        <w:rPr>
          <w:rFonts w:ascii="Times New Roman" w:hAnsi="Times New Roman"/>
          <w:sz w:val="20"/>
          <w:szCs w:val="20"/>
          <w:lang w:eastAsia="en-US"/>
        </w:rPr>
        <w:t>потребителями, не оборудованными приборами учета производятся</w:t>
      </w:r>
      <w:proofErr w:type="gramEnd"/>
      <w:r w:rsidRPr="009671A8">
        <w:rPr>
          <w:rFonts w:ascii="Times New Roman" w:hAnsi="Times New Roman"/>
          <w:sz w:val="20"/>
          <w:szCs w:val="20"/>
          <w:lang w:eastAsia="en-US"/>
        </w:rPr>
        <w:t xml:space="preserve"> по утвержденным в сельском поселении нормативам. </w:t>
      </w:r>
    </w:p>
    <w:p w:rsidR="00ED55C1" w:rsidRPr="009671A8" w:rsidRDefault="00ED55C1" w:rsidP="00D00B63">
      <w:pPr>
        <w:spacing w:after="0"/>
        <w:rPr>
          <w:rFonts w:ascii="Times New Roman" w:eastAsia="TimesNewRomanPS-BoldMT" w:hAnsi="Times New Roman"/>
          <w:sz w:val="20"/>
          <w:szCs w:val="20"/>
        </w:rPr>
      </w:pPr>
      <w:bookmarkStart w:id="162" w:name="_Toc511306149"/>
      <w:r w:rsidRPr="009671A8">
        <w:rPr>
          <w:rFonts w:ascii="Times New Roman" w:eastAsia="TimesNewRomanPS-BoldMT" w:hAnsi="Times New Roman"/>
          <w:sz w:val="20"/>
          <w:szCs w:val="20"/>
        </w:rPr>
        <w:t xml:space="preserve">т) </w:t>
      </w:r>
      <w:r w:rsidRPr="009671A8">
        <w:rPr>
          <w:rFonts w:ascii="Times New Roman" w:hAnsi="Times New Roman"/>
          <w:sz w:val="20"/>
          <w:szCs w:val="20"/>
        </w:rPr>
        <w:t>анализ работы диспетчерских служб теплоснабжающих (</w:t>
      </w:r>
      <w:proofErr w:type="spellStart"/>
      <w:r w:rsidRPr="009671A8">
        <w:rPr>
          <w:rFonts w:ascii="Times New Roman" w:hAnsi="Times New Roman"/>
          <w:sz w:val="20"/>
          <w:szCs w:val="20"/>
        </w:rPr>
        <w:t>теплосетевых</w:t>
      </w:r>
      <w:proofErr w:type="spellEnd"/>
      <w:r w:rsidRPr="009671A8">
        <w:rPr>
          <w:rFonts w:ascii="Times New Roman" w:hAnsi="Times New Roman"/>
          <w:sz w:val="20"/>
          <w:szCs w:val="20"/>
        </w:rPr>
        <w:t>) организаций и используемых средств автоматизации, телемеханизации и связи</w:t>
      </w:r>
      <w:bookmarkEnd w:id="162"/>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lastRenderedPageBreak/>
        <w:t xml:space="preserve">Служба выполняет свою основную функцию в полном объеме, выезды ремонтной бригады производятся своевременно, ремонты осуществляются в срок. </w:t>
      </w:r>
    </w:p>
    <w:p w:rsidR="00ED55C1" w:rsidRPr="009671A8" w:rsidRDefault="00ED55C1" w:rsidP="00D00B63">
      <w:pPr>
        <w:spacing w:after="0"/>
        <w:rPr>
          <w:rFonts w:ascii="Times New Roman" w:eastAsia="TimesNewRomanPS-BoldMT" w:hAnsi="Times New Roman"/>
          <w:sz w:val="20"/>
          <w:szCs w:val="20"/>
        </w:rPr>
      </w:pPr>
      <w:bookmarkStart w:id="163" w:name="_Toc511306150"/>
      <w:r w:rsidRPr="009671A8">
        <w:rPr>
          <w:rFonts w:ascii="Times New Roman" w:eastAsia="TimesNewRomanPS-BoldMT" w:hAnsi="Times New Roman"/>
          <w:sz w:val="20"/>
          <w:szCs w:val="20"/>
        </w:rPr>
        <w:t xml:space="preserve">у) </w:t>
      </w:r>
      <w:r w:rsidRPr="009671A8">
        <w:rPr>
          <w:rFonts w:ascii="Times New Roman" w:hAnsi="Times New Roman"/>
          <w:sz w:val="20"/>
          <w:szCs w:val="20"/>
        </w:rPr>
        <w:t>уровень автоматизации и обслуживания центральных тепловых пунктов, насосных станций</w:t>
      </w:r>
      <w:bookmarkEnd w:id="163"/>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 xml:space="preserve">Информация об уровне </w:t>
      </w:r>
      <w:r w:rsidRPr="009671A8">
        <w:rPr>
          <w:rFonts w:ascii="Times New Roman" w:hAnsi="Times New Roman"/>
          <w:sz w:val="20"/>
          <w:szCs w:val="20"/>
          <w:lang w:eastAsia="en-US"/>
        </w:rPr>
        <w:t>автоматизации и обслуживания центрального теплового пункта отсутствует</w:t>
      </w:r>
      <w:r w:rsidRPr="009671A8">
        <w:rPr>
          <w:rFonts w:ascii="Times New Roman" w:hAnsi="Times New Roman"/>
          <w:sz w:val="20"/>
          <w:szCs w:val="20"/>
          <w:lang w:bidi="ru-RU"/>
        </w:rPr>
        <w:t>.</w:t>
      </w:r>
    </w:p>
    <w:p w:rsidR="00ED55C1" w:rsidRPr="009671A8" w:rsidRDefault="00ED55C1" w:rsidP="00D00B63">
      <w:pPr>
        <w:spacing w:after="0"/>
        <w:rPr>
          <w:rFonts w:ascii="Times New Roman" w:eastAsia="TimesNewRomanPS-BoldMT" w:hAnsi="Times New Roman"/>
          <w:sz w:val="20"/>
          <w:szCs w:val="20"/>
        </w:rPr>
      </w:pPr>
      <w:bookmarkStart w:id="164" w:name="_Toc511306151"/>
      <w:r w:rsidRPr="009671A8">
        <w:rPr>
          <w:rFonts w:ascii="Times New Roman" w:eastAsia="TimesNewRomanPS-BoldMT" w:hAnsi="Times New Roman"/>
          <w:sz w:val="20"/>
          <w:szCs w:val="20"/>
        </w:rPr>
        <w:t xml:space="preserve">ф) </w:t>
      </w:r>
      <w:r w:rsidRPr="009671A8">
        <w:rPr>
          <w:rFonts w:ascii="Times New Roman" w:hAnsi="Times New Roman"/>
          <w:sz w:val="20"/>
          <w:szCs w:val="20"/>
        </w:rPr>
        <w:t>сведения о наличии защиты тепловых сетей от превышения давления</w:t>
      </w:r>
      <w:bookmarkEnd w:id="164"/>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 xml:space="preserve">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здании котельной. При возникновении превышения расчетного давления в сети, клапаны сбрасывают теплоноситель в канализационную сеть. </w:t>
      </w:r>
    </w:p>
    <w:p w:rsidR="00ED55C1" w:rsidRPr="009671A8" w:rsidRDefault="00ED55C1" w:rsidP="00D00B63">
      <w:pPr>
        <w:spacing w:after="0"/>
        <w:rPr>
          <w:rFonts w:ascii="Times New Roman" w:eastAsia="TimesNewRomanPS-BoldMT" w:hAnsi="Times New Roman"/>
          <w:sz w:val="20"/>
          <w:szCs w:val="20"/>
        </w:rPr>
      </w:pPr>
      <w:bookmarkStart w:id="165" w:name="_Toc511306152"/>
      <w:r w:rsidRPr="009671A8">
        <w:rPr>
          <w:rFonts w:ascii="Times New Roman" w:eastAsia="TimesNewRomanPS-BoldMT" w:hAnsi="Times New Roman"/>
          <w:sz w:val="20"/>
          <w:szCs w:val="20"/>
        </w:rPr>
        <w:t xml:space="preserve">х) </w:t>
      </w:r>
      <w:r w:rsidRPr="009671A8">
        <w:rPr>
          <w:rFonts w:ascii="Times New Roman" w:hAnsi="Times New Roman"/>
          <w:sz w:val="20"/>
          <w:szCs w:val="20"/>
        </w:rPr>
        <w:t>перечень выявленных бесхозяйных тепловых сетей и обоснование выбора организации, уполномоченной на их эксплуатацию</w:t>
      </w:r>
      <w:bookmarkEnd w:id="165"/>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Бесхозяйных тепловых сетей не выявлено.</w:t>
      </w:r>
    </w:p>
    <w:p w:rsidR="00ED55C1" w:rsidRPr="009671A8" w:rsidRDefault="00ED55C1" w:rsidP="00D00B63">
      <w:pPr>
        <w:spacing w:after="0"/>
        <w:rPr>
          <w:rFonts w:ascii="Times New Roman" w:hAnsi="Times New Roman"/>
          <w:sz w:val="20"/>
          <w:szCs w:val="20"/>
        </w:rPr>
      </w:pPr>
      <w:bookmarkStart w:id="166" w:name="_Toc511306153"/>
      <w:r w:rsidRPr="009671A8">
        <w:rPr>
          <w:rFonts w:ascii="Times New Roman" w:hAnsi="Times New Roman"/>
          <w:sz w:val="20"/>
          <w:szCs w:val="20"/>
        </w:rPr>
        <w:t>Часть 4. Зоны действия источников тепловой энергии</w:t>
      </w:r>
      <w:bookmarkEnd w:id="166"/>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На территории сельского поселения Сентябрьский имеется одна теплоснабжающая организация – ООО «Промысловик», эксплуатирующая 1 котельную суммарной установленной мощностью 24,0 Гкал/ч. Потребителями услуг теплоснабжения являются жилой фонд, производственные и социально-бытовые объекты п. Сентябрьский.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Снабжающая организация вырабатывает и транспортирует тепловую энергию в виде горячей воды, осуществляя выработку, передачу и распределение тепловой энергии конечным потребителям.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Зона действия котельной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представлена на рисунке 1.3. </w:t>
      </w:r>
    </w:p>
    <w:p w:rsidR="00ED55C1" w:rsidRPr="009671A8" w:rsidRDefault="00D07C0F" w:rsidP="00D00B63">
      <w:pPr>
        <w:spacing w:after="0"/>
        <w:rPr>
          <w:rFonts w:ascii="Times New Roman" w:hAnsi="Times New Roman"/>
          <w:sz w:val="20"/>
          <w:szCs w:val="20"/>
          <w:lang w:eastAsia="en-US"/>
        </w:rPr>
      </w:pPr>
      <w:r>
        <w:rPr>
          <w:rFonts w:ascii="Times New Roman" w:hAnsi="Times New Roman"/>
          <w:noProof/>
          <w:sz w:val="20"/>
          <w:szCs w:val="20"/>
        </w:rPr>
        <w:lastRenderedPageBreak/>
        <w:pict>
          <v:shape id="Рисунок 42" o:spid="_x0000_i1057" type="#_x0000_t75" style="width:428.75pt;height:572.75pt;visibility:visible;mso-wrap-style:square">
            <v:imagedata r:id="rId24" o:title=""/>
          </v:shape>
        </w:pic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Рисунок 1.3. Зона действия источника теплоснабжения п. </w:t>
      </w:r>
      <w:proofErr w:type="gramStart"/>
      <w:r w:rsidRPr="009671A8">
        <w:rPr>
          <w:rFonts w:ascii="Times New Roman" w:hAnsi="Times New Roman"/>
          <w:sz w:val="20"/>
          <w:szCs w:val="20"/>
          <w:lang w:eastAsia="en-US"/>
        </w:rPr>
        <w:t>Сентябрьский</w:t>
      </w:r>
      <w:proofErr w:type="gramEnd"/>
    </w:p>
    <w:p w:rsidR="00ED55C1" w:rsidRPr="009671A8" w:rsidRDefault="00ED55C1" w:rsidP="00D00B63">
      <w:pPr>
        <w:spacing w:after="0"/>
        <w:rPr>
          <w:rFonts w:ascii="Times New Roman" w:hAnsi="Times New Roman"/>
          <w:sz w:val="20"/>
          <w:szCs w:val="20"/>
        </w:rPr>
      </w:pPr>
      <w:bookmarkStart w:id="167" w:name="_Toc511306154"/>
      <w:r w:rsidRPr="009671A8">
        <w:rPr>
          <w:rFonts w:ascii="Times New Roman" w:hAnsi="Times New Roman"/>
          <w:sz w:val="20"/>
          <w:szCs w:val="20"/>
        </w:rP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67"/>
    </w:p>
    <w:p w:rsidR="00ED55C1" w:rsidRPr="009671A8" w:rsidRDefault="00ED55C1" w:rsidP="00D00B63">
      <w:pPr>
        <w:spacing w:after="0"/>
        <w:rPr>
          <w:rFonts w:ascii="Times New Roman" w:eastAsia="TimesNewRomanPS-BoldMT" w:hAnsi="Times New Roman"/>
          <w:sz w:val="20"/>
          <w:szCs w:val="20"/>
        </w:rPr>
      </w:pPr>
      <w:bookmarkStart w:id="168" w:name="_Toc511306155"/>
      <w:r w:rsidRPr="009671A8">
        <w:rPr>
          <w:rFonts w:ascii="Times New Roman" w:eastAsia="TimesNewRomanPS-BoldMT" w:hAnsi="Times New Roman"/>
          <w:sz w:val="20"/>
          <w:szCs w:val="20"/>
        </w:rPr>
        <w:t xml:space="preserve">а) </w:t>
      </w:r>
      <w:r w:rsidRPr="009671A8">
        <w:rPr>
          <w:rFonts w:ascii="Times New Roman" w:hAnsi="Times New Roman"/>
          <w:sz w:val="20"/>
          <w:szCs w:val="20"/>
        </w:rPr>
        <w:t>значения потребления тепловой энергии в расчетных элементах территориального деления при расчетных температурах наружного воздуха</w:t>
      </w:r>
      <w:bookmarkEnd w:id="168"/>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Значения потребления тепловой энергии в п. Сентябрьский при расчетной температуре наружного воздуха -43</w:t>
      </w:r>
      <w:proofErr w:type="gramStart"/>
      <w:r w:rsidRPr="009671A8">
        <w:rPr>
          <w:rFonts w:ascii="Times New Roman" w:hAnsi="Times New Roman"/>
          <w:sz w:val="20"/>
          <w:szCs w:val="20"/>
          <w:lang w:eastAsia="en-US"/>
        </w:rPr>
        <w:t>°С</w:t>
      </w:r>
      <w:proofErr w:type="gramEnd"/>
      <w:r w:rsidRPr="009671A8">
        <w:rPr>
          <w:rFonts w:ascii="Times New Roman" w:hAnsi="Times New Roman"/>
          <w:sz w:val="20"/>
          <w:szCs w:val="20"/>
          <w:lang w:eastAsia="en-US"/>
        </w:rPr>
        <w:t xml:space="preserve"> представлены в таблице 1.11.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Таблица 1.11</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Максимальные часовые расчетные нагрузки котельной ЛПДС «Южный Балык»,</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п. Сентябрьский</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78"/>
        <w:gridCol w:w="2623"/>
        <w:gridCol w:w="1627"/>
        <w:gridCol w:w="1573"/>
        <w:gridCol w:w="1339"/>
        <w:gridCol w:w="1734"/>
      </w:tblGrid>
      <w:tr w:rsidR="00ED55C1" w:rsidRPr="009671A8" w:rsidTr="00ED55C1">
        <w:trPr>
          <w:jc w:val="center"/>
        </w:trPr>
        <w:tc>
          <w:tcPr>
            <w:tcW w:w="255"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 xml:space="preserve">№ </w:t>
            </w:r>
            <w:proofErr w:type="gramStart"/>
            <w:r w:rsidRPr="009671A8">
              <w:rPr>
                <w:rFonts w:ascii="Times New Roman" w:eastAsia="Century Schoolbook" w:hAnsi="Times New Roman"/>
                <w:sz w:val="20"/>
                <w:szCs w:val="20"/>
                <w:lang w:bidi="ru-RU"/>
              </w:rPr>
              <w:t>п</w:t>
            </w:r>
            <w:proofErr w:type="gramEnd"/>
            <w:r w:rsidRPr="009671A8">
              <w:rPr>
                <w:rFonts w:ascii="Times New Roman" w:eastAsia="Century Schoolbook" w:hAnsi="Times New Roman"/>
                <w:sz w:val="20"/>
                <w:szCs w:val="20"/>
                <w:lang w:bidi="ru-RU"/>
              </w:rPr>
              <w:t>/п</w:t>
            </w:r>
          </w:p>
        </w:tc>
        <w:tc>
          <w:tcPr>
            <w:tcW w:w="139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Котельная</w:t>
            </w:r>
          </w:p>
        </w:tc>
        <w:tc>
          <w:tcPr>
            <w:tcW w:w="86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Установленная мощность котельной, Гкал/</w:t>
            </w:r>
            <w:proofErr w:type="gramStart"/>
            <w:r w:rsidRPr="009671A8">
              <w:rPr>
                <w:rFonts w:ascii="Times New Roman" w:eastAsia="Century Schoolbook" w:hAnsi="Times New Roman"/>
                <w:sz w:val="20"/>
                <w:szCs w:val="20"/>
                <w:lang w:bidi="ru-RU"/>
              </w:rPr>
              <w:t>ч</w:t>
            </w:r>
            <w:proofErr w:type="gramEnd"/>
          </w:p>
        </w:tc>
        <w:tc>
          <w:tcPr>
            <w:tcW w:w="83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Располагаемая мощность котельной, Гкал/</w:t>
            </w:r>
            <w:proofErr w:type="gramStart"/>
            <w:r w:rsidRPr="009671A8">
              <w:rPr>
                <w:rFonts w:ascii="Times New Roman" w:eastAsia="Century Schoolbook" w:hAnsi="Times New Roman"/>
                <w:sz w:val="20"/>
                <w:szCs w:val="20"/>
                <w:lang w:bidi="ru-RU"/>
              </w:rPr>
              <w:t>ч</w:t>
            </w:r>
            <w:proofErr w:type="gramEnd"/>
          </w:p>
        </w:tc>
        <w:tc>
          <w:tcPr>
            <w:tcW w:w="71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Мощность нетто котельной, Гкал/</w:t>
            </w:r>
            <w:proofErr w:type="gramStart"/>
            <w:r w:rsidRPr="009671A8">
              <w:rPr>
                <w:rFonts w:ascii="Times New Roman" w:eastAsia="Century Schoolbook" w:hAnsi="Times New Roman"/>
                <w:sz w:val="20"/>
                <w:szCs w:val="20"/>
                <w:lang w:bidi="ru-RU"/>
              </w:rPr>
              <w:t>ч</w:t>
            </w:r>
            <w:proofErr w:type="gramEnd"/>
          </w:p>
        </w:tc>
        <w:tc>
          <w:tcPr>
            <w:tcW w:w="925"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 xml:space="preserve">Суммарная расчетная присоединенная тепловая нагрузка </w:t>
            </w:r>
            <w:r w:rsidRPr="009671A8">
              <w:rPr>
                <w:rFonts w:ascii="Times New Roman" w:eastAsia="Century Schoolbook" w:hAnsi="Times New Roman"/>
                <w:sz w:val="20"/>
                <w:szCs w:val="20"/>
                <w:lang w:bidi="ru-RU"/>
              </w:rPr>
              <w:lastRenderedPageBreak/>
              <w:t>потребителей, Гкал/</w:t>
            </w:r>
            <w:proofErr w:type="gramStart"/>
            <w:r w:rsidRPr="009671A8">
              <w:rPr>
                <w:rFonts w:ascii="Times New Roman" w:eastAsia="Century Schoolbook" w:hAnsi="Times New Roman"/>
                <w:sz w:val="20"/>
                <w:szCs w:val="20"/>
                <w:lang w:bidi="ru-RU"/>
              </w:rPr>
              <w:t>ч</w:t>
            </w:r>
            <w:proofErr w:type="gramEnd"/>
          </w:p>
        </w:tc>
      </w:tr>
      <w:tr w:rsidR="00ED55C1" w:rsidRPr="009671A8" w:rsidTr="00ED55C1">
        <w:trPr>
          <w:jc w:val="center"/>
        </w:trPr>
        <w:tc>
          <w:tcPr>
            <w:tcW w:w="255" w:type="pct"/>
            <w:vAlign w:val="center"/>
          </w:tcPr>
          <w:p w:rsidR="00ED55C1" w:rsidRPr="009671A8" w:rsidRDefault="00ED55C1" w:rsidP="00D00B63">
            <w:pPr>
              <w:spacing w:after="0"/>
              <w:rPr>
                <w:rFonts w:ascii="Times New Roman" w:eastAsia="Century Schoolbook" w:hAnsi="Times New Roman"/>
                <w:sz w:val="20"/>
                <w:szCs w:val="20"/>
                <w:lang w:bidi="ru-RU"/>
              </w:rPr>
            </w:pPr>
            <w:r w:rsidRPr="009671A8">
              <w:rPr>
                <w:rFonts w:ascii="Times New Roman" w:eastAsia="Century Schoolbook" w:hAnsi="Times New Roman"/>
                <w:sz w:val="20"/>
                <w:szCs w:val="20"/>
                <w:lang w:bidi="ru-RU"/>
              </w:rPr>
              <w:lastRenderedPageBreak/>
              <w:t>1</w:t>
            </w:r>
          </w:p>
        </w:tc>
        <w:tc>
          <w:tcPr>
            <w:tcW w:w="1399" w:type="pct"/>
            <w:vAlign w:val="center"/>
          </w:tcPr>
          <w:p w:rsidR="00ED55C1" w:rsidRPr="009671A8" w:rsidRDefault="00ED55C1" w:rsidP="00D00B63">
            <w:pPr>
              <w:spacing w:after="0"/>
              <w:rPr>
                <w:rFonts w:ascii="Times New Roman" w:eastAsia="Century Schoolbook" w:hAnsi="Times New Roman"/>
                <w:sz w:val="20"/>
                <w:szCs w:val="20"/>
                <w:lang w:bidi="ru-RU"/>
              </w:rPr>
            </w:pPr>
            <w:r w:rsidRPr="009671A8">
              <w:rPr>
                <w:rFonts w:ascii="Times New Roman" w:eastAsia="Century Schoolbook" w:hAnsi="Times New Roman"/>
                <w:sz w:val="20"/>
                <w:szCs w:val="20"/>
                <w:lang w:bidi="ru-RU"/>
              </w:rPr>
              <w:t>2017 год</w:t>
            </w:r>
          </w:p>
        </w:tc>
        <w:tc>
          <w:tcPr>
            <w:tcW w:w="86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24,0</w:t>
            </w:r>
          </w:p>
        </w:tc>
        <w:tc>
          <w:tcPr>
            <w:tcW w:w="83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20,0</w:t>
            </w:r>
          </w:p>
        </w:tc>
        <w:tc>
          <w:tcPr>
            <w:tcW w:w="71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9,0</w:t>
            </w:r>
          </w:p>
        </w:tc>
        <w:tc>
          <w:tcPr>
            <w:tcW w:w="925" w:type="pct"/>
            <w:shd w:val="clear" w:color="auto" w:fill="auto"/>
            <w:vAlign w:val="center"/>
          </w:tcPr>
          <w:p w:rsidR="00ED55C1" w:rsidRPr="009671A8" w:rsidRDefault="00ED55C1" w:rsidP="00D00B63">
            <w:pPr>
              <w:spacing w:after="0"/>
              <w:rPr>
                <w:rFonts w:ascii="Times New Roman" w:eastAsia="Century Schoolbook" w:hAnsi="Times New Roman"/>
                <w:sz w:val="20"/>
                <w:szCs w:val="20"/>
                <w:lang w:bidi="ru-RU"/>
              </w:rPr>
            </w:pPr>
            <w:r w:rsidRPr="009671A8">
              <w:rPr>
                <w:rFonts w:ascii="Times New Roman" w:eastAsia="Century Schoolbook" w:hAnsi="Times New Roman"/>
                <w:sz w:val="20"/>
                <w:szCs w:val="20"/>
                <w:lang w:bidi="ru-RU"/>
              </w:rPr>
              <w:t>4,26573</w:t>
            </w:r>
          </w:p>
        </w:tc>
      </w:tr>
    </w:tbl>
    <w:p w:rsidR="00ED55C1" w:rsidRPr="009671A8" w:rsidRDefault="00ED55C1" w:rsidP="00D00B63">
      <w:pPr>
        <w:spacing w:after="0"/>
        <w:rPr>
          <w:rFonts w:ascii="Times New Roman" w:eastAsia="TimesNewRomanPS-BoldMT" w:hAnsi="Times New Roman"/>
          <w:sz w:val="20"/>
          <w:szCs w:val="20"/>
        </w:rPr>
      </w:pPr>
      <w:bookmarkStart w:id="169" w:name="_Toc511306156"/>
      <w:r w:rsidRPr="009671A8">
        <w:rPr>
          <w:rFonts w:ascii="Times New Roman" w:eastAsia="TimesNewRomanPS-BoldMT" w:hAnsi="Times New Roman"/>
          <w:sz w:val="20"/>
          <w:szCs w:val="20"/>
        </w:rPr>
        <w:t xml:space="preserve">б) </w:t>
      </w:r>
      <w:r w:rsidRPr="009671A8">
        <w:rPr>
          <w:rFonts w:ascii="Times New Roman" w:hAnsi="Times New Roman"/>
          <w:sz w:val="20"/>
          <w:szCs w:val="20"/>
        </w:rPr>
        <w:t>случаи (случая) применения отопления жилых помещений в многоквартирных домах с использованием индивидуальных квартирных источников тепловой энергии</w:t>
      </w:r>
      <w:bookmarkEnd w:id="169"/>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 xml:space="preserve">В п. </w:t>
      </w:r>
      <w:proofErr w:type="gramStart"/>
      <w:r w:rsidRPr="009671A8">
        <w:rPr>
          <w:rFonts w:ascii="Times New Roman" w:hAnsi="Times New Roman"/>
          <w:sz w:val="20"/>
          <w:szCs w:val="20"/>
          <w:lang w:bidi="ru-RU"/>
        </w:rPr>
        <w:t>Сентябрьский</w:t>
      </w:r>
      <w:proofErr w:type="gramEnd"/>
      <w:r w:rsidRPr="009671A8">
        <w:rPr>
          <w:rFonts w:ascii="Times New Roman" w:hAnsi="Times New Roman"/>
          <w:sz w:val="20"/>
          <w:szCs w:val="20"/>
          <w:lang w:bidi="ru-RU"/>
        </w:rPr>
        <w:t xml:space="preserve"> имеются случаи отопления жилых помещений в многоквартирных домах с использованием индивидуальных квартирных источников тепловой энергии. </w:t>
      </w:r>
    </w:p>
    <w:p w:rsidR="00ED55C1" w:rsidRPr="009671A8" w:rsidRDefault="00ED55C1" w:rsidP="00D00B63">
      <w:pPr>
        <w:spacing w:after="0"/>
        <w:rPr>
          <w:rFonts w:ascii="Times New Roman" w:eastAsia="TimesNewRomanPS-BoldMT" w:hAnsi="Times New Roman"/>
          <w:sz w:val="20"/>
          <w:szCs w:val="20"/>
        </w:rPr>
      </w:pPr>
      <w:bookmarkStart w:id="170" w:name="_Toc511306157"/>
      <w:r w:rsidRPr="009671A8">
        <w:rPr>
          <w:rFonts w:ascii="Times New Roman" w:eastAsia="TimesNewRomanPS-BoldMT" w:hAnsi="Times New Roman"/>
          <w:sz w:val="20"/>
          <w:szCs w:val="20"/>
        </w:rPr>
        <w:t xml:space="preserve">в) </w:t>
      </w:r>
      <w:r w:rsidRPr="009671A8">
        <w:rPr>
          <w:rFonts w:ascii="Times New Roman" w:hAnsi="Times New Roman"/>
          <w:sz w:val="20"/>
          <w:szCs w:val="20"/>
        </w:rPr>
        <w:t>значения потребления тепловой энергии в расчетных элементах территориального деления за отопительный период и за год в целом</w:t>
      </w:r>
      <w:bookmarkEnd w:id="170"/>
    </w:p>
    <w:p w:rsidR="00ED55C1" w:rsidRPr="009671A8" w:rsidRDefault="00ED55C1" w:rsidP="00D00B63">
      <w:pPr>
        <w:spacing w:after="0"/>
        <w:rPr>
          <w:rFonts w:ascii="Times New Roman" w:hAnsi="Times New Roman"/>
          <w:sz w:val="20"/>
          <w:szCs w:val="20"/>
          <w:lang w:eastAsia="en-US"/>
        </w:rPr>
      </w:pPr>
      <w:proofErr w:type="gramStart"/>
      <w:r w:rsidRPr="009671A8">
        <w:rPr>
          <w:rFonts w:ascii="Times New Roman" w:hAnsi="Times New Roman"/>
          <w:sz w:val="20"/>
          <w:szCs w:val="20"/>
          <w:lang w:bidi="ru-RU"/>
        </w:rPr>
        <w:t>На основании представленных данных о подключенной нагрузке к тепловым сетям источника теплоснабжения п. Сентябрьский рассчитаны значения потребления тепловой энергии за отопительный период и за год в целом и представлены в таблице 1.12.</w:t>
      </w:r>
      <w:proofErr w:type="gramEnd"/>
    </w:p>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Таблица 1.12</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Полезный отпуск тепловой энергии п. Сентябрьский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4"/>
        <w:gridCol w:w="3305"/>
        <w:gridCol w:w="3442"/>
        <w:gridCol w:w="2203"/>
      </w:tblGrid>
      <w:tr w:rsidR="00ED55C1" w:rsidRPr="009671A8" w:rsidTr="00ED55C1">
        <w:tc>
          <w:tcPr>
            <w:tcW w:w="22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 xml:space="preserve">№ </w:t>
            </w:r>
            <w:proofErr w:type="gramStart"/>
            <w:r w:rsidRPr="009671A8">
              <w:rPr>
                <w:rFonts w:ascii="Times New Roman" w:eastAsia="Century Schoolbook" w:hAnsi="Times New Roman"/>
                <w:sz w:val="20"/>
                <w:szCs w:val="20"/>
                <w:lang w:bidi="ru-RU"/>
              </w:rPr>
              <w:t>п</w:t>
            </w:r>
            <w:proofErr w:type="gramEnd"/>
            <w:r w:rsidRPr="009671A8">
              <w:rPr>
                <w:rFonts w:ascii="Times New Roman" w:eastAsia="Century Schoolbook" w:hAnsi="Times New Roman"/>
                <w:sz w:val="20"/>
                <w:szCs w:val="20"/>
                <w:lang w:bidi="ru-RU"/>
              </w:rPr>
              <w:t>/п</w:t>
            </w:r>
          </w:p>
        </w:tc>
        <w:tc>
          <w:tcPr>
            <w:tcW w:w="176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Период</w:t>
            </w:r>
          </w:p>
        </w:tc>
        <w:tc>
          <w:tcPr>
            <w:tcW w:w="183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Полезный отпуск в отопительный период, Гкал</w:t>
            </w:r>
          </w:p>
        </w:tc>
        <w:tc>
          <w:tcPr>
            <w:tcW w:w="1175"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Полезный отпуск в год, Гкал</w:t>
            </w:r>
          </w:p>
        </w:tc>
      </w:tr>
      <w:tr w:rsidR="00ED55C1" w:rsidRPr="009671A8" w:rsidTr="00ED55C1">
        <w:tc>
          <w:tcPr>
            <w:tcW w:w="5000" w:type="pct"/>
            <w:gridSpan w:val="4"/>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Котельная ЛПДС «Южный Балык»</w:t>
            </w:r>
          </w:p>
        </w:tc>
      </w:tr>
      <w:tr w:rsidR="00ED55C1" w:rsidRPr="009671A8" w:rsidTr="00ED55C1">
        <w:trPr>
          <w:trHeight w:val="261"/>
        </w:trPr>
        <w:tc>
          <w:tcPr>
            <w:tcW w:w="226" w:type="pct"/>
            <w:vAlign w:val="center"/>
          </w:tcPr>
          <w:p w:rsidR="00ED55C1" w:rsidRPr="009671A8" w:rsidRDefault="00ED55C1" w:rsidP="00D00B63">
            <w:pPr>
              <w:spacing w:after="0"/>
              <w:rPr>
                <w:rFonts w:ascii="Times New Roman" w:eastAsia="Century Schoolbook" w:hAnsi="Times New Roman"/>
                <w:sz w:val="20"/>
                <w:szCs w:val="20"/>
                <w:lang w:bidi="ru-RU"/>
              </w:rPr>
            </w:pPr>
            <w:r w:rsidRPr="009671A8">
              <w:rPr>
                <w:rFonts w:ascii="Times New Roman" w:eastAsia="Century Schoolbook" w:hAnsi="Times New Roman"/>
                <w:sz w:val="20"/>
                <w:szCs w:val="20"/>
                <w:lang w:bidi="ru-RU"/>
              </w:rPr>
              <w:t>1</w:t>
            </w:r>
          </w:p>
        </w:tc>
        <w:tc>
          <w:tcPr>
            <w:tcW w:w="1763" w:type="pct"/>
            <w:vAlign w:val="center"/>
          </w:tcPr>
          <w:p w:rsidR="00ED55C1" w:rsidRPr="009671A8" w:rsidRDefault="00ED55C1" w:rsidP="00D00B63">
            <w:pPr>
              <w:spacing w:after="0"/>
              <w:rPr>
                <w:rFonts w:ascii="Times New Roman" w:eastAsia="Century Schoolbook" w:hAnsi="Times New Roman"/>
                <w:sz w:val="20"/>
                <w:szCs w:val="20"/>
                <w:lang w:bidi="ru-RU"/>
              </w:rPr>
            </w:pPr>
            <w:r w:rsidRPr="009671A8">
              <w:rPr>
                <w:rFonts w:ascii="Times New Roman" w:eastAsia="Century Schoolbook" w:hAnsi="Times New Roman"/>
                <w:sz w:val="20"/>
                <w:szCs w:val="20"/>
                <w:lang w:bidi="ru-RU"/>
              </w:rPr>
              <w:t>2017 год</w:t>
            </w:r>
          </w:p>
        </w:tc>
        <w:tc>
          <w:tcPr>
            <w:tcW w:w="183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5800,89</w:t>
            </w:r>
          </w:p>
        </w:tc>
        <w:tc>
          <w:tcPr>
            <w:tcW w:w="1175"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5800,89</w:t>
            </w:r>
          </w:p>
        </w:tc>
      </w:tr>
    </w:tbl>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Примечание. Указан полезный отпуск тепловой энергии в сеть ООО «Промысловик». </w:t>
      </w:r>
    </w:p>
    <w:p w:rsidR="00ED55C1" w:rsidRPr="009671A8" w:rsidRDefault="00ED55C1" w:rsidP="00D00B63">
      <w:pPr>
        <w:spacing w:after="0"/>
        <w:rPr>
          <w:rFonts w:ascii="Times New Roman" w:eastAsia="TimesNewRomanPS-BoldMT" w:hAnsi="Times New Roman"/>
          <w:sz w:val="20"/>
          <w:szCs w:val="20"/>
        </w:rPr>
      </w:pPr>
      <w:bookmarkStart w:id="171" w:name="_Toc511306158"/>
      <w:r w:rsidRPr="009671A8">
        <w:rPr>
          <w:rFonts w:ascii="Times New Roman" w:eastAsia="TimesNewRomanPS-BoldMT" w:hAnsi="Times New Roman"/>
          <w:sz w:val="20"/>
          <w:szCs w:val="20"/>
        </w:rPr>
        <w:t xml:space="preserve">г) </w:t>
      </w:r>
      <w:r w:rsidRPr="009671A8">
        <w:rPr>
          <w:rFonts w:ascii="Times New Roman" w:hAnsi="Times New Roman"/>
          <w:sz w:val="20"/>
          <w:szCs w:val="20"/>
        </w:rPr>
        <w:t>значения потребления тепловой энергии при расчетных температурах наружного воздуха в зонах действия источника тепловой энергии</w:t>
      </w:r>
      <w:bookmarkEnd w:id="171"/>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Для расчета значений потребления тепловой энергии в зоне действия источника тепловой энергии в качестве характерных в отопительном периоде приняты: средняя температура наружного воздуха и температура наиболее холодной пятидневки обеспеченностью 0,92. В соответствии со СНиП 23-01-99* «Строительная климатология» для п. Сентябрьский их значения составляют -8,8</w:t>
      </w:r>
      <w:proofErr w:type="gramStart"/>
      <w:r w:rsidRPr="009671A8">
        <w:rPr>
          <w:rFonts w:ascii="Times New Roman" w:hAnsi="Times New Roman"/>
          <w:sz w:val="20"/>
          <w:szCs w:val="20"/>
          <w:lang w:bidi="ru-RU"/>
        </w:rPr>
        <w:t>°С</w:t>
      </w:r>
      <w:proofErr w:type="gramEnd"/>
      <w:r w:rsidRPr="009671A8">
        <w:rPr>
          <w:rFonts w:ascii="Times New Roman" w:hAnsi="Times New Roman"/>
          <w:sz w:val="20"/>
          <w:szCs w:val="20"/>
          <w:lang w:bidi="ru-RU"/>
        </w:rPr>
        <w:t xml:space="preserve"> и -41°С соответственно. Значения потребления тепловой энергии при характерных температурах наружного воздуха представлены в таблице 1.13. </w:t>
      </w:r>
    </w:p>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Таблица 1.13</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 xml:space="preserve">Значения потребления тепловой энергии при расчетных температурах наружного воздуха п. </w:t>
      </w:r>
      <w:proofErr w:type="gramStart"/>
      <w:r w:rsidRPr="009671A8">
        <w:rPr>
          <w:rFonts w:ascii="Times New Roman" w:hAnsi="Times New Roman"/>
          <w:sz w:val="20"/>
          <w:szCs w:val="20"/>
          <w:lang w:bidi="ru-RU"/>
        </w:rPr>
        <w:t>Сентябрьский</w:t>
      </w:r>
      <w:proofErr w:type="gramEnd"/>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3"/>
        <w:gridCol w:w="2891"/>
        <w:gridCol w:w="2066"/>
        <w:gridCol w:w="2342"/>
        <w:gridCol w:w="1652"/>
      </w:tblGrid>
      <w:tr w:rsidR="00ED55C1" w:rsidRPr="009671A8" w:rsidTr="00ED55C1">
        <w:tc>
          <w:tcPr>
            <w:tcW w:w="22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 xml:space="preserve">№ </w:t>
            </w:r>
            <w:proofErr w:type="gramStart"/>
            <w:r w:rsidRPr="009671A8">
              <w:rPr>
                <w:rFonts w:ascii="Times New Roman" w:hAnsi="Times New Roman"/>
                <w:sz w:val="20"/>
                <w:szCs w:val="20"/>
                <w:lang w:bidi="ru-RU"/>
              </w:rPr>
              <w:t>п</w:t>
            </w:r>
            <w:proofErr w:type="gramEnd"/>
            <w:r w:rsidRPr="009671A8">
              <w:rPr>
                <w:rFonts w:ascii="Times New Roman" w:hAnsi="Times New Roman"/>
                <w:sz w:val="20"/>
                <w:szCs w:val="20"/>
                <w:lang w:bidi="ru-RU"/>
              </w:rPr>
              <w:t>/п</w:t>
            </w:r>
          </w:p>
        </w:tc>
        <w:tc>
          <w:tcPr>
            <w:tcW w:w="1542"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Котельная</w:t>
            </w:r>
          </w:p>
        </w:tc>
        <w:tc>
          <w:tcPr>
            <w:tcW w:w="1102"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Максимальная присоединенная тепловая нагрузка, Гкал/</w:t>
            </w:r>
            <w:proofErr w:type="gramStart"/>
            <w:r w:rsidRPr="009671A8">
              <w:rPr>
                <w:rFonts w:ascii="Times New Roman" w:hAnsi="Times New Roman"/>
                <w:sz w:val="20"/>
                <w:szCs w:val="20"/>
                <w:lang w:bidi="ru-RU"/>
              </w:rPr>
              <w:t>ч</w:t>
            </w:r>
            <w:proofErr w:type="gramEnd"/>
          </w:p>
        </w:tc>
        <w:tc>
          <w:tcPr>
            <w:tcW w:w="124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Нагрузка потребителей в расчетном режиме при температуре -8,8</w:t>
            </w:r>
            <w:proofErr w:type="gramStart"/>
            <w:r w:rsidRPr="009671A8">
              <w:rPr>
                <w:rFonts w:ascii="Times New Roman" w:hAnsi="Times New Roman"/>
                <w:sz w:val="20"/>
                <w:szCs w:val="20"/>
                <w:lang w:bidi="ru-RU"/>
              </w:rPr>
              <w:t>°С</w:t>
            </w:r>
            <w:proofErr w:type="gramEnd"/>
            <w:r w:rsidRPr="009671A8">
              <w:rPr>
                <w:rFonts w:ascii="Times New Roman" w:hAnsi="Times New Roman"/>
                <w:sz w:val="20"/>
                <w:szCs w:val="20"/>
                <w:lang w:bidi="ru-RU"/>
              </w:rPr>
              <w:t>, Гкал/ч</w:t>
            </w:r>
          </w:p>
        </w:tc>
        <w:tc>
          <w:tcPr>
            <w:tcW w:w="881"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Годовой полезный отпуск, Гкал</w:t>
            </w:r>
          </w:p>
        </w:tc>
      </w:tr>
      <w:tr w:rsidR="00ED55C1" w:rsidRPr="009671A8" w:rsidTr="00ED55C1">
        <w:tc>
          <w:tcPr>
            <w:tcW w:w="22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1</w:t>
            </w:r>
          </w:p>
        </w:tc>
        <w:tc>
          <w:tcPr>
            <w:tcW w:w="1542"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Котельная ЛПДС «Южный Балык»</w:t>
            </w:r>
          </w:p>
        </w:tc>
        <w:tc>
          <w:tcPr>
            <w:tcW w:w="1102"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6,03573</w:t>
            </w:r>
          </w:p>
        </w:tc>
        <w:tc>
          <w:tcPr>
            <w:tcW w:w="124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4,26573</w:t>
            </w:r>
          </w:p>
        </w:tc>
        <w:tc>
          <w:tcPr>
            <w:tcW w:w="881"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5800,89</w:t>
            </w:r>
          </w:p>
        </w:tc>
      </w:tr>
    </w:tbl>
    <w:p w:rsidR="00ED55C1" w:rsidRPr="009671A8" w:rsidRDefault="00ED55C1" w:rsidP="00D00B63">
      <w:pPr>
        <w:spacing w:after="0"/>
        <w:rPr>
          <w:rFonts w:ascii="Times New Roman" w:eastAsia="TimesNewRomanPS-BoldMT" w:hAnsi="Times New Roman"/>
          <w:sz w:val="20"/>
          <w:szCs w:val="20"/>
        </w:rPr>
      </w:pPr>
      <w:bookmarkStart w:id="172" w:name="_Toc511306159"/>
      <w:r w:rsidRPr="009671A8">
        <w:rPr>
          <w:rFonts w:ascii="Times New Roman" w:eastAsia="TimesNewRomanPS-BoldMT" w:hAnsi="Times New Roman"/>
          <w:sz w:val="20"/>
          <w:szCs w:val="20"/>
        </w:rPr>
        <w:t xml:space="preserve">д) </w:t>
      </w:r>
      <w:r w:rsidRPr="009671A8">
        <w:rPr>
          <w:rFonts w:ascii="Times New Roman" w:hAnsi="Times New Roman"/>
          <w:sz w:val="20"/>
          <w:szCs w:val="20"/>
        </w:rPr>
        <w:t>существующие нормативы потребления тепловой энергии для населения на отопление и горячее водоснабжение</w:t>
      </w:r>
      <w:bookmarkEnd w:id="172"/>
    </w:p>
    <w:p w:rsidR="00ED55C1" w:rsidRPr="009671A8" w:rsidRDefault="00ED55C1" w:rsidP="00D00B63">
      <w:pPr>
        <w:spacing w:after="0"/>
        <w:rPr>
          <w:rFonts w:ascii="Times New Roman" w:hAnsi="Times New Roman"/>
          <w:sz w:val="20"/>
          <w:szCs w:val="20"/>
          <w:lang w:eastAsia="en-US"/>
        </w:rPr>
      </w:pPr>
      <w:proofErr w:type="gramStart"/>
      <w:r w:rsidRPr="009671A8">
        <w:rPr>
          <w:rFonts w:ascii="Times New Roman" w:hAnsi="Times New Roman"/>
          <w:sz w:val="20"/>
          <w:szCs w:val="20"/>
          <w:lang w:eastAsia="en-US"/>
        </w:rPr>
        <w:t>Согласно Приказу Департамента жилищно-коммунального комплекса и энергетики Ханты-Мансийского автономного округа – Югры от 9 декабря 2013 года № 26-нп «Об утверждении нормативов потребления коммунальных услуг по отоплению на территории муниципальных образований Ханты-Мансийского автономного округа – Югры» (в редакции приказов Департамента жилищно-коммунального комплекса и энергетики ХМАО – Югры от 30.12.2013 N 32-нп, от 30.06.2014 N 32-нп, от 11.08.2014 N 39-нп, от 29.08.2014 N 47-нп, от</w:t>
      </w:r>
      <w:proofErr w:type="gramEnd"/>
      <w:r w:rsidRPr="009671A8">
        <w:rPr>
          <w:rFonts w:ascii="Times New Roman" w:hAnsi="Times New Roman"/>
          <w:sz w:val="20"/>
          <w:szCs w:val="20"/>
          <w:lang w:eastAsia="en-US"/>
        </w:rPr>
        <w:t xml:space="preserve"> </w:t>
      </w:r>
      <w:proofErr w:type="gramStart"/>
      <w:r w:rsidRPr="009671A8">
        <w:rPr>
          <w:rFonts w:ascii="Times New Roman" w:hAnsi="Times New Roman"/>
          <w:sz w:val="20"/>
          <w:szCs w:val="20"/>
          <w:lang w:eastAsia="en-US"/>
        </w:rPr>
        <w:t xml:space="preserve">05.11.2014 N 56-нп, от 13.01.2015 N 2-нп, от 16.05.2016 N 11-нп, от 23.01.2018 N 2-нп) утверждены нормативы потребления коммунальных услуг по отоплению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муниципальных образований Ханты-Мансийского автономного округа – Югры, таблица 1.14. </w:t>
      </w:r>
      <w:proofErr w:type="gramEnd"/>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Таблица 1.14</w:t>
      </w:r>
    </w:p>
    <w:tbl>
      <w:tblPr>
        <w:tblW w:w="5000" w:type="pct"/>
        <w:tblLook w:val="04A0" w:firstRow="1" w:lastRow="0" w:firstColumn="1" w:lastColumn="0" w:noHBand="0" w:noVBand="1"/>
      </w:tblPr>
      <w:tblGrid>
        <w:gridCol w:w="3188"/>
        <w:gridCol w:w="3191"/>
        <w:gridCol w:w="3191"/>
      </w:tblGrid>
      <w:tr w:rsidR="00ED55C1" w:rsidRPr="00AD2DAB" w:rsidTr="00AD2DAB">
        <w:tc>
          <w:tcPr>
            <w:tcW w:w="1666" w:type="pct"/>
            <w:vMerge w:val="restar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Категории жилых домов</w:t>
            </w:r>
          </w:p>
        </w:tc>
        <w:tc>
          <w:tcPr>
            <w:tcW w:w="166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Постройки до 1999 года включительно</w:t>
            </w:r>
          </w:p>
        </w:tc>
        <w:tc>
          <w:tcPr>
            <w:tcW w:w="166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Постройки после 1999 года</w:t>
            </w:r>
          </w:p>
        </w:tc>
      </w:tr>
      <w:tr w:rsidR="00ED55C1" w:rsidRPr="00AD2DAB" w:rsidTr="00AD2DAB">
        <w:tc>
          <w:tcPr>
            <w:tcW w:w="1666" w:type="pct"/>
            <w:vMerge/>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166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Для жилых и нежилых помещений, Гкал на 1 м</w:t>
            </w:r>
            <w:proofErr w:type="gramStart"/>
            <w:r w:rsidRPr="00AD2DAB">
              <w:rPr>
                <w:rFonts w:ascii="Times New Roman" w:hAnsi="Times New Roman"/>
                <w:sz w:val="20"/>
                <w:szCs w:val="20"/>
                <w:lang w:eastAsia="en-US"/>
              </w:rPr>
              <w:t>2</w:t>
            </w:r>
            <w:proofErr w:type="gramEnd"/>
            <w:r w:rsidRPr="00AD2DAB">
              <w:rPr>
                <w:rFonts w:ascii="Times New Roman" w:hAnsi="Times New Roman"/>
                <w:sz w:val="20"/>
                <w:szCs w:val="20"/>
                <w:lang w:eastAsia="en-US"/>
              </w:rPr>
              <w:t xml:space="preserve"> общей площади всех помещений в многоквартирном доме или жилом доме в месяц</w:t>
            </w:r>
          </w:p>
        </w:tc>
        <w:tc>
          <w:tcPr>
            <w:tcW w:w="166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Для жилых и нежилых помещений, Гкал на 1 м</w:t>
            </w:r>
            <w:proofErr w:type="gramStart"/>
            <w:r w:rsidRPr="00AD2DAB">
              <w:rPr>
                <w:rFonts w:ascii="Times New Roman" w:hAnsi="Times New Roman"/>
                <w:sz w:val="20"/>
                <w:szCs w:val="20"/>
                <w:lang w:eastAsia="en-US"/>
              </w:rPr>
              <w:t>2</w:t>
            </w:r>
            <w:proofErr w:type="gramEnd"/>
            <w:r w:rsidRPr="00AD2DAB">
              <w:rPr>
                <w:rFonts w:ascii="Times New Roman" w:hAnsi="Times New Roman"/>
                <w:sz w:val="20"/>
                <w:szCs w:val="20"/>
                <w:lang w:eastAsia="en-US"/>
              </w:rPr>
              <w:t xml:space="preserve"> общей площади всех помещений в многоквартирном доме или жилом доме в месяц</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1-этажные жилые дома</w:t>
            </w:r>
          </w:p>
        </w:tc>
        <w:tc>
          <w:tcPr>
            <w:tcW w:w="166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0,0310</w:t>
            </w:r>
          </w:p>
        </w:tc>
        <w:tc>
          <w:tcPr>
            <w:tcW w:w="166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0,0175</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2-этажные жилые дома</w:t>
            </w:r>
          </w:p>
        </w:tc>
        <w:tc>
          <w:tcPr>
            <w:tcW w:w="166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0,0310</w:t>
            </w:r>
          </w:p>
        </w:tc>
        <w:tc>
          <w:tcPr>
            <w:tcW w:w="166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lastRenderedPageBreak/>
              <w:t>3-этажные жилые дома</w:t>
            </w:r>
          </w:p>
        </w:tc>
        <w:tc>
          <w:tcPr>
            <w:tcW w:w="166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0,230</w:t>
            </w:r>
          </w:p>
        </w:tc>
        <w:tc>
          <w:tcPr>
            <w:tcW w:w="166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3-4-этажные жилые дома</w:t>
            </w:r>
          </w:p>
        </w:tc>
        <w:tc>
          <w:tcPr>
            <w:tcW w:w="166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166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0,0146</w:t>
            </w:r>
          </w:p>
        </w:tc>
      </w:tr>
    </w:tbl>
    <w:p w:rsidR="00ED55C1" w:rsidRPr="009671A8" w:rsidRDefault="00ED55C1" w:rsidP="00D00B63">
      <w:pPr>
        <w:spacing w:after="0"/>
        <w:rPr>
          <w:rFonts w:ascii="Times New Roman" w:hAnsi="Times New Roman"/>
          <w:sz w:val="20"/>
          <w:szCs w:val="20"/>
          <w:lang w:eastAsia="en-US"/>
        </w:rPr>
      </w:pPr>
      <w:proofErr w:type="gramStart"/>
      <w:r w:rsidRPr="009671A8">
        <w:rPr>
          <w:rFonts w:ascii="Times New Roman" w:hAnsi="Times New Roman"/>
          <w:sz w:val="20"/>
          <w:szCs w:val="20"/>
          <w:lang w:eastAsia="en-US"/>
        </w:rPr>
        <w:t>Согласно Приказу Департамента жилищно-коммунального комплекса и энергетики Ханты-Мансийского автономного округа – Югры от 11 ноября 2013 года № 22-нп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 (в редакции приказов Департамента жилищно-коммунального комплекса и энергетики ХМАО – Югры от</w:t>
      </w:r>
      <w:proofErr w:type="gramEnd"/>
      <w:r w:rsidRPr="009671A8">
        <w:rPr>
          <w:rFonts w:ascii="Times New Roman" w:hAnsi="Times New Roman"/>
          <w:sz w:val="20"/>
          <w:szCs w:val="20"/>
          <w:lang w:eastAsia="en-US"/>
        </w:rPr>
        <w:t xml:space="preserve"> </w:t>
      </w:r>
      <w:proofErr w:type="gramStart"/>
      <w:r w:rsidRPr="009671A8">
        <w:rPr>
          <w:rFonts w:ascii="Times New Roman" w:hAnsi="Times New Roman"/>
          <w:sz w:val="20"/>
          <w:szCs w:val="20"/>
          <w:lang w:eastAsia="en-US"/>
        </w:rPr>
        <w:t>23.01.2014 N 3-нп, от 30.06.2014 N 31-нп, от 11.08.2014 N 38-нп, от 26.05.2017 N 4-нп, от 29.06.2017 N 6-нп) утверждены 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w:t>
      </w:r>
      <w:proofErr w:type="gramEnd"/>
      <w:r w:rsidRPr="009671A8">
        <w:rPr>
          <w:rFonts w:ascii="Times New Roman" w:hAnsi="Times New Roman"/>
          <w:sz w:val="20"/>
          <w:szCs w:val="20"/>
          <w:lang w:eastAsia="en-US"/>
        </w:rPr>
        <w:t xml:space="preserve"> территории Ханты-Мансийского автономного округа – Югры, таблица 1.15.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Таблица 1.15</w:t>
      </w:r>
    </w:p>
    <w:tbl>
      <w:tblPr>
        <w:tblW w:w="5000" w:type="pct"/>
        <w:tblLook w:val="04A0" w:firstRow="1" w:lastRow="0" w:firstColumn="1" w:lastColumn="0" w:noHBand="0" w:noVBand="1"/>
      </w:tblPr>
      <w:tblGrid>
        <w:gridCol w:w="6163"/>
        <w:gridCol w:w="3407"/>
      </w:tblGrid>
      <w:tr w:rsidR="00ED55C1" w:rsidRPr="00AD2DAB" w:rsidTr="00AD2DAB">
        <w:trPr>
          <w:tblHeader/>
        </w:trPr>
        <w:tc>
          <w:tcPr>
            <w:tcW w:w="322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Степень благоустройства</w:t>
            </w:r>
          </w:p>
        </w:tc>
        <w:tc>
          <w:tcPr>
            <w:tcW w:w="178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Норматив горячего водоснабжения, м3 на 1 человека в месяц</w:t>
            </w:r>
          </w:p>
        </w:tc>
      </w:tr>
      <w:tr w:rsidR="00ED55C1" w:rsidRPr="00AD2DAB" w:rsidTr="00AD2DAB">
        <w:tc>
          <w:tcPr>
            <w:tcW w:w="5000" w:type="pct"/>
            <w:gridSpan w:val="2"/>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Жилые дома с централизованным горячим водоснабжением при закрытых системах отопления</w:t>
            </w:r>
          </w:p>
        </w:tc>
      </w:tr>
      <w:tr w:rsidR="00ED55C1" w:rsidRPr="00AD2DAB" w:rsidTr="00AD2DAB">
        <w:tc>
          <w:tcPr>
            <w:tcW w:w="322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Жилые дома с полным благоустройством высотой не выше 10 этажей</w:t>
            </w:r>
          </w:p>
        </w:tc>
        <w:tc>
          <w:tcPr>
            <w:tcW w:w="178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3,418</w:t>
            </w:r>
          </w:p>
        </w:tc>
      </w:tr>
      <w:tr w:rsidR="00ED55C1" w:rsidRPr="00AD2DAB" w:rsidTr="00AD2DAB">
        <w:tc>
          <w:tcPr>
            <w:tcW w:w="322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Жилые дома высотой 11 этажей и выше с полным благоустройством</w:t>
            </w:r>
          </w:p>
        </w:tc>
        <w:tc>
          <w:tcPr>
            <w:tcW w:w="178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3,885</w:t>
            </w:r>
          </w:p>
        </w:tc>
      </w:tr>
      <w:tr w:rsidR="00ED55C1" w:rsidRPr="00AD2DAB" w:rsidTr="00AD2DAB">
        <w:tc>
          <w:tcPr>
            <w:tcW w:w="322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Жилые дома квартирного типа с душами без ванн</w:t>
            </w:r>
          </w:p>
        </w:tc>
        <w:tc>
          <w:tcPr>
            <w:tcW w:w="178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3,127</w:t>
            </w:r>
          </w:p>
        </w:tc>
      </w:tr>
      <w:tr w:rsidR="00ED55C1" w:rsidRPr="00AD2DAB" w:rsidTr="00AD2DAB">
        <w:tc>
          <w:tcPr>
            <w:tcW w:w="322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Жилые дома квартирного типа без душа и без ванн</w:t>
            </w:r>
          </w:p>
        </w:tc>
        <w:tc>
          <w:tcPr>
            <w:tcW w:w="178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1,303</w:t>
            </w:r>
          </w:p>
        </w:tc>
      </w:tr>
      <w:tr w:rsidR="00ED55C1" w:rsidRPr="00AD2DAB" w:rsidTr="00AD2DAB">
        <w:tc>
          <w:tcPr>
            <w:tcW w:w="322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Жилые дома и общежития квартирного типа с ваннами и душевыми</w:t>
            </w:r>
          </w:p>
        </w:tc>
        <w:tc>
          <w:tcPr>
            <w:tcW w:w="178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3,418</w:t>
            </w:r>
          </w:p>
        </w:tc>
      </w:tr>
      <w:tr w:rsidR="00ED55C1" w:rsidRPr="00AD2DAB" w:rsidTr="00AD2DAB">
        <w:tc>
          <w:tcPr>
            <w:tcW w:w="322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Жилые дома и общежития коридорного типа с общими ванными и душевыми на этажах и в секциях</w:t>
            </w:r>
          </w:p>
        </w:tc>
        <w:tc>
          <w:tcPr>
            <w:tcW w:w="178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2,375</w:t>
            </w:r>
          </w:p>
        </w:tc>
      </w:tr>
      <w:tr w:rsidR="00ED55C1" w:rsidRPr="00AD2DAB" w:rsidTr="00AD2DAB">
        <w:tc>
          <w:tcPr>
            <w:tcW w:w="322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Жилые дома и общежития коридорного типа с блоками душевых на этажах и в секциях</w:t>
            </w:r>
          </w:p>
        </w:tc>
        <w:tc>
          <w:tcPr>
            <w:tcW w:w="178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1,637</w:t>
            </w:r>
          </w:p>
        </w:tc>
      </w:tr>
      <w:tr w:rsidR="00ED55C1" w:rsidRPr="00AD2DAB" w:rsidTr="00AD2DAB">
        <w:tc>
          <w:tcPr>
            <w:tcW w:w="322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Жилые дома и общежития коридорного типа без душевых и ванн</w:t>
            </w:r>
          </w:p>
        </w:tc>
        <w:tc>
          <w:tcPr>
            <w:tcW w:w="178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0,719</w:t>
            </w:r>
          </w:p>
        </w:tc>
      </w:tr>
      <w:tr w:rsidR="00ED55C1" w:rsidRPr="00AD2DAB" w:rsidTr="00AD2DAB">
        <w:tc>
          <w:tcPr>
            <w:tcW w:w="5000" w:type="pct"/>
            <w:gridSpan w:val="2"/>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Жилые дома с централизованным горячим водоснабжением при открытых системах отопления</w:t>
            </w:r>
          </w:p>
        </w:tc>
      </w:tr>
      <w:tr w:rsidR="00ED55C1" w:rsidRPr="00AD2DAB" w:rsidTr="00AD2DAB">
        <w:tc>
          <w:tcPr>
            <w:tcW w:w="322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Жилые дома с полным благоустройством высотой не выше 10 этажей</w:t>
            </w:r>
          </w:p>
        </w:tc>
        <w:tc>
          <w:tcPr>
            <w:tcW w:w="178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2,873</w:t>
            </w:r>
          </w:p>
        </w:tc>
      </w:tr>
      <w:tr w:rsidR="00ED55C1" w:rsidRPr="00AD2DAB" w:rsidTr="00AD2DAB">
        <w:tc>
          <w:tcPr>
            <w:tcW w:w="322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Жилые дома высотой 11 этажей и выше с полным благоустройством</w:t>
            </w:r>
          </w:p>
        </w:tc>
        <w:tc>
          <w:tcPr>
            <w:tcW w:w="178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3,266</w:t>
            </w:r>
          </w:p>
        </w:tc>
      </w:tr>
      <w:tr w:rsidR="00ED55C1" w:rsidRPr="00AD2DAB" w:rsidTr="00AD2DAB">
        <w:tc>
          <w:tcPr>
            <w:tcW w:w="322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Жилые дома квартирного типа с душами без ванн</w:t>
            </w:r>
          </w:p>
        </w:tc>
        <w:tc>
          <w:tcPr>
            <w:tcW w:w="178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2,626</w:t>
            </w:r>
          </w:p>
        </w:tc>
      </w:tr>
      <w:tr w:rsidR="00ED55C1" w:rsidRPr="00AD2DAB" w:rsidTr="00AD2DAB">
        <w:tc>
          <w:tcPr>
            <w:tcW w:w="322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Жилые дома квартирного типа без душа и без ванн</w:t>
            </w:r>
          </w:p>
        </w:tc>
        <w:tc>
          <w:tcPr>
            <w:tcW w:w="178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1,076</w:t>
            </w:r>
          </w:p>
        </w:tc>
      </w:tr>
      <w:tr w:rsidR="00ED55C1" w:rsidRPr="00AD2DAB" w:rsidTr="00AD2DAB">
        <w:tc>
          <w:tcPr>
            <w:tcW w:w="322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Жилые дома и общежития квартирного типа с ваннами и душевыми</w:t>
            </w:r>
          </w:p>
        </w:tc>
        <w:tc>
          <w:tcPr>
            <w:tcW w:w="178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2,873</w:t>
            </w:r>
          </w:p>
        </w:tc>
      </w:tr>
      <w:tr w:rsidR="00ED55C1" w:rsidRPr="00AD2DAB" w:rsidTr="00AD2DAB">
        <w:tc>
          <w:tcPr>
            <w:tcW w:w="322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Жилые дома и общежития коридорного типа с общими ванными и душевыми на этажах и в секциях</w:t>
            </w:r>
          </w:p>
        </w:tc>
        <w:tc>
          <w:tcPr>
            <w:tcW w:w="178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2,002</w:t>
            </w:r>
          </w:p>
        </w:tc>
      </w:tr>
      <w:tr w:rsidR="00ED55C1" w:rsidRPr="00AD2DAB" w:rsidTr="00AD2DAB">
        <w:tc>
          <w:tcPr>
            <w:tcW w:w="322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Жилые дома и общежития коридорного типа с блоками душевых на этажах и в секциях</w:t>
            </w:r>
          </w:p>
        </w:tc>
        <w:tc>
          <w:tcPr>
            <w:tcW w:w="178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1,375</w:t>
            </w:r>
          </w:p>
        </w:tc>
      </w:tr>
      <w:tr w:rsidR="00ED55C1" w:rsidRPr="00AD2DAB" w:rsidTr="00AD2DAB">
        <w:tc>
          <w:tcPr>
            <w:tcW w:w="322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Жилые дома и общежития коридорного типа без душевых и ванн</w:t>
            </w:r>
          </w:p>
        </w:tc>
        <w:tc>
          <w:tcPr>
            <w:tcW w:w="178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0,595</w:t>
            </w:r>
          </w:p>
        </w:tc>
      </w:tr>
    </w:tbl>
    <w:p w:rsidR="00ED55C1" w:rsidRPr="009671A8" w:rsidRDefault="00ED55C1" w:rsidP="00D00B63">
      <w:pPr>
        <w:spacing w:after="0"/>
        <w:rPr>
          <w:rFonts w:ascii="Times New Roman" w:hAnsi="Times New Roman"/>
          <w:sz w:val="20"/>
          <w:szCs w:val="20"/>
        </w:rPr>
      </w:pPr>
      <w:bookmarkStart w:id="173" w:name="_Toc511306160"/>
      <w:r w:rsidRPr="009671A8">
        <w:rPr>
          <w:rFonts w:ascii="Times New Roman" w:hAnsi="Times New Roman"/>
          <w:sz w:val="20"/>
          <w:szCs w:val="20"/>
        </w:rPr>
        <w:t>Часть 6. Тепловые нагрузки потребителей тепловой энергии, групп потребителей тепловой энергии в зонах действия источников тепловой энергии</w:t>
      </w:r>
      <w:bookmarkEnd w:id="173"/>
    </w:p>
    <w:p w:rsidR="00ED55C1" w:rsidRPr="009671A8" w:rsidRDefault="00ED55C1" w:rsidP="00D00B63">
      <w:pPr>
        <w:spacing w:after="0"/>
        <w:rPr>
          <w:rFonts w:ascii="Times New Roman" w:eastAsia="TimesNewRomanPS-BoldMT" w:hAnsi="Times New Roman"/>
          <w:sz w:val="20"/>
          <w:szCs w:val="20"/>
        </w:rPr>
      </w:pPr>
      <w:bookmarkStart w:id="174" w:name="_Toc511306161"/>
      <w:proofErr w:type="gramStart"/>
      <w:r w:rsidRPr="009671A8">
        <w:rPr>
          <w:rFonts w:ascii="Times New Roman" w:eastAsia="TimesNewRomanPS-BoldMT" w:hAnsi="Times New Roman"/>
          <w:sz w:val="20"/>
          <w:szCs w:val="20"/>
        </w:rPr>
        <w:t xml:space="preserve">а) </w:t>
      </w:r>
      <w:r w:rsidRPr="009671A8">
        <w:rPr>
          <w:rFonts w:ascii="Times New Roman" w:hAnsi="Times New Roman"/>
          <w:sz w:val="20"/>
          <w:szCs w:val="20"/>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bookmarkEnd w:id="174"/>
      <w:proofErr w:type="gramEnd"/>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На основании расчетных данных составлена таблица 1.16, в которой приведены нормативные потери в тепловых сетях и на собственные нужды котельной.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Сравнение мощности нетто котельной и присоединённой к ней тепловой нагрузки показано на диаграмме 1.1.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Таблица 1.16</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Балансы тепловой мощности и тепловой нагрузки котельной ЛПДС «Южный Балык»,</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п. Сентябрьский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5"/>
        <w:gridCol w:w="1693"/>
        <w:gridCol w:w="1031"/>
        <w:gridCol w:w="1031"/>
        <w:gridCol w:w="727"/>
        <w:gridCol w:w="1012"/>
        <w:gridCol w:w="806"/>
        <w:gridCol w:w="1134"/>
        <w:gridCol w:w="724"/>
        <w:gridCol w:w="791"/>
      </w:tblGrid>
      <w:tr w:rsidR="00ED55C1" w:rsidRPr="009671A8" w:rsidTr="00ED55C1">
        <w:trPr>
          <w:cantSplit/>
          <w:trHeight w:val="2190"/>
        </w:trPr>
        <w:tc>
          <w:tcPr>
            <w:tcW w:w="22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lastRenderedPageBreak/>
              <w:t xml:space="preserve">№ </w:t>
            </w:r>
            <w:proofErr w:type="gramStart"/>
            <w:r w:rsidRPr="009671A8">
              <w:rPr>
                <w:rFonts w:ascii="Times New Roman" w:hAnsi="Times New Roman"/>
                <w:sz w:val="20"/>
                <w:szCs w:val="20"/>
                <w:lang w:eastAsia="en-US"/>
              </w:rPr>
              <w:t>п</w:t>
            </w:r>
            <w:proofErr w:type="gramEnd"/>
            <w:r w:rsidRPr="009671A8">
              <w:rPr>
                <w:rFonts w:ascii="Times New Roman" w:hAnsi="Times New Roman"/>
                <w:sz w:val="20"/>
                <w:szCs w:val="20"/>
                <w:lang w:eastAsia="en-US"/>
              </w:rPr>
              <w:t>/п</w:t>
            </w:r>
          </w:p>
        </w:tc>
        <w:tc>
          <w:tcPr>
            <w:tcW w:w="90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Период</w:t>
            </w:r>
          </w:p>
        </w:tc>
        <w:tc>
          <w:tcPr>
            <w:tcW w:w="550" w:type="pct"/>
            <w:textDirection w:val="btLr"/>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Установленная мощность котельной, Гкал/</w:t>
            </w:r>
            <w:proofErr w:type="gramStart"/>
            <w:r w:rsidRPr="009671A8">
              <w:rPr>
                <w:rFonts w:ascii="Times New Roman" w:hAnsi="Times New Roman"/>
                <w:sz w:val="20"/>
                <w:szCs w:val="20"/>
                <w:lang w:eastAsia="en-US"/>
              </w:rPr>
              <w:t>ч</w:t>
            </w:r>
            <w:proofErr w:type="gramEnd"/>
          </w:p>
        </w:tc>
        <w:tc>
          <w:tcPr>
            <w:tcW w:w="550" w:type="pct"/>
            <w:textDirection w:val="btLr"/>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Располагаемая мощность котельной, Гкал/</w:t>
            </w:r>
            <w:proofErr w:type="gramStart"/>
            <w:r w:rsidRPr="009671A8">
              <w:rPr>
                <w:rFonts w:ascii="Times New Roman" w:hAnsi="Times New Roman"/>
                <w:sz w:val="20"/>
                <w:szCs w:val="20"/>
                <w:lang w:eastAsia="en-US"/>
              </w:rPr>
              <w:t>ч</w:t>
            </w:r>
            <w:proofErr w:type="gramEnd"/>
          </w:p>
        </w:tc>
        <w:tc>
          <w:tcPr>
            <w:tcW w:w="388" w:type="pct"/>
            <w:textDirection w:val="btLr"/>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Доля собственных нужд, %</w:t>
            </w:r>
          </w:p>
        </w:tc>
        <w:tc>
          <w:tcPr>
            <w:tcW w:w="540" w:type="pct"/>
            <w:textDirection w:val="btLr"/>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Собственные и хозяйственные нужды, Гкал/</w:t>
            </w:r>
            <w:proofErr w:type="gramStart"/>
            <w:r w:rsidRPr="009671A8">
              <w:rPr>
                <w:rFonts w:ascii="Times New Roman" w:hAnsi="Times New Roman"/>
                <w:sz w:val="20"/>
                <w:szCs w:val="20"/>
                <w:lang w:eastAsia="en-US"/>
              </w:rPr>
              <w:t>ч</w:t>
            </w:r>
            <w:proofErr w:type="gramEnd"/>
          </w:p>
        </w:tc>
        <w:tc>
          <w:tcPr>
            <w:tcW w:w="430" w:type="pct"/>
            <w:textDirection w:val="btLr"/>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Мощность нетто котельной, Гкал/</w:t>
            </w:r>
            <w:proofErr w:type="gramStart"/>
            <w:r w:rsidRPr="009671A8">
              <w:rPr>
                <w:rFonts w:ascii="Times New Roman" w:hAnsi="Times New Roman"/>
                <w:sz w:val="20"/>
                <w:szCs w:val="20"/>
                <w:lang w:eastAsia="en-US"/>
              </w:rPr>
              <w:t>ч</w:t>
            </w:r>
            <w:proofErr w:type="gramEnd"/>
          </w:p>
        </w:tc>
        <w:tc>
          <w:tcPr>
            <w:tcW w:w="605" w:type="pct"/>
            <w:textDirection w:val="btLr"/>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Суммарная расчетная присоединенная тепловая нагрузка потребителей, Гкал/</w:t>
            </w:r>
            <w:proofErr w:type="gramStart"/>
            <w:r w:rsidRPr="009671A8">
              <w:rPr>
                <w:rFonts w:ascii="Times New Roman" w:hAnsi="Times New Roman"/>
                <w:sz w:val="20"/>
                <w:szCs w:val="20"/>
                <w:lang w:eastAsia="en-US"/>
              </w:rPr>
              <w:t>ч</w:t>
            </w:r>
            <w:proofErr w:type="gramEnd"/>
          </w:p>
        </w:tc>
        <w:tc>
          <w:tcPr>
            <w:tcW w:w="386" w:type="pct"/>
            <w:textDirection w:val="btLr"/>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Доля потерь в тепловых сетях, %</w:t>
            </w:r>
          </w:p>
        </w:tc>
        <w:tc>
          <w:tcPr>
            <w:tcW w:w="422" w:type="pct"/>
            <w:textDirection w:val="btLr"/>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Потери в тепловых сетях, Гкал/</w:t>
            </w:r>
            <w:proofErr w:type="gramStart"/>
            <w:r w:rsidRPr="009671A8">
              <w:rPr>
                <w:rFonts w:ascii="Times New Roman" w:hAnsi="Times New Roman"/>
                <w:sz w:val="20"/>
                <w:szCs w:val="20"/>
                <w:lang w:eastAsia="en-US"/>
              </w:rPr>
              <w:t>ч</w:t>
            </w:r>
            <w:proofErr w:type="gramEnd"/>
          </w:p>
        </w:tc>
      </w:tr>
      <w:tr w:rsidR="00ED55C1" w:rsidRPr="009671A8" w:rsidTr="00ED55C1">
        <w:trPr>
          <w:cantSplit/>
        </w:trPr>
        <w:tc>
          <w:tcPr>
            <w:tcW w:w="22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w:t>
            </w:r>
          </w:p>
        </w:tc>
        <w:tc>
          <w:tcPr>
            <w:tcW w:w="903" w:type="pct"/>
            <w:vAlign w:val="center"/>
          </w:tcPr>
          <w:p w:rsidR="00ED55C1" w:rsidRPr="009671A8" w:rsidRDefault="00ED55C1" w:rsidP="00D00B63">
            <w:pPr>
              <w:spacing w:after="0"/>
              <w:rPr>
                <w:rFonts w:ascii="Times New Roman" w:eastAsia="Century Schoolbook" w:hAnsi="Times New Roman"/>
                <w:sz w:val="20"/>
                <w:szCs w:val="20"/>
                <w:lang w:bidi="ru-RU"/>
              </w:rPr>
            </w:pPr>
            <w:r w:rsidRPr="009671A8">
              <w:rPr>
                <w:rFonts w:ascii="Times New Roman" w:eastAsia="Century Schoolbook" w:hAnsi="Times New Roman"/>
                <w:sz w:val="20"/>
                <w:szCs w:val="20"/>
                <w:lang w:bidi="ru-RU"/>
              </w:rPr>
              <w:t>2017 год</w:t>
            </w:r>
          </w:p>
        </w:tc>
        <w:tc>
          <w:tcPr>
            <w:tcW w:w="550"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24,0</w:t>
            </w:r>
          </w:p>
        </w:tc>
        <w:tc>
          <w:tcPr>
            <w:tcW w:w="550"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20,0</w:t>
            </w:r>
          </w:p>
        </w:tc>
        <w:tc>
          <w:tcPr>
            <w:tcW w:w="388" w:type="pct"/>
            <w:vAlign w:val="center"/>
          </w:tcPr>
          <w:p w:rsidR="00ED55C1" w:rsidRPr="009671A8" w:rsidRDefault="00ED55C1" w:rsidP="00D00B63">
            <w:pPr>
              <w:spacing w:after="0"/>
              <w:rPr>
                <w:rFonts w:ascii="Times New Roman" w:eastAsia="Century Schoolbook" w:hAnsi="Times New Roman"/>
                <w:sz w:val="20"/>
                <w:szCs w:val="20"/>
                <w:lang w:bidi="ru-RU"/>
              </w:rPr>
            </w:pPr>
            <w:r w:rsidRPr="009671A8">
              <w:rPr>
                <w:rFonts w:ascii="Times New Roman" w:eastAsia="Century Schoolbook" w:hAnsi="Times New Roman"/>
                <w:sz w:val="20"/>
                <w:szCs w:val="20"/>
                <w:lang w:bidi="ru-RU"/>
              </w:rPr>
              <w:t>-</w:t>
            </w:r>
          </w:p>
        </w:tc>
        <w:tc>
          <w:tcPr>
            <w:tcW w:w="540" w:type="pct"/>
            <w:vAlign w:val="center"/>
          </w:tcPr>
          <w:p w:rsidR="00ED55C1" w:rsidRPr="009671A8" w:rsidRDefault="00ED55C1" w:rsidP="00D00B63">
            <w:pPr>
              <w:spacing w:after="0"/>
              <w:rPr>
                <w:rFonts w:ascii="Times New Roman" w:eastAsia="Century Schoolbook" w:hAnsi="Times New Roman"/>
                <w:sz w:val="20"/>
                <w:szCs w:val="20"/>
                <w:lang w:bidi="ru-RU"/>
              </w:rPr>
            </w:pPr>
            <w:r w:rsidRPr="009671A8">
              <w:rPr>
                <w:rFonts w:ascii="Times New Roman" w:eastAsia="Century Schoolbook" w:hAnsi="Times New Roman"/>
                <w:sz w:val="20"/>
                <w:szCs w:val="20"/>
                <w:lang w:bidi="ru-RU"/>
              </w:rPr>
              <w:t>-</w:t>
            </w:r>
          </w:p>
        </w:tc>
        <w:tc>
          <w:tcPr>
            <w:tcW w:w="430"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9,0</w:t>
            </w:r>
          </w:p>
        </w:tc>
        <w:tc>
          <w:tcPr>
            <w:tcW w:w="605" w:type="pct"/>
            <w:vAlign w:val="center"/>
          </w:tcPr>
          <w:p w:rsidR="00ED55C1" w:rsidRPr="009671A8" w:rsidRDefault="00ED55C1" w:rsidP="00D00B63">
            <w:pPr>
              <w:spacing w:after="0"/>
              <w:rPr>
                <w:rFonts w:ascii="Times New Roman" w:eastAsia="Century Schoolbook" w:hAnsi="Times New Roman"/>
                <w:sz w:val="20"/>
                <w:szCs w:val="20"/>
                <w:lang w:bidi="ru-RU"/>
              </w:rPr>
            </w:pPr>
            <w:r w:rsidRPr="009671A8">
              <w:rPr>
                <w:rFonts w:ascii="Times New Roman" w:eastAsia="Century Schoolbook" w:hAnsi="Times New Roman"/>
                <w:sz w:val="20"/>
                <w:szCs w:val="20"/>
                <w:lang w:bidi="ru-RU"/>
              </w:rPr>
              <w:t>4,26573</w:t>
            </w:r>
          </w:p>
        </w:tc>
        <w:tc>
          <w:tcPr>
            <w:tcW w:w="38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5,0</w:t>
            </w:r>
          </w:p>
        </w:tc>
        <w:tc>
          <w:tcPr>
            <w:tcW w:w="422"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0,224</w:t>
            </w:r>
          </w:p>
        </w:tc>
      </w:tr>
    </w:tbl>
    <w:p w:rsidR="00ED55C1" w:rsidRPr="009671A8" w:rsidRDefault="00ED55C1" w:rsidP="00D00B63">
      <w:pPr>
        <w:spacing w:after="0"/>
        <w:rPr>
          <w:rFonts w:ascii="Times New Roman" w:hAnsi="Times New Roman"/>
          <w:sz w:val="20"/>
          <w:szCs w:val="20"/>
          <w:lang w:eastAsia="en-US"/>
        </w:rPr>
      </w:pP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Диаграмма 1.1</w:t>
      </w:r>
    </w:p>
    <w:p w:rsidR="00ED55C1" w:rsidRPr="009671A8" w:rsidRDefault="00D07C0F" w:rsidP="00D00B63">
      <w:pPr>
        <w:spacing w:after="0"/>
        <w:rPr>
          <w:rFonts w:ascii="Times New Roman" w:hAnsi="Times New Roman"/>
          <w:sz w:val="20"/>
          <w:szCs w:val="20"/>
          <w:lang w:eastAsia="en-US"/>
        </w:rPr>
      </w:pPr>
      <w:r>
        <w:rPr>
          <w:rFonts w:ascii="Times New Roman" w:hAnsi="Times New Roman"/>
          <w:noProof/>
          <w:sz w:val="20"/>
          <w:szCs w:val="20"/>
        </w:rPr>
        <w:pict>
          <v:shape id="Диаграмма 43" o:spid="_x0000_i1058" type="#_x0000_t75" style="width:393.75pt;height:244.5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">
            <v:imagedata r:id="rId32" o:title=""/>
            <o:lock v:ext="edit" aspectratio="f"/>
          </v:shape>
        </w:pic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 xml:space="preserve">На диаграмме 1.1 виден резерв мощности (разница между синим и красным столбцом) в расчетном режиме при температуре наружного воздуха -43°С. </w:t>
      </w:r>
    </w:p>
    <w:p w:rsidR="00ED55C1" w:rsidRPr="009671A8" w:rsidRDefault="00ED55C1" w:rsidP="00D00B63">
      <w:pPr>
        <w:spacing w:after="0"/>
        <w:rPr>
          <w:rFonts w:ascii="Times New Roman" w:eastAsia="TimesNewRomanPS-BoldMT" w:hAnsi="Times New Roman"/>
          <w:sz w:val="20"/>
          <w:szCs w:val="20"/>
        </w:rPr>
      </w:pPr>
      <w:bookmarkStart w:id="175" w:name="_Toc511306162"/>
      <w:bookmarkStart w:id="176" w:name="bookmark22"/>
      <w:r w:rsidRPr="009671A8">
        <w:rPr>
          <w:rFonts w:ascii="Times New Roman" w:eastAsia="TimesNewRomanPS-BoldMT" w:hAnsi="Times New Roman"/>
          <w:sz w:val="20"/>
          <w:szCs w:val="20"/>
        </w:rPr>
        <w:t xml:space="preserve">б) </w:t>
      </w:r>
      <w:r w:rsidRPr="009671A8">
        <w:rPr>
          <w:rFonts w:ascii="Times New Roman" w:hAnsi="Times New Roman"/>
          <w:sz w:val="20"/>
          <w:szCs w:val="20"/>
        </w:rPr>
        <w:t>резервы и дефициты тепловой мощности нетто по каждому источнику тепловой энергии и выводам тепловой мощности от источников тепловой энергии</w:t>
      </w:r>
      <w:bookmarkEnd w:id="175"/>
    </w:p>
    <w:bookmarkEnd w:id="176"/>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Резерв (дефицит) тепловой мощности котельной приведен в таблице 1.17.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Таблица 1.17</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Резерв и дефицит тепловой мощности котельной ЛПДС «Южный Балык»,</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п. Сентябрьский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9"/>
        <w:gridCol w:w="1429"/>
        <w:gridCol w:w="1312"/>
        <w:gridCol w:w="1468"/>
        <w:gridCol w:w="1056"/>
        <w:gridCol w:w="1159"/>
        <w:gridCol w:w="1580"/>
        <w:gridCol w:w="1021"/>
      </w:tblGrid>
      <w:tr w:rsidR="00ED55C1" w:rsidRPr="009671A8" w:rsidTr="00ED55C1">
        <w:trPr>
          <w:trHeight w:val="1394"/>
        </w:trPr>
        <w:tc>
          <w:tcPr>
            <w:tcW w:w="192"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 xml:space="preserve">№ </w:t>
            </w:r>
            <w:proofErr w:type="gramStart"/>
            <w:r w:rsidRPr="009671A8">
              <w:rPr>
                <w:rFonts w:ascii="Times New Roman" w:hAnsi="Times New Roman"/>
                <w:sz w:val="20"/>
                <w:szCs w:val="20"/>
                <w:lang w:bidi="ru-RU"/>
              </w:rPr>
              <w:t>п</w:t>
            </w:r>
            <w:proofErr w:type="gramEnd"/>
            <w:r w:rsidRPr="009671A8">
              <w:rPr>
                <w:rFonts w:ascii="Times New Roman" w:hAnsi="Times New Roman"/>
                <w:sz w:val="20"/>
                <w:szCs w:val="20"/>
                <w:lang w:bidi="ru-RU"/>
              </w:rPr>
              <w:t>/п</w:t>
            </w:r>
          </w:p>
        </w:tc>
        <w:tc>
          <w:tcPr>
            <w:tcW w:w="76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Период</w:t>
            </w:r>
          </w:p>
        </w:tc>
        <w:tc>
          <w:tcPr>
            <w:tcW w:w="65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Установленная мощность котельной, Гкал/</w:t>
            </w:r>
            <w:proofErr w:type="gramStart"/>
            <w:r w:rsidRPr="009671A8">
              <w:rPr>
                <w:rFonts w:ascii="Times New Roman" w:hAnsi="Times New Roman"/>
                <w:sz w:val="20"/>
                <w:szCs w:val="20"/>
                <w:lang w:bidi="ru-RU"/>
              </w:rPr>
              <w:t>ч</w:t>
            </w:r>
            <w:proofErr w:type="gramEnd"/>
          </w:p>
        </w:tc>
        <w:tc>
          <w:tcPr>
            <w:tcW w:w="78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Располагаемая мощность котельной, Гкал/</w:t>
            </w:r>
            <w:proofErr w:type="gramStart"/>
            <w:r w:rsidRPr="009671A8">
              <w:rPr>
                <w:rFonts w:ascii="Times New Roman" w:hAnsi="Times New Roman"/>
                <w:sz w:val="20"/>
                <w:szCs w:val="20"/>
                <w:lang w:bidi="ru-RU"/>
              </w:rPr>
              <w:t>ч</w:t>
            </w:r>
            <w:proofErr w:type="gramEnd"/>
          </w:p>
        </w:tc>
        <w:tc>
          <w:tcPr>
            <w:tcW w:w="56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Мощность нетто котельной, Гкал/</w:t>
            </w:r>
            <w:proofErr w:type="gramStart"/>
            <w:r w:rsidRPr="009671A8">
              <w:rPr>
                <w:rFonts w:ascii="Times New Roman" w:hAnsi="Times New Roman"/>
                <w:sz w:val="20"/>
                <w:szCs w:val="20"/>
                <w:lang w:bidi="ru-RU"/>
              </w:rPr>
              <w:t>ч</w:t>
            </w:r>
            <w:proofErr w:type="gramEnd"/>
          </w:p>
        </w:tc>
        <w:tc>
          <w:tcPr>
            <w:tcW w:w="62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Нагрузка котельной с тепловыми потерями, Гкал/</w:t>
            </w:r>
            <w:proofErr w:type="gramStart"/>
            <w:r w:rsidRPr="009671A8">
              <w:rPr>
                <w:rFonts w:ascii="Times New Roman" w:hAnsi="Times New Roman"/>
                <w:sz w:val="20"/>
                <w:szCs w:val="20"/>
                <w:lang w:bidi="ru-RU"/>
              </w:rPr>
              <w:t>ч</w:t>
            </w:r>
            <w:proofErr w:type="gramEnd"/>
          </w:p>
        </w:tc>
        <w:tc>
          <w:tcPr>
            <w:tcW w:w="84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Резерв (+)/дефицит (-) мощности с учетом максимальной присоединенной нагрузки, Гкал/</w:t>
            </w:r>
            <w:proofErr w:type="gramStart"/>
            <w:r w:rsidRPr="009671A8">
              <w:rPr>
                <w:rFonts w:ascii="Times New Roman" w:hAnsi="Times New Roman"/>
                <w:sz w:val="20"/>
                <w:szCs w:val="20"/>
                <w:lang w:bidi="ru-RU"/>
              </w:rPr>
              <w:t>ч</w:t>
            </w:r>
            <w:proofErr w:type="gramEnd"/>
          </w:p>
        </w:tc>
        <w:tc>
          <w:tcPr>
            <w:tcW w:w="550"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Резерв тепловой мощности, %</w:t>
            </w:r>
          </w:p>
        </w:tc>
      </w:tr>
      <w:tr w:rsidR="00ED55C1" w:rsidRPr="009671A8" w:rsidTr="00ED55C1">
        <w:tc>
          <w:tcPr>
            <w:tcW w:w="192"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1</w:t>
            </w:r>
          </w:p>
        </w:tc>
        <w:tc>
          <w:tcPr>
            <w:tcW w:w="768"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2017 год</w:t>
            </w:r>
          </w:p>
        </w:tc>
        <w:tc>
          <w:tcPr>
            <w:tcW w:w="65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24,0</w:t>
            </w:r>
          </w:p>
        </w:tc>
        <w:tc>
          <w:tcPr>
            <w:tcW w:w="78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20,0</w:t>
            </w:r>
          </w:p>
        </w:tc>
        <w:tc>
          <w:tcPr>
            <w:tcW w:w="56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9,0</w:t>
            </w:r>
          </w:p>
        </w:tc>
        <w:tc>
          <w:tcPr>
            <w:tcW w:w="624" w:type="pct"/>
            <w:vAlign w:val="center"/>
          </w:tcPr>
          <w:p w:rsidR="00ED55C1" w:rsidRPr="009671A8" w:rsidRDefault="00ED55C1" w:rsidP="00D00B63">
            <w:pPr>
              <w:spacing w:after="0"/>
              <w:rPr>
                <w:rFonts w:ascii="Times New Roman" w:eastAsia="Century Schoolbook" w:hAnsi="Times New Roman"/>
                <w:sz w:val="20"/>
                <w:szCs w:val="20"/>
                <w:lang w:bidi="ru-RU"/>
              </w:rPr>
            </w:pPr>
            <w:r w:rsidRPr="009671A8">
              <w:rPr>
                <w:rFonts w:ascii="Times New Roman" w:eastAsia="Century Schoolbook" w:hAnsi="Times New Roman"/>
                <w:sz w:val="20"/>
                <w:szCs w:val="20"/>
                <w:lang w:bidi="ru-RU"/>
              </w:rPr>
              <w:t>4,48973</w:t>
            </w:r>
          </w:p>
        </w:tc>
        <w:tc>
          <w:tcPr>
            <w:tcW w:w="84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+4,51027</w:t>
            </w:r>
          </w:p>
        </w:tc>
        <w:tc>
          <w:tcPr>
            <w:tcW w:w="550"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50,1</w:t>
            </w:r>
          </w:p>
        </w:tc>
      </w:tr>
    </w:tbl>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Как видно из таблицы, на действующей котельной существует резерв тепловой мощности. </w:t>
      </w:r>
    </w:p>
    <w:p w:rsidR="00ED55C1" w:rsidRPr="009671A8" w:rsidRDefault="00ED55C1" w:rsidP="00D00B63">
      <w:pPr>
        <w:spacing w:after="0"/>
        <w:rPr>
          <w:rFonts w:ascii="Times New Roman" w:eastAsia="TimesNewRomanPS-BoldMT" w:hAnsi="Times New Roman"/>
          <w:sz w:val="20"/>
          <w:szCs w:val="20"/>
        </w:rPr>
      </w:pPr>
      <w:bookmarkStart w:id="177" w:name="_Toc511306163"/>
      <w:proofErr w:type="gramStart"/>
      <w:r w:rsidRPr="009671A8">
        <w:rPr>
          <w:rFonts w:ascii="Times New Roman" w:eastAsia="TimesNewRomanPS-BoldMT" w:hAnsi="Times New Roman"/>
          <w:sz w:val="20"/>
          <w:szCs w:val="20"/>
        </w:rPr>
        <w:t xml:space="preserve">в) </w:t>
      </w:r>
      <w:r w:rsidRPr="009671A8">
        <w:rPr>
          <w:rFonts w:ascii="Times New Roman" w:hAnsi="Times New Roman"/>
          <w:sz w:val="20"/>
          <w:szCs w:val="20"/>
        </w:rP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177"/>
      <w:proofErr w:type="gramEnd"/>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Гидравлические режимы в тепловых сетях п.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представлены в электронной модели. </w:t>
      </w:r>
    </w:p>
    <w:p w:rsidR="00ED55C1" w:rsidRPr="009671A8" w:rsidRDefault="00ED55C1" w:rsidP="00D00B63">
      <w:pPr>
        <w:spacing w:after="0"/>
        <w:rPr>
          <w:rFonts w:ascii="Times New Roman" w:eastAsia="TimesNewRomanPS-BoldMT" w:hAnsi="Times New Roman"/>
          <w:sz w:val="20"/>
          <w:szCs w:val="20"/>
        </w:rPr>
      </w:pPr>
      <w:bookmarkStart w:id="178" w:name="_Toc511306164"/>
      <w:r w:rsidRPr="009671A8">
        <w:rPr>
          <w:rFonts w:ascii="Times New Roman" w:eastAsia="TimesNewRomanPS-BoldMT" w:hAnsi="Times New Roman"/>
          <w:sz w:val="20"/>
          <w:szCs w:val="20"/>
        </w:rPr>
        <w:t xml:space="preserve">г) </w:t>
      </w:r>
      <w:r w:rsidRPr="009671A8">
        <w:rPr>
          <w:rFonts w:ascii="Times New Roman" w:hAnsi="Times New Roman"/>
          <w:sz w:val="20"/>
          <w:szCs w:val="20"/>
        </w:rPr>
        <w:t>причины возникновения дефицитов тепловой мощности и последствий влияния дефицитов на качество теплоснабжения</w:t>
      </w:r>
      <w:bookmarkEnd w:id="178"/>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Дефицита тепловой мощности на источнике тепловой энергии не выявлено. </w:t>
      </w:r>
    </w:p>
    <w:p w:rsidR="00ED55C1" w:rsidRPr="009671A8" w:rsidRDefault="00ED55C1" w:rsidP="00D00B63">
      <w:pPr>
        <w:spacing w:after="0"/>
        <w:rPr>
          <w:rFonts w:ascii="Times New Roman" w:eastAsia="TimesNewRomanPS-BoldMT" w:hAnsi="Times New Roman"/>
          <w:sz w:val="20"/>
          <w:szCs w:val="20"/>
        </w:rPr>
      </w:pPr>
      <w:bookmarkStart w:id="179" w:name="_Toc511306165"/>
      <w:r w:rsidRPr="009671A8">
        <w:rPr>
          <w:rFonts w:ascii="Times New Roman" w:eastAsia="TimesNewRomanPS-BoldMT" w:hAnsi="Times New Roman"/>
          <w:sz w:val="20"/>
          <w:szCs w:val="20"/>
        </w:rPr>
        <w:t xml:space="preserve">д) </w:t>
      </w:r>
      <w:r w:rsidRPr="009671A8">
        <w:rPr>
          <w:rFonts w:ascii="Times New Roman" w:hAnsi="Times New Roman"/>
          <w:sz w:val="20"/>
          <w:szCs w:val="20"/>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179"/>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lastRenderedPageBreak/>
        <w:t xml:space="preserve">Дефицита тепловой мощности на источнике тепловой энергии не выявлено. Имеется возможность подключения дополнительной перспективной нагрузки. Резерв тепловой мощности представлен в таблице 1.18.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Таблица 1.18</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Резерв и дефицит тепловой мощности котельной ЛПДС «Южный Балык»,</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п. Сентябрьский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4"/>
        <w:gridCol w:w="2066"/>
        <w:gridCol w:w="1376"/>
        <w:gridCol w:w="1652"/>
        <w:gridCol w:w="2754"/>
        <w:gridCol w:w="1102"/>
      </w:tblGrid>
      <w:tr w:rsidR="00ED55C1" w:rsidRPr="009671A8" w:rsidTr="00ED55C1">
        <w:tc>
          <w:tcPr>
            <w:tcW w:w="22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 xml:space="preserve">№ </w:t>
            </w:r>
            <w:proofErr w:type="gramStart"/>
            <w:r w:rsidRPr="009671A8">
              <w:rPr>
                <w:rFonts w:ascii="Times New Roman" w:hAnsi="Times New Roman"/>
                <w:sz w:val="20"/>
                <w:szCs w:val="20"/>
                <w:lang w:bidi="ru-RU"/>
              </w:rPr>
              <w:t>п</w:t>
            </w:r>
            <w:proofErr w:type="gramEnd"/>
            <w:r w:rsidRPr="009671A8">
              <w:rPr>
                <w:rFonts w:ascii="Times New Roman" w:hAnsi="Times New Roman"/>
                <w:sz w:val="20"/>
                <w:szCs w:val="20"/>
                <w:lang w:bidi="ru-RU"/>
              </w:rPr>
              <w:t>/п</w:t>
            </w:r>
          </w:p>
        </w:tc>
        <w:tc>
          <w:tcPr>
            <w:tcW w:w="1102"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Период</w:t>
            </w:r>
          </w:p>
        </w:tc>
        <w:tc>
          <w:tcPr>
            <w:tcW w:w="7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Мощность нетто котельной, Гкал/</w:t>
            </w:r>
            <w:proofErr w:type="gramStart"/>
            <w:r w:rsidRPr="009671A8">
              <w:rPr>
                <w:rFonts w:ascii="Times New Roman" w:hAnsi="Times New Roman"/>
                <w:sz w:val="20"/>
                <w:szCs w:val="20"/>
                <w:lang w:bidi="ru-RU"/>
              </w:rPr>
              <w:t>ч</w:t>
            </w:r>
            <w:proofErr w:type="gramEnd"/>
          </w:p>
        </w:tc>
        <w:tc>
          <w:tcPr>
            <w:tcW w:w="881"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Нагрузка котельной с тепловыми потерями, Гкал/</w:t>
            </w:r>
            <w:proofErr w:type="gramStart"/>
            <w:r w:rsidRPr="009671A8">
              <w:rPr>
                <w:rFonts w:ascii="Times New Roman" w:hAnsi="Times New Roman"/>
                <w:sz w:val="20"/>
                <w:szCs w:val="20"/>
                <w:lang w:bidi="ru-RU"/>
              </w:rPr>
              <w:t>ч</w:t>
            </w:r>
            <w:proofErr w:type="gramEnd"/>
          </w:p>
        </w:tc>
        <w:tc>
          <w:tcPr>
            <w:tcW w:w="146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Резерв (+)/дефицит (-) мощности с учетом максимальной присоединенной нагрузки, Гкал/</w:t>
            </w:r>
            <w:proofErr w:type="gramStart"/>
            <w:r w:rsidRPr="009671A8">
              <w:rPr>
                <w:rFonts w:ascii="Times New Roman" w:hAnsi="Times New Roman"/>
                <w:sz w:val="20"/>
                <w:szCs w:val="20"/>
                <w:lang w:bidi="ru-RU"/>
              </w:rPr>
              <w:t>ч</w:t>
            </w:r>
            <w:proofErr w:type="gramEnd"/>
          </w:p>
        </w:tc>
        <w:tc>
          <w:tcPr>
            <w:tcW w:w="58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Резерв тепловой мощности, %</w:t>
            </w:r>
          </w:p>
        </w:tc>
      </w:tr>
      <w:tr w:rsidR="00ED55C1" w:rsidRPr="009671A8" w:rsidTr="00ED55C1">
        <w:tc>
          <w:tcPr>
            <w:tcW w:w="226"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1</w:t>
            </w:r>
          </w:p>
        </w:tc>
        <w:tc>
          <w:tcPr>
            <w:tcW w:w="1102"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2017 год</w:t>
            </w:r>
          </w:p>
        </w:tc>
        <w:tc>
          <w:tcPr>
            <w:tcW w:w="734" w:type="pct"/>
            <w:vAlign w:val="center"/>
          </w:tcPr>
          <w:p w:rsidR="00ED55C1" w:rsidRPr="009671A8" w:rsidRDefault="00ED55C1" w:rsidP="00D00B63">
            <w:pPr>
              <w:spacing w:after="0"/>
              <w:rPr>
                <w:rFonts w:ascii="Times New Roman" w:eastAsia="Century Schoolbook" w:hAnsi="Times New Roman"/>
                <w:sz w:val="20"/>
                <w:szCs w:val="20"/>
                <w:lang w:bidi="ru-RU"/>
              </w:rPr>
            </w:pPr>
            <w:r w:rsidRPr="009671A8">
              <w:rPr>
                <w:rFonts w:ascii="Times New Roman" w:eastAsia="Century Schoolbook" w:hAnsi="Times New Roman"/>
                <w:sz w:val="20"/>
                <w:szCs w:val="20"/>
                <w:lang w:bidi="ru-RU"/>
              </w:rPr>
              <w:t>9,0</w:t>
            </w:r>
          </w:p>
        </w:tc>
        <w:tc>
          <w:tcPr>
            <w:tcW w:w="881" w:type="pct"/>
            <w:vAlign w:val="center"/>
          </w:tcPr>
          <w:p w:rsidR="00ED55C1" w:rsidRPr="009671A8" w:rsidRDefault="00ED55C1" w:rsidP="00D00B63">
            <w:pPr>
              <w:spacing w:after="0"/>
              <w:rPr>
                <w:rFonts w:ascii="Times New Roman" w:eastAsia="Century Schoolbook" w:hAnsi="Times New Roman"/>
                <w:sz w:val="20"/>
                <w:szCs w:val="20"/>
                <w:lang w:bidi="ru-RU"/>
              </w:rPr>
            </w:pPr>
            <w:r w:rsidRPr="009671A8">
              <w:rPr>
                <w:rFonts w:ascii="Times New Roman" w:eastAsia="Century Schoolbook" w:hAnsi="Times New Roman"/>
                <w:sz w:val="20"/>
                <w:szCs w:val="20"/>
                <w:lang w:bidi="ru-RU"/>
              </w:rPr>
              <w:t>4,48973</w:t>
            </w:r>
          </w:p>
        </w:tc>
        <w:tc>
          <w:tcPr>
            <w:tcW w:w="146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+4,51027</w:t>
            </w:r>
          </w:p>
        </w:tc>
        <w:tc>
          <w:tcPr>
            <w:tcW w:w="58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50,1</w:t>
            </w:r>
          </w:p>
        </w:tc>
      </w:tr>
    </w:tbl>
    <w:p w:rsidR="00ED55C1" w:rsidRPr="009671A8" w:rsidRDefault="00ED55C1" w:rsidP="00D00B63">
      <w:pPr>
        <w:spacing w:after="0"/>
        <w:rPr>
          <w:rFonts w:ascii="Times New Roman" w:hAnsi="Times New Roman"/>
          <w:sz w:val="20"/>
          <w:szCs w:val="20"/>
        </w:rPr>
      </w:pPr>
      <w:bookmarkStart w:id="180" w:name="_Toc511306166"/>
      <w:r w:rsidRPr="009671A8">
        <w:rPr>
          <w:rFonts w:ascii="Times New Roman" w:hAnsi="Times New Roman"/>
          <w:sz w:val="20"/>
          <w:szCs w:val="20"/>
        </w:rPr>
        <w:t>Часть 7. Балансы теплоносителя</w:t>
      </w:r>
      <w:bookmarkEnd w:id="180"/>
    </w:p>
    <w:p w:rsidR="00ED55C1" w:rsidRPr="009671A8" w:rsidRDefault="00ED55C1" w:rsidP="00D00B63">
      <w:pPr>
        <w:spacing w:after="0"/>
        <w:rPr>
          <w:rFonts w:ascii="Times New Roman" w:eastAsia="TimesNewRomanPS-BoldMT" w:hAnsi="Times New Roman"/>
          <w:sz w:val="20"/>
          <w:szCs w:val="20"/>
        </w:rPr>
      </w:pPr>
      <w:bookmarkStart w:id="181" w:name="_Toc511306167"/>
      <w:r w:rsidRPr="009671A8">
        <w:rPr>
          <w:rFonts w:ascii="Times New Roman" w:eastAsia="TimesNewRomanPS-BoldMT" w:hAnsi="Times New Roman"/>
          <w:sz w:val="20"/>
          <w:szCs w:val="20"/>
        </w:rPr>
        <w:t xml:space="preserve">а) </w:t>
      </w:r>
      <w:r w:rsidRPr="009671A8">
        <w:rPr>
          <w:rFonts w:ascii="Times New Roman" w:hAnsi="Times New Roman"/>
          <w:sz w:val="20"/>
          <w:szCs w:val="20"/>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81"/>
    </w:p>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 xml:space="preserve">Система теплоснабжения п. </w:t>
      </w:r>
      <w:proofErr w:type="gramStart"/>
      <w:r w:rsidRPr="009671A8">
        <w:rPr>
          <w:rFonts w:ascii="Times New Roman" w:hAnsi="Times New Roman"/>
          <w:sz w:val="20"/>
          <w:szCs w:val="20"/>
          <w:lang w:bidi="ru-RU"/>
        </w:rPr>
        <w:t>Сентябрьский</w:t>
      </w:r>
      <w:proofErr w:type="gramEnd"/>
      <w:r w:rsidRPr="009671A8">
        <w:rPr>
          <w:rFonts w:ascii="Times New Roman" w:hAnsi="Times New Roman"/>
          <w:sz w:val="20"/>
          <w:szCs w:val="20"/>
          <w:lang w:bidi="ru-RU"/>
        </w:rPr>
        <w:t xml:space="preserve"> – </w:t>
      </w:r>
      <w:r w:rsidRPr="009671A8">
        <w:rPr>
          <w:rFonts w:ascii="Times New Roman" w:hAnsi="Times New Roman"/>
          <w:sz w:val="20"/>
          <w:szCs w:val="20"/>
          <w:lang w:eastAsia="en-US"/>
        </w:rPr>
        <w:t>из 66-ти потребителей тепловой энергии только 30-ть пользуются услугой отопления и ГВС по открытой схеме (из обратного трубопровода), 3-и потребителя – ГВС по закрытой схеме; 33 потребителя – только отопление, системы ГВС не имеют</w:t>
      </w:r>
      <w:r w:rsidRPr="009671A8">
        <w:rPr>
          <w:rFonts w:ascii="Times New Roman" w:hAnsi="Times New Roman"/>
          <w:sz w:val="20"/>
          <w:szCs w:val="20"/>
          <w:lang w:bidi="ru-RU"/>
        </w:rPr>
        <w:t xml:space="preserve">.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На ведомственной котельной ЛПДС «Южный Балык» имеется водоподготовительная установка, работающая по схеме 2-х </w:t>
      </w:r>
      <w:proofErr w:type="gramStart"/>
      <w:r w:rsidRPr="009671A8">
        <w:rPr>
          <w:rFonts w:ascii="Times New Roman" w:hAnsi="Times New Roman"/>
          <w:sz w:val="20"/>
          <w:szCs w:val="20"/>
          <w:lang w:eastAsia="en-US"/>
        </w:rPr>
        <w:t>ступенчатого</w:t>
      </w:r>
      <w:proofErr w:type="gramEnd"/>
      <w:r w:rsidRPr="009671A8">
        <w:rPr>
          <w:rFonts w:ascii="Times New Roman" w:hAnsi="Times New Roman"/>
          <w:sz w:val="20"/>
          <w:szCs w:val="20"/>
          <w:lang w:eastAsia="en-US"/>
        </w:rPr>
        <w:t xml:space="preserve"> </w:t>
      </w:r>
      <w:proofErr w:type="spellStart"/>
      <w:r w:rsidRPr="009671A8">
        <w:rPr>
          <w:rFonts w:ascii="Times New Roman" w:hAnsi="Times New Roman"/>
          <w:sz w:val="20"/>
          <w:szCs w:val="20"/>
          <w:lang w:eastAsia="en-US"/>
        </w:rPr>
        <w:t>Na-катионирования</w:t>
      </w:r>
      <w:proofErr w:type="spellEnd"/>
      <w:r w:rsidRPr="009671A8">
        <w:rPr>
          <w:rFonts w:ascii="Times New Roman" w:hAnsi="Times New Roman"/>
          <w:sz w:val="20"/>
          <w:szCs w:val="20"/>
          <w:lang w:eastAsia="en-US"/>
        </w:rPr>
        <w:t xml:space="preserve">. Данные по качеству </w:t>
      </w:r>
      <w:proofErr w:type="spellStart"/>
      <w:r w:rsidRPr="009671A8">
        <w:rPr>
          <w:rFonts w:ascii="Times New Roman" w:hAnsi="Times New Roman"/>
          <w:sz w:val="20"/>
          <w:szCs w:val="20"/>
          <w:lang w:eastAsia="en-US"/>
        </w:rPr>
        <w:t>химочищенной</w:t>
      </w:r>
      <w:proofErr w:type="spellEnd"/>
      <w:r w:rsidRPr="009671A8">
        <w:rPr>
          <w:rFonts w:ascii="Times New Roman" w:hAnsi="Times New Roman"/>
          <w:sz w:val="20"/>
          <w:szCs w:val="20"/>
          <w:lang w:eastAsia="en-US"/>
        </w:rPr>
        <w:t xml:space="preserve"> воды не предоставлены.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Производительность ВПУ при строительстве котельной (1982/1986 гг.) соответствовала установленной мощности котельной.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Данные о проектной и располагаемой производительности ВПУ, её резерве отсутствуют.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Подпитка тепловых сетей по периодам развития Схемы теплоснабжения будет снижаться, так как вновь вводимые объекты будут иметь закрытую схему теплоснабжения от ИТП, а открытый </w:t>
      </w:r>
      <w:proofErr w:type="spellStart"/>
      <w:r w:rsidRPr="009671A8">
        <w:rPr>
          <w:rFonts w:ascii="Times New Roman" w:hAnsi="Times New Roman"/>
          <w:sz w:val="20"/>
          <w:szCs w:val="20"/>
          <w:lang w:eastAsia="en-US"/>
        </w:rPr>
        <w:t>водоразбор</w:t>
      </w:r>
      <w:proofErr w:type="spellEnd"/>
      <w:r w:rsidRPr="009671A8">
        <w:rPr>
          <w:rFonts w:ascii="Times New Roman" w:hAnsi="Times New Roman"/>
          <w:sz w:val="20"/>
          <w:szCs w:val="20"/>
          <w:lang w:eastAsia="en-US"/>
        </w:rPr>
        <w:t xml:space="preserve"> уменьшится за счёт сносимых зданий. Поэтому резерв </w:t>
      </w:r>
      <w:proofErr w:type="gramStart"/>
      <w:r w:rsidRPr="009671A8">
        <w:rPr>
          <w:rFonts w:ascii="Times New Roman" w:hAnsi="Times New Roman"/>
          <w:sz w:val="20"/>
          <w:szCs w:val="20"/>
          <w:lang w:eastAsia="en-US"/>
        </w:rPr>
        <w:t>существующей</w:t>
      </w:r>
      <w:proofErr w:type="gramEnd"/>
      <w:r w:rsidRPr="009671A8">
        <w:rPr>
          <w:rFonts w:ascii="Times New Roman" w:hAnsi="Times New Roman"/>
          <w:sz w:val="20"/>
          <w:szCs w:val="20"/>
          <w:lang w:eastAsia="en-US"/>
        </w:rPr>
        <w:t xml:space="preserve"> ВПУ увеличится к 2028 году на 12%. </w:t>
      </w:r>
    </w:p>
    <w:p w:rsidR="00ED55C1" w:rsidRPr="009671A8" w:rsidRDefault="00ED55C1" w:rsidP="00D00B63">
      <w:pPr>
        <w:spacing w:after="0"/>
        <w:rPr>
          <w:rFonts w:ascii="Times New Roman" w:eastAsia="TimesNewRomanPS-BoldMT" w:hAnsi="Times New Roman"/>
          <w:sz w:val="20"/>
          <w:szCs w:val="20"/>
        </w:rPr>
      </w:pPr>
      <w:bookmarkStart w:id="182" w:name="_Toc511306168"/>
      <w:r w:rsidRPr="009671A8">
        <w:rPr>
          <w:rFonts w:ascii="Times New Roman" w:eastAsia="TimesNewRomanPS-BoldMT" w:hAnsi="Times New Roman"/>
          <w:sz w:val="20"/>
          <w:szCs w:val="20"/>
        </w:rPr>
        <w:t xml:space="preserve">б) </w:t>
      </w:r>
      <w:r w:rsidRPr="009671A8">
        <w:rPr>
          <w:rFonts w:ascii="Times New Roman" w:hAnsi="Times New Roman"/>
          <w:sz w:val="20"/>
          <w:szCs w:val="20"/>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82"/>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соответствии со СНиП 41-02-2003 «Тепловые сети» (п.6.17) аварийная подпитка в количестве 2 % от объема воды в тепловых сетях и присоединенных к ним системах теплопотребления осуществляется химически не обработанной и </w:t>
      </w:r>
      <w:proofErr w:type="spellStart"/>
      <w:r w:rsidRPr="009671A8">
        <w:rPr>
          <w:rFonts w:ascii="Times New Roman" w:hAnsi="Times New Roman"/>
          <w:sz w:val="20"/>
          <w:szCs w:val="20"/>
          <w:lang w:eastAsia="en-US"/>
        </w:rPr>
        <w:t>недеаэрированной</w:t>
      </w:r>
      <w:proofErr w:type="spellEnd"/>
      <w:r w:rsidRPr="009671A8">
        <w:rPr>
          <w:rFonts w:ascii="Times New Roman" w:hAnsi="Times New Roman"/>
          <w:sz w:val="20"/>
          <w:szCs w:val="20"/>
          <w:lang w:eastAsia="en-US"/>
        </w:rPr>
        <w:t xml:space="preserve"> водой. Производительности </w:t>
      </w:r>
      <w:proofErr w:type="spellStart"/>
      <w:r w:rsidRPr="009671A8">
        <w:rPr>
          <w:rFonts w:ascii="Times New Roman" w:hAnsi="Times New Roman"/>
          <w:sz w:val="20"/>
          <w:szCs w:val="20"/>
          <w:lang w:eastAsia="en-US"/>
        </w:rPr>
        <w:t>подпиточных</w:t>
      </w:r>
      <w:proofErr w:type="spellEnd"/>
      <w:r w:rsidRPr="009671A8">
        <w:rPr>
          <w:rFonts w:ascii="Times New Roman" w:hAnsi="Times New Roman"/>
          <w:sz w:val="20"/>
          <w:szCs w:val="20"/>
          <w:lang w:eastAsia="en-US"/>
        </w:rPr>
        <w:t xml:space="preserve"> насосов достаточно для обеспечения аварийной подпитки тепловых сетей.</w:t>
      </w:r>
    </w:p>
    <w:p w:rsidR="00ED55C1" w:rsidRPr="009671A8" w:rsidRDefault="00ED55C1" w:rsidP="00D00B63">
      <w:pPr>
        <w:spacing w:after="0"/>
        <w:rPr>
          <w:rFonts w:ascii="Times New Roman" w:hAnsi="Times New Roman"/>
          <w:sz w:val="20"/>
          <w:szCs w:val="20"/>
        </w:rPr>
      </w:pPr>
      <w:bookmarkStart w:id="183" w:name="_Toc511306169"/>
      <w:r w:rsidRPr="009671A8">
        <w:rPr>
          <w:rFonts w:ascii="Times New Roman" w:hAnsi="Times New Roman"/>
          <w:sz w:val="20"/>
          <w:szCs w:val="20"/>
        </w:rPr>
        <w:t>Часть 8. Топливные балансы источников тепловой энергии и система обеспечения топливом</w:t>
      </w:r>
      <w:bookmarkEnd w:id="183"/>
    </w:p>
    <w:p w:rsidR="00ED55C1" w:rsidRPr="009671A8" w:rsidRDefault="00ED55C1" w:rsidP="00D00B63">
      <w:pPr>
        <w:spacing w:after="0"/>
        <w:rPr>
          <w:rFonts w:ascii="Times New Roman" w:eastAsia="TimesNewRomanPS-BoldMT" w:hAnsi="Times New Roman"/>
          <w:sz w:val="20"/>
          <w:szCs w:val="20"/>
        </w:rPr>
      </w:pPr>
      <w:bookmarkStart w:id="184" w:name="_Toc511306170"/>
      <w:r w:rsidRPr="009671A8">
        <w:rPr>
          <w:rFonts w:ascii="Times New Roman" w:eastAsia="TimesNewRomanPS-BoldMT" w:hAnsi="Times New Roman"/>
          <w:sz w:val="20"/>
          <w:szCs w:val="20"/>
        </w:rPr>
        <w:t xml:space="preserve">а) </w:t>
      </w:r>
      <w:r w:rsidRPr="009671A8">
        <w:rPr>
          <w:rFonts w:ascii="Times New Roman" w:hAnsi="Times New Roman"/>
          <w:sz w:val="20"/>
          <w:szCs w:val="20"/>
        </w:rPr>
        <w:t>описание видов и количества используемого основного топлива для каждого источника тепловой энергии</w:t>
      </w:r>
      <w:bookmarkEnd w:id="184"/>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Основным топливом для источника тепловой энергии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является нефть.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таблице 1.19 представлены данные по годовому потреблению основного топлива котельной ЛПДС «Южный Балык» за 2017 г.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Таблица 1.19</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47"/>
        <w:gridCol w:w="4275"/>
        <w:gridCol w:w="2327"/>
        <w:gridCol w:w="2325"/>
      </w:tblGrid>
      <w:tr w:rsidR="00ED55C1" w:rsidRPr="009671A8" w:rsidTr="00ED55C1">
        <w:trPr>
          <w:trHeight w:val="381"/>
        </w:trPr>
        <w:tc>
          <w:tcPr>
            <w:tcW w:w="23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 xml:space="preserve">№ </w:t>
            </w:r>
            <w:proofErr w:type="gramStart"/>
            <w:r w:rsidRPr="009671A8">
              <w:rPr>
                <w:rFonts w:ascii="Times New Roman" w:hAnsi="Times New Roman"/>
                <w:sz w:val="20"/>
                <w:szCs w:val="20"/>
                <w:lang w:bidi="ru-RU"/>
              </w:rPr>
              <w:t>п</w:t>
            </w:r>
            <w:proofErr w:type="gramEnd"/>
            <w:r w:rsidRPr="009671A8">
              <w:rPr>
                <w:rFonts w:ascii="Times New Roman" w:hAnsi="Times New Roman"/>
                <w:sz w:val="20"/>
                <w:szCs w:val="20"/>
                <w:lang w:bidi="ru-RU"/>
              </w:rPr>
              <w:t>/п</w:t>
            </w:r>
          </w:p>
        </w:tc>
        <w:tc>
          <w:tcPr>
            <w:tcW w:w="2280"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Котельная</w:t>
            </w:r>
          </w:p>
        </w:tc>
        <w:tc>
          <w:tcPr>
            <w:tcW w:w="1241"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Единицы измерения</w:t>
            </w:r>
          </w:p>
        </w:tc>
        <w:tc>
          <w:tcPr>
            <w:tcW w:w="1240"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2017 год</w:t>
            </w:r>
          </w:p>
        </w:tc>
      </w:tr>
      <w:tr w:rsidR="00ED55C1" w:rsidRPr="009671A8" w:rsidTr="00ED55C1">
        <w:tc>
          <w:tcPr>
            <w:tcW w:w="23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1</w:t>
            </w:r>
          </w:p>
        </w:tc>
        <w:tc>
          <w:tcPr>
            <w:tcW w:w="2280"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Котельная ЛПДС «Южный Балык»</w:t>
            </w:r>
          </w:p>
        </w:tc>
        <w:tc>
          <w:tcPr>
            <w:tcW w:w="1241"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тонн</w:t>
            </w:r>
          </w:p>
        </w:tc>
        <w:tc>
          <w:tcPr>
            <w:tcW w:w="1240"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нет данных</w:t>
            </w:r>
          </w:p>
        </w:tc>
      </w:tr>
    </w:tbl>
    <w:p w:rsidR="00ED55C1" w:rsidRPr="009671A8" w:rsidRDefault="00ED55C1" w:rsidP="00D00B63">
      <w:pPr>
        <w:spacing w:after="0"/>
        <w:rPr>
          <w:rFonts w:ascii="Times New Roman" w:eastAsia="TimesNewRomanPS-BoldMT" w:hAnsi="Times New Roman"/>
          <w:sz w:val="20"/>
          <w:szCs w:val="20"/>
        </w:rPr>
      </w:pPr>
      <w:bookmarkStart w:id="185" w:name="_Toc511306171"/>
      <w:r w:rsidRPr="009671A8">
        <w:rPr>
          <w:rFonts w:ascii="Times New Roman" w:eastAsia="TimesNewRomanPS-BoldMT" w:hAnsi="Times New Roman"/>
          <w:sz w:val="20"/>
          <w:szCs w:val="20"/>
        </w:rPr>
        <w:t xml:space="preserve">б) </w:t>
      </w:r>
      <w:r w:rsidRPr="009671A8">
        <w:rPr>
          <w:rFonts w:ascii="Times New Roman" w:hAnsi="Times New Roman"/>
          <w:sz w:val="20"/>
          <w:szCs w:val="20"/>
        </w:rPr>
        <w:t>описание видов резервного и аварийного топлива и возможности их обеспечения в соответствии с нормативными требованиями</w:t>
      </w:r>
      <w:bookmarkEnd w:id="185"/>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Для источника тепловой энергии п. Сентябрьский – ведомственная котельная ЛПДС «Южный Балык» основным и резервным видами топлива является нефть по ГОСТ </w:t>
      </w:r>
      <w:proofErr w:type="gramStart"/>
      <w:r w:rsidRPr="009671A8">
        <w:rPr>
          <w:rFonts w:ascii="Times New Roman" w:hAnsi="Times New Roman"/>
          <w:sz w:val="20"/>
          <w:szCs w:val="20"/>
          <w:lang w:eastAsia="en-US"/>
        </w:rPr>
        <w:t>Р</w:t>
      </w:r>
      <w:proofErr w:type="gramEnd"/>
      <w:r w:rsidRPr="009671A8">
        <w:rPr>
          <w:rFonts w:ascii="Times New Roman" w:hAnsi="Times New Roman"/>
          <w:sz w:val="20"/>
          <w:szCs w:val="20"/>
          <w:lang w:eastAsia="en-US"/>
        </w:rPr>
        <w:t xml:space="preserve"> 51858. В перспективе возможна газификация котельной и сельского поселения. Доставка нефти производится в резервуары общей ёмкостью 150 м3.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В соответствии со СНиП II-35-76 «Котельные установки» п. 11.38, ёмкость хранилищ жидкого топлива в зависимости от суточного расхода следует принимать, для основного и резервного топлива, доставляемого автомобильным транспортом на 5 суточный расход.</w:t>
      </w:r>
    </w:p>
    <w:p w:rsidR="00ED55C1" w:rsidRPr="009671A8" w:rsidRDefault="00ED55C1" w:rsidP="00D00B63">
      <w:pPr>
        <w:spacing w:after="0"/>
        <w:rPr>
          <w:rFonts w:ascii="Times New Roman" w:eastAsia="TimesNewRomanPS-BoldMT" w:hAnsi="Times New Roman"/>
          <w:sz w:val="20"/>
          <w:szCs w:val="20"/>
        </w:rPr>
      </w:pPr>
      <w:bookmarkStart w:id="186" w:name="_Toc511306172"/>
      <w:r w:rsidRPr="009671A8">
        <w:rPr>
          <w:rFonts w:ascii="Times New Roman" w:eastAsia="TimesNewRomanPS-BoldMT" w:hAnsi="Times New Roman"/>
          <w:sz w:val="20"/>
          <w:szCs w:val="20"/>
        </w:rPr>
        <w:t xml:space="preserve">в) </w:t>
      </w:r>
      <w:r w:rsidRPr="009671A8">
        <w:rPr>
          <w:rFonts w:ascii="Times New Roman" w:hAnsi="Times New Roman"/>
          <w:sz w:val="20"/>
          <w:szCs w:val="20"/>
        </w:rPr>
        <w:t>описание особенностей характеристик топлив в зависимости от мест поставки</w:t>
      </w:r>
      <w:bookmarkEnd w:id="186"/>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Основным топливом, используемым при производстве тепловой энергии котельной п. Сентябрьский, является нефть по ГОСТ </w:t>
      </w:r>
      <w:proofErr w:type="gramStart"/>
      <w:r w:rsidRPr="009671A8">
        <w:rPr>
          <w:rFonts w:ascii="Times New Roman" w:hAnsi="Times New Roman"/>
          <w:sz w:val="20"/>
          <w:szCs w:val="20"/>
          <w:lang w:eastAsia="en-US"/>
        </w:rPr>
        <w:t>Р</w:t>
      </w:r>
      <w:proofErr w:type="gramEnd"/>
      <w:r w:rsidRPr="009671A8">
        <w:rPr>
          <w:rFonts w:ascii="Times New Roman" w:hAnsi="Times New Roman"/>
          <w:sz w:val="20"/>
          <w:szCs w:val="20"/>
          <w:lang w:eastAsia="en-US"/>
        </w:rPr>
        <w:t xml:space="preserve"> 51858 с низшей теплотворной способностью топлива 10010 ккал/кг. Доставка нефти производится в резервуары общей ёмкостью 150 м3. </w:t>
      </w:r>
    </w:p>
    <w:p w:rsidR="00ED55C1" w:rsidRPr="009671A8" w:rsidRDefault="00ED55C1" w:rsidP="00D00B63">
      <w:pPr>
        <w:spacing w:after="0"/>
        <w:rPr>
          <w:rFonts w:ascii="Times New Roman" w:eastAsia="TimesNewRomanPS-BoldMT" w:hAnsi="Times New Roman"/>
          <w:sz w:val="20"/>
          <w:szCs w:val="20"/>
        </w:rPr>
      </w:pPr>
      <w:bookmarkStart w:id="187" w:name="_Toc511306173"/>
      <w:r w:rsidRPr="009671A8">
        <w:rPr>
          <w:rFonts w:ascii="Times New Roman" w:eastAsia="TimesNewRomanPS-BoldMT" w:hAnsi="Times New Roman"/>
          <w:sz w:val="20"/>
          <w:szCs w:val="20"/>
        </w:rPr>
        <w:t xml:space="preserve">г) </w:t>
      </w:r>
      <w:r w:rsidRPr="009671A8">
        <w:rPr>
          <w:rFonts w:ascii="Times New Roman" w:hAnsi="Times New Roman"/>
          <w:sz w:val="20"/>
          <w:szCs w:val="20"/>
        </w:rPr>
        <w:t>анализ поставки топлива в периоды расчетных температур наружного воздуха</w:t>
      </w:r>
      <w:bookmarkEnd w:id="187"/>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lastRenderedPageBreak/>
        <w:t xml:space="preserve">В качестве основного топлива используется нефть по ГОСТ </w:t>
      </w:r>
      <w:proofErr w:type="gramStart"/>
      <w:r w:rsidRPr="009671A8">
        <w:rPr>
          <w:rFonts w:ascii="Times New Roman" w:hAnsi="Times New Roman"/>
          <w:sz w:val="20"/>
          <w:szCs w:val="20"/>
          <w:lang w:eastAsia="en-US"/>
        </w:rPr>
        <w:t>Р</w:t>
      </w:r>
      <w:proofErr w:type="gramEnd"/>
      <w:r w:rsidRPr="009671A8">
        <w:rPr>
          <w:rFonts w:ascii="Times New Roman" w:hAnsi="Times New Roman"/>
          <w:sz w:val="20"/>
          <w:szCs w:val="20"/>
          <w:lang w:eastAsia="en-US"/>
        </w:rPr>
        <w:t xml:space="preserve"> 51858 с низшей теплотворной способностью топлива 10010 ккал/кг. Доставка нефти производится в резервуары общей ёмкостью 150 м3. Поставка топлива в периоды, близкие к расчетным температурам наружного воздуха зимнего периода, осуществлялась в полном объеме, без срывов и ограничений. </w:t>
      </w:r>
    </w:p>
    <w:p w:rsidR="00ED55C1" w:rsidRPr="009671A8" w:rsidRDefault="00ED55C1" w:rsidP="00D00B63">
      <w:pPr>
        <w:spacing w:after="0"/>
        <w:rPr>
          <w:rFonts w:ascii="Times New Roman" w:hAnsi="Times New Roman"/>
          <w:sz w:val="20"/>
          <w:szCs w:val="20"/>
        </w:rPr>
      </w:pPr>
      <w:bookmarkStart w:id="188" w:name="_Toc511306174"/>
      <w:r w:rsidRPr="009671A8">
        <w:rPr>
          <w:rFonts w:ascii="Times New Roman" w:hAnsi="Times New Roman"/>
          <w:sz w:val="20"/>
          <w:szCs w:val="20"/>
        </w:rPr>
        <w:t>Часть 9. Надёжность теплоснабжения</w:t>
      </w:r>
      <w:bookmarkEnd w:id="188"/>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Расчет надежности теплоснабжения п. Сентябрьский производится в соответствии с методическими указаниями, приведенными в приложении №9 Методических рекомендаций по разработке схем теплоснабжения, утвержденных приказом Министерством регионального развития Российской Федерации и Министерством энергетики Российской Федерации №565/667 от 29.12.2012.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Согласно СНиП 41-02-2003 «Тепловые сети» расчет надежности теплоснабжения должен </w:t>
      </w:r>
      <w:r w:rsidRPr="009671A8">
        <w:rPr>
          <w:rFonts w:ascii="Times New Roman" w:hAnsi="Times New Roman"/>
          <w:sz w:val="20"/>
          <w:szCs w:val="20"/>
          <w:lang w:bidi="ru-RU"/>
        </w:rPr>
        <w:t xml:space="preserve">производиться для каждого потребителя, при этом минимально допустимый показатель вероятности безотказной работы для тепловых сетей следует принимать для </w:t>
      </w:r>
      <w:proofErr w:type="spellStart"/>
      <w:r w:rsidRPr="009671A8">
        <w:rPr>
          <w:rFonts w:ascii="Times New Roman" w:hAnsi="Times New Roman"/>
          <w:sz w:val="20"/>
          <w:szCs w:val="20"/>
          <w:lang w:bidi="ru-RU"/>
        </w:rPr>
        <w:t>Ртс</w:t>
      </w:r>
      <w:proofErr w:type="spellEnd"/>
      <w:r w:rsidRPr="009671A8">
        <w:rPr>
          <w:rFonts w:ascii="Times New Roman" w:hAnsi="Times New Roman"/>
          <w:sz w:val="20"/>
          <w:szCs w:val="20"/>
          <w:lang w:bidi="ru-RU"/>
        </w:rPr>
        <w:t xml:space="preserve"> = 0,9. </w:t>
      </w:r>
    </w:p>
    <w:p w:rsidR="00ED55C1" w:rsidRPr="009671A8" w:rsidRDefault="00ED55C1" w:rsidP="00D00B63">
      <w:pPr>
        <w:spacing w:after="0"/>
        <w:rPr>
          <w:rFonts w:ascii="Times New Roman" w:eastAsia="TimesNewRomanPS-BoldMT" w:hAnsi="Times New Roman"/>
          <w:sz w:val="20"/>
          <w:szCs w:val="20"/>
        </w:rPr>
      </w:pPr>
      <w:bookmarkStart w:id="189" w:name="_Toc511306175"/>
      <w:r w:rsidRPr="009671A8">
        <w:rPr>
          <w:rFonts w:ascii="Times New Roman" w:eastAsia="TimesNewRomanPS-BoldMT" w:hAnsi="Times New Roman"/>
          <w:sz w:val="20"/>
          <w:szCs w:val="20"/>
        </w:rPr>
        <w:t xml:space="preserve">а) </w:t>
      </w:r>
      <w:r w:rsidRPr="009671A8">
        <w:rPr>
          <w:rFonts w:ascii="Times New Roman" w:hAnsi="Times New Roman"/>
          <w:sz w:val="20"/>
          <w:szCs w:val="20"/>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189"/>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bidi="ru-RU"/>
        </w:rPr>
        <w:t xml:space="preserve">Показатели надежности, определяемые числом нарушений в подаче тепловой энергии, определяются интенсивностью отказов участков тепловой сети.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bidi="ru-RU"/>
        </w:rPr>
        <w:t>Под интенсивностью отказов понимается число отказов за год, отнесенное к единице (1 км или 1 м) протяженности теплопроводов.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участков, при котором отказ одного из всей совокупности элементов приводит к отказу всей системы в целом. В случае резервирования интенсивность отказов всей тепловой сети представляется как параллельно-последовательное или последовательно-параллельное (в смысле надежности) соединение участков.</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bidi="ru-RU"/>
        </w:rPr>
        <w:t xml:space="preserve">Интенсивность отказов тепловой сети характеризуется распределением </w:t>
      </w:r>
      <w:proofErr w:type="spellStart"/>
      <w:r w:rsidRPr="009671A8">
        <w:rPr>
          <w:rFonts w:ascii="Times New Roman" w:hAnsi="Times New Roman"/>
          <w:sz w:val="20"/>
          <w:szCs w:val="20"/>
          <w:lang w:eastAsia="en-US" w:bidi="ru-RU"/>
        </w:rPr>
        <w:t>Вейбулла</w:t>
      </w:r>
      <w:proofErr w:type="spellEnd"/>
      <w:r w:rsidRPr="009671A8">
        <w:rPr>
          <w:rFonts w:ascii="Times New Roman" w:hAnsi="Times New Roman"/>
          <w:sz w:val="20"/>
          <w:szCs w:val="20"/>
          <w:lang w:eastAsia="en-US" w:bidi="ru-RU"/>
        </w:rPr>
        <w:t xml:space="preserve"> и зависит от срока эксплуатации тепловой сети и от средневзвешенной частоты отказов в конкретной системе теплоснабжения.</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bidi="ru-RU"/>
        </w:rPr>
        <w:t xml:space="preserve">Аварий с момента ввода ведомственной котельной ЛПДС «Южный Балык» в эксплуатацию, приведших (не приведших) к нарушению подачи тепла, зарегистрировано не было. Срок службы большей части тепловых сетей п. Сентябрьский превышает 25 лет, для расчетов на перспективу интенсивность отказов этих участков принимается как для новых теплопроводов в период нормальной эксплуатации </w:t>
      </w:r>
      <w:proofErr w:type="spellStart"/>
      <w:r w:rsidRPr="009671A8">
        <w:rPr>
          <w:rFonts w:ascii="Times New Roman" w:hAnsi="Times New Roman"/>
          <w:sz w:val="20"/>
          <w:szCs w:val="20"/>
          <w:lang w:eastAsia="en-US" w:bidi="ru-RU"/>
        </w:rPr>
        <w:t>λнач</w:t>
      </w:r>
      <w:proofErr w:type="spellEnd"/>
      <w:r w:rsidRPr="009671A8">
        <w:rPr>
          <w:rFonts w:ascii="Times New Roman" w:hAnsi="Times New Roman"/>
          <w:sz w:val="20"/>
          <w:szCs w:val="20"/>
          <w:lang w:eastAsia="en-US" w:bidi="ru-RU"/>
        </w:rPr>
        <w:t xml:space="preserve"> = 0,05 (1/(км*год)).</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bidi="ru-RU"/>
        </w:rPr>
        <w:t>Интенсивность отказов теплопровода λ с учетом времени его эксплуатации:</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bidi="ru-RU"/>
        </w:rPr>
        <w:t xml:space="preserve">λ = </w:t>
      </w:r>
      <w:proofErr w:type="spellStart"/>
      <w:r w:rsidRPr="009671A8">
        <w:rPr>
          <w:rFonts w:ascii="Times New Roman" w:hAnsi="Times New Roman"/>
          <w:sz w:val="20"/>
          <w:szCs w:val="20"/>
          <w:lang w:eastAsia="en-US" w:bidi="ru-RU"/>
        </w:rPr>
        <w:t>λнач</w:t>
      </w:r>
      <w:proofErr w:type="spellEnd"/>
      <w:r w:rsidRPr="009671A8">
        <w:rPr>
          <w:rFonts w:ascii="Times New Roman" w:hAnsi="Times New Roman"/>
          <w:sz w:val="20"/>
          <w:szCs w:val="20"/>
          <w:lang w:eastAsia="en-US" w:bidi="ru-RU"/>
        </w:rPr>
        <w:t>·(0,1·τэкспл)α-1, 1/(</w:t>
      </w:r>
      <w:proofErr w:type="spellStart"/>
      <w:r w:rsidRPr="009671A8">
        <w:rPr>
          <w:rFonts w:ascii="Times New Roman" w:hAnsi="Times New Roman"/>
          <w:sz w:val="20"/>
          <w:szCs w:val="20"/>
          <w:lang w:eastAsia="en-US" w:bidi="ru-RU"/>
        </w:rPr>
        <w:t>км·ч</w:t>
      </w:r>
      <w:proofErr w:type="spellEnd"/>
      <w:r w:rsidRPr="009671A8">
        <w:rPr>
          <w:rFonts w:ascii="Times New Roman" w:hAnsi="Times New Roman"/>
          <w:sz w:val="20"/>
          <w:szCs w:val="20"/>
          <w:lang w:eastAsia="en-US" w:bidi="ru-RU"/>
        </w:rPr>
        <w:t>)</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где </w:t>
      </w:r>
      <w:proofErr w:type="spellStart"/>
      <w:r w:rsidRPr="009671A8">
        <w:rPr>
          <w:rFonts w:ascii="Times New Roman" w:hAnsi="Times New Roman"/>
          <w:sz w:val="20"/>
          <w:szCs w:val="20"/>
          <w:lang w:eastAsia="en-US" w:bidi="ru-RU"/>
        </w:rPr>
        <w:t>λнач</w:t>
      </w:r>
      <w:proofErr w:type="spellEnd"/>
      <w:r w:rsidRPr="009671A8">
        <w:rPr>
          <w:rFonts w:ascii="Times New Roman" w:hAnsi="Times New Roman"/>
          <w:sz w:val="20"/>
          <w:szCs w:val="20"/>
          <w:lang w:eastAsia="en-US"/>
        </w:rPr>
        <w:t xml:space="preserve"> - начальная интенсивность отказов теплопровода, соответствующая периоду нормальной эксплуатации, 1/(</w:t>
      </w:r>
      <w:proofErr w:type="spellStart"/>
      <w:r w:rsidRPr="009671A8">
        <w:rPr>
          <w:rFonts w:ascii="Times New Roman" w:hAnsi="Times New Roman"/>
          <w:sz w:val="20"/>
          <w:szCs w:val="20"/>
          <w:lang w:eastAsia="en-US"/>
        </w:rPr>
        <w:t>км·ч</w:t>
      </w:r>
      <w:proofErr w:type="spellEnd"/>
      <w:r w:rsidRPr="009671A8">
        <w:rPr>
          <w:rFonts w:ascii="Times New Roman" w:hAnsi="Times New Roman"/>
          <w:sz w:val="20"/>
          <w:szCs w:val="20"/>
          <w:lang w:eastAsia="en-US"/>
        </w:rPr>
        <w:t>);</w:t>
      </w:r>
    </w:p>
    <w:p w:rsidR="00ED55C1" w:rsidRPr="009671A8" w:rsidRDefault="00ED55C1" w:rsidP="00D00B63">
      <w:pPr>
        <w:spacing w:after="0"/>
        <w:rPr>
          <w:rFonts w:ascii="Times New Roman" w:hAnsi="Times New Roman"/>
          <w:sz w:val="20"/>
          <w:szCs w:val="20"/>
          <w:lang w:eastAsia="en-US"/>
        </w:rPr>
      </w:pPr>
      <w:proofErr w:type="spellStart"/>
      <w:r w:rsidRPr="009671A8">
        <w:rPr>
          <w:rFonts w:ascii="Times New Roman" w:hAnsi="Times New Roman"/>
          <w:sz w:val="20"/>
          <w:szCs w:val="20"/>
          <w:lang w:eastAsia="en-US" w:bidi="ru-RU"/>
        </w:rPr>
        <w:t>τэкспл</w:t>
      </w:r>
      <w:proofErr w:type="spellEnd"/>
      <w:r w:rsidRPr="009671A8">
        <w:rPr>
          <w:rFonts w:ascii="Times New Roman" w:hAnsi="Times New Roman"/>
          <w:sz w:val="20"/>
          <w:szCs w:val="20"/>
          <w:lang w:eastAsia="en-US"/>
        </w:rPr>
        <w:t xml:space="preserve"> – продолжительность эксплуатации участка, лет;</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α – коэффициент, учитывающий продолжительность эксплуатации участка:</w:t>
      </w:r>
    </w:p>
    <w:p w:rsidR="00ED55C1" w:rsidRPr="009671A8" w:rsidRDefault="00D07C0F" w:rsidP="00D00B63">
      <w:pPr>
        <w:spacing w:after="0"/>
        <w:rPr>
          <w:rFonts w:ascii="Times New Roman" w:hAnsi="Times New Roman"/>
          <w:sz w:val="20"/>
          <w:szCs w:val="20"/>
          <w:lang w:eastAsia="en-US"/>
        </w:rPr>
      </w:pPr>
      <w:r>
        <w:rPr>
          <w:rFonts w:ascii="Times New Roman" w:hAnsi="Times New Roman"/>
          <w:sz w:val="20"/>
          <w:szCs w:val="20"/>
        </w:rPr>
        <w:pict>
          <v:shape id="_x0000_i1059" type="#_x0000_t75" style="width:149.85pt;height:5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51D2&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55C1&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Pr=&quot;00A451D2&quot; wsp:rsidRDefault=&quot;00A451D2&quot; wsp:rsidP=&quot;00A451D2&quot;&gt;&lt;m:oMathPara&gt;&lt;m:oMath&gt;&lt;m:r&gt;&lt;w:rPr&gt;&lt;w:rFonts w:ascii=&quot;Cambria Math&quot; w:h-ansi=&quot;Cambria Math&quot;/&gt;&lt;wx:font wx:val=&quot;Cambria Math&quot;/&gt;&lt;w:i/&gt;&lt;w:lang w:fareast=&quot;EN-US&quot;/&gt;&lt;/w:rPr&gt;&lt;m:t&gt;О±=&lt;/m:t&gt;&lt;/m:r&gt;&lt;m:d&gt;&lt;m:dPr&gt;&lt;m:begChr m:val=&quot;{&quot;/&gt;&lt;m:endChr m:val=&quot;&quot;/&gt;&lt;m:ctrlPr&gt;&lt;w:rPr&gt;&lt;w:rFonts w:ascii=&quot;Cambria Math&quot; w:h-ansi=&quot;Cambria Math&quot;/&gt;&lt;wx:font wx:val=&quot;Cambria Math&quot;/&gt;&lt;w:lang w:fareast=&quot;EN-US&quot;/&gt;&lt;/w:rPr&gt;&lt;/m:ctrlPr&gt;&lt;/m:dPr&gt;&lt;m:e&gt;&lt;m:eqArr&gt;&lt;m:eqArrPr&gt;&lt;m:ctrlPr&gt;&lt;w:rPr&gt;&lt;w:rFonts w:ascii=&quot;Cambria Math&quot; w:h-ansi=&quot;Cambria Math&quot;/&gt;&lt;wx:font wx:val=&quot;Cambria Math&quot;/&gt;&lt;w:lang w:fareast=&quot;EN-US&quot;/&gt;&lt;/w:rPr&gt;&lt;/m:ctrlPr&gt;&lt;/m:eqArrPr&gt;&lt;m:e&gt;&lt;m:r&gt;&lt;w:rPr&gt;&lt;w:rFonts w:ascii=&quot;Cambria Math&quot; w:h-ansi=&quot;Cambria Math&quot;/&gt;&lt;wx:font wx:val=&quot;Cambria Math&quot;/&gt;&lt;w:i/&gt;&lt;w:lang w:fareast=&quot;EN-US&quot;/&gt;&lt;/w:rPr&gt;&lt;m:t&gt;0,8 РїСЂРё 0 &amp;lt;&lt;/m:t&gt;&lt;/m:r&gt;&lt;m:sSup&gt;&lt;m:sSupPr&gt;&lt;m:ctrlPr&gt;&lt;w:rPr&gt;&lt;w:rFonts w:ascii=&quot;Cambria Math&quot; w:h-ansi=&quot;Cambria Math&quot;/&gt;&lt;wx:font wx:val=&quot;Cambria Math&quot;/&gt;&lt;w:lang w:fareast=&quot;EN-US&quot;/&gt;&lt;/w:rPr&gt;&lt;/m:ctrlPr&gt;&lt;/m:sSupPr&gt;&lt;m:e&gt;&lt;m:r&gt;&lt;w:rPr&gt;&lt;w:rFonts w:ascii=&quot;Cambria Math&quot; w:h-ansi=&quot;Cambria Math&quot;/&gt;&lt;wx:font wx:val=&quot;Cambria Math&quot;/&gt;&lt;w:i/&gt;&lt;w:lang w:fareast=&quot;EN-US&quot;/&gt;&lt;/w:rPr&gt;&lt;m:t&gt;П„&lt;/m:t&gt;&lt;/m:r&gt;&lt;/m:e&gt;&lt;m:sup&gt;&lt;m:r&gt;&lt;w:rPr&gt;&lt;w:rFonts w:ascii=&quot;Cambria Math&quot; w:h-ansi=&quot;Cambria Math&quot;/&gt;&lt;wx:font wx:val=&quot;Cambria Math&quot;/&gt;&lt;w:i/&gt;&lt;w:lang w:fareast=&quot;EN-US&quot;/&gt;&lt;/w:rPr&gt;&lt;m:t&gt;РїСЌ&lt;/m:t&gt;&lt;/m:r&gt;&lt;/m:sup&gt;&lt;/m:sSup&gt;&lt;m:r&gt;&lt;w:rPr&gt;&lt;w:rFonts w:ascii=&quot;Cambria Math&quot; w:h-ansi=&quot;Cambria Math&quot;/&gt;&lt;wx:font wx:val=&quot;Cambria Math&quot;/&gt;&lt;w:i/&gt;&lt;w:lang w:fareast=&quot;EN-US&quot;/&gt;&lt;/w:rPr&gt;&lt;m:t&gt;в‰¤3&lt;/m:t&gt;&lt;/m:r&gt;&lt;/m:e&gt;&lt;m:e&gt;&lt;m:r&gt;&lt;w:rPr&gt;&lt;w:rFonts w:ascii=&quot;Cambria Math&quot; w:h-ansi=&quot;Cambria Math&quot;/&gt;&lt;wx:font wx:val=&quot;Cambria Math&quot;/&gt;&lt;w:i/&gt;&lt;w:lang w:fareast=&quot;EN-US&quot;/&gt;&lt;/w:rPr&gt;&lt;m:t&gt;1 РїСЂРё 3 &amp;lt;&lt;/m:t&gt;&lt;/m:r&gt;&lt;m:sSup&gt;&lt;m:sSupPr&gt;&lt;m:ctrlPr&gt;&lt;w:rPr&gt;&lt;w:rFonts w:ascii=&quot;Cambria Math&quot; w:h-ansi=&quot;Cambria Math&quot;/&gt;&lt;wx:font wx:val=&quot;Cambria Math&quot;/&gt;&lt;w:lang w:fareast=&quot;EN-US&quot;/&gt;&lt;/w:rPr&gt;&lt;/m:ctrlPr&gt;&lt;/m:sSupPr&gt;&lt;m:e&gt;&lt;m:r&gt;&lt;w:rPr&gt;&lt;w:rFonts w:ascii=&quot;Cambria Math&quot; w:h-ansi=&quot;Cambria Math&quot;/&gt;&lt;wx:font wx:val=&quot;Cambria Math&quot;/&gt;&lt;w:i/&gt;&lt;w:lang w:fareast=&quot;EN-US&quot;/&gt;&lt;/w:rPr&gt;&lt;m:t&gt;П„&lt;/m:t&gt;&lt;/m:r&gt;&lt;/m:e&gt;&lt;m:sup&gt;&lt;m:r&gt;&lt;w:rPr&gt;&lt;w:rFonts w:ascii=&quot;Cambria Math&quot; w:h-ansi=&quot;Cambria Math&quot;/&gt;&lt;wx:font wx:val=&quot;Cambria Math&quot;/&gt;&lt;w:i/&gt;&lt;w:lang w:fareast=&quot;EN-US&quot;/&gt;&lt;/w:rPr&gt;&lt;m:t&gt;РїСЌ&lt;/m:t&gt;&lt;/m:r&gt;&lt;/m:sup&gt;&lt;/m:sSup&gt;&lt;m:r&gt;&lt;w:rPr&gt;&lt;w:rFonts w:ascii=&quot;Cambria Math&quot; w:h-ansi=&quot;Cambria Math&quot;/&gt;&lt;wx:font wx:val=&quot;Cambria Math&quot;/&gt;&lt;w:i/&gt;&lt;w:lang w:fareast=&quot;EN-US&quot;/&gt;&lt;/w:rPr&gt;&lt;m:t&gt;в‰¤17&lt;/m:t&gt;&lt;/m:r&gt;&lt;/m:e&gt;&lt;m:e&gt;&lt;m:r&gt;&lt;w:rPr&gt;&lt;w:rFonts w:ascii=&quot;Cambria Math&quot; w:h-ansi=&quot;Cambria Math&quot;/&gt;&lt;wx:font wx:val=&quot;Cambria Math&quot;/&gt;&lt;w:i/&gt;&lt;w:lang w:fareast=&quot;EN-US&quot;/&gt;&lt;/w:rPr&gt;&lt;m:t&gt;0,5в€™&lt;/m:t&gt;&lt;/m:r&gt;&lt;m:sSup&gt;&lt;m:sSupPr&gt;&lt;m:ctrlPr&gt;&lt;w:rPr&gt;&lt;w:rFonts w:ascii=&quot;Cambria Math&quot; w:h-ansi=&quot;Cambria Math&quot;/&gt;&lt;wx:font wx:val=&quot;Cambria Math&quot;/&gt;&lt;w:lang w:fareast=&quot;EN-US&quot;/&gt;&lt;/w:rPr&gt;&lt;/m:ctrlPr&gt;&lt;/m:sSupPr&gt;&lt;m:e&gt;&lt;m:r&gt;&lt;w:rPr&gt;&lt;w:rFonts w:ascii=&quot;Cambria Math&quot; w:h-ansi=&quot;Cambria Math&quot;/&gt;&lt;wx:font wx:val=&quot;Cambria Math&quot;/&gt;&lt;w:i/&gt;&lt;w:lang w:fareast=&quot;EN-US&quot;/&gt;&lt;/w:rPr&gt;&lt;m:t&gt;Рµ&lt;/m:t&gt;&lt;/m:r&gt;&lt;/m:e&gt;&lt;m:sup&gt;&lt;m:d&gt;&lt;m:dPr&gt;&lt;m:ctrlPr&gt;&lt;w:rPr&gt;&lt;w:rFonts w:ascii=&quot;Cambria Math&quot; w:h-ansi=&quot;Cambria Math&quot;/&gt;&lt;wx:font wx:val=&quot;Cambria Math&quot;/&gt;&lt;w:lang w:fareast=&quot;EN-US&quot;/&gt;&lt;/w:rPr&gt;&lt;/m:ctrlPr&gt;&lt;/m:dPr&gt;&lt;m:e&gt;&lt;m:f&gt;&lt;m:fPr&gt;&lt;m:ctrlPr&gt;&lt;w:rPr&gt;&lt;w:rFonts w:ascii=&quot;Cambria Math&quot; w:h-ansi=&quot;Cambria Math&quot;/&gt;&lt;wx:font wx:val=&quot;Cambria Math&quot;/&gt;&lt;w:lang w:fareast=&quot;EN-US&quot;/&gt;&lt;/w:rPr&gt;&lt;/m:ctrlPr&gt;&lt;/m:fPr&gt;&lt;m:num&gt;&lt;m:sSup&gt;&lt;m:sSupPr&gt;&lt;m:ctrlPr&gt;&lt;w:rPr&gt;&lt;w:rFonts w:ascii=&quot;Cambria Math&quot; w:h-ansi=&quot;Cambria Math&quot;/&gt;&lt;wx:font wx:val=&quot;Cambria Math&quot;/&gt;&lt;w:lang w:fareast=&quot;EN-US&quot;/&gt;&lt;/w:rPr&gt;&lt;/m:ctrlPr&gt;&lt;/m:sSupPr&gt;&lt;m:e&gt;&lt;m:r&gt;&lt;w:rPr&gt;&lt;w:rFonts w:ascii=&quot;Cambria Math&quot; w:h-ansi=&quot;Cambria Math&quot;/&gt;&lt;wx:font wx:val=&quot;Cambria Math&quot;/&gt;&lt;w:i/&gt;&lt;w:lang w:fareast=&quot;EN-US&quot;/&gt;&lt;/w:rPr&gt;&lt;m:t&gt;П„&lt;/m:t&gt;&lt;/m:r&gt;&lt;/m:e&gt;&lt;m:sup&gt;&lt;m:r&gt;&lt;w:rPr&gt;&lt;w:rFonts w:ascii=&quot;Cambria Math&quot; w:h-ansi=&quot;Cambria Math&quot;/&gt;&lt;wx:font wx:val=&quot;Cambria Math&quot;/&gt;&lt;w:i/&gt;&lt;w:lang w:fareast=&quot;EN-US&quot;/&gt;&lt;/w:rPr&gt;&lt;m:t&gt;СЌРєСЃРїР»&lt;/m:t&gt;&lt;/m:r&gt;&lt;/m:sup&gt;&lt;/m:sSup&gt;&lt;/m:num&gt;&lt;m:den&gt;&lt;m:r&gt;&lt;w:rPr&gt;&lt;w:rFonts w:ascii=&quot;Cambria Math&quot; w:h-ansi=&quot;Cambria Math&quot;/&gt;&lt;wx:font wx:val=&quot;Cambria Math&quot;/&gt;&lt;w:i/&gt;&lt;w:lang w:fareast=&quot;EN-US&quot;/&gt;&lt;/w:rPr&gt;&lt;m:t&gt;20&lt;/m:t&gt;&lt;/m:r&gt;&lt;/m:den&gt;&lt;/m:f&gt;&lt;/m:e&gt;&lt;/m:d&gt;&lt;/m:sup&gt;&lt;/m:sSup&gt;&lt;m:r&gt;&lt;w:rPr&gt;&lt;w:rFonts w:ascii=&quot;Cambria Math&quot; w:h-ansi=&quot;Cambria Math&quot;/&gt;&lt;wx:font wx:val=&quot;Cambria Math&quot;/&gt;&lt;w:i/&gt;&lt;w:lang w:fareast=&quot;EN-US&quot;/&gt;&lt;/w:rPr&gt;&lt;m:t&gt; РїСЂРё &lt;/m:t&gt;&lt;/m:r&gt;&lt;m:sSup&gt;&lt;m:sSupPr&gt;&lt;m:ctrlPr&gt;&lt;w:rPr&gt;&lt;w:rFonts w:ascii=&quot;Cambria Math&quot; w:h-ansi=&quot;Cambria Math&quot;/&gt;&lt;wx:font wx:val=&quot;Cambria Math&quot;/&gt;&lt;w:lang w:fareast=&quot;EN-US&quot;/&gt;&lt;/w:rPr&gt;&lt;/m:ctrlPr&gt;&lt;/m:sSupPr&gt;&lt;m:e&gt;&lt;m:r&gt;&lt;w:rPr&gt;&lt;w:rFonts w:ascii=&quot;Cambria Math&quot; w:h-ansi=&quot;Cambria Math&quot;/&gt;&lt;wx:font wx:val=&quot;Cambria Math&quot;/&gt;&lt;w:i/&gt;&lt;w:lang w:fareast=&quot;EN-US&quot;/&gt;&lt;/w:rPr&gt;&lt;m:t&gt;П„&lt;/m:t&gt;&lt;/m:r&gt;&lt;/m:e&gt;&lt;m:sup&gt;&lt;m:r&gt;&lt;w:rPr&gt;&lt;w:rFonts w:ascii=&quot;Cambria Math&quot; w:h-ansi=&quot;Cambria Math&quot;/&gt;&lt;wx:font wx:val=&quot;Cambria Math&quot;/&gt;&lt;w:i/&gt;&lt;w:lang w:fareast=&quot;EN-US&quot;/&gt;&lt;/w:rPr&gt;&lt;m:t&gt;РїСЌ&lt;/m:t&gt;&lt;/m:r&gt;&lt;/m:sup&gt;&lt;/m:sSup&gt;&lt;m:r&gt;&lt;w:rPr&gt;&lt;w:rFonts w:ascii=&quot;Cambria Math&quot; w:h-ansi=&quot;Cambria Math&quot;/&gt;&lt;wx:font wx:val=&quot;Cambria Math&quot;/&gt;&lt;w:i/&gt;&lt;w:lang w:fareast=&quot;EN-US&quot;/&gt;&lt;/w:rPr&gt;&lt;m:t&gt;&amp;gt;17&lt;/m:t&gt;&lt;/m:r&gt;&lt;/m:e&gt;&lt;/m:eqArr&gt;&lt;/m:e&gt;&lt;/m:d&gt;&lt;/m:oMath&gt;&lt;/m:oMathPara&gt;&lt;/w:p&gt;&lt;w:sectPr wsp:rsidR=&quot;00000000&quot; wsp:rsidRPr=&quot;00A451D2&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Интенсивность отказов теплопровода </w:t>
      </w:r>
      <w:r w:rsidRPr="009671A8">
        <w:rPr>
          <w:rFonts w:ascii="Times New Roman" w:hAnsi="Times New Roman"/>
          <w:sz w:val="20"/>
          <w:szCs w:val="20"/>
          <w:lang w:eastAsia="en-US" w:bidi="ru-RU"/>
        </w:rPr>
        <w:t>λ</w:t>
      </w:r>
      <w:r w:rsidRPr="009671A8">
        <w:rPr>
          <w:rFonts w:ascii="Times New Roman" w:hAnsi="Times New Roman"/>
          <w:sz w:val="20"/>
          <w:szCs w:val="20"/>
          <w:lang w:eastAsia="en-US"/>
        </w:rPr>
        <w:t xml:space="preserve"> в зависимости от времени его эксплуатации представлена на рисунке 2.4.</w:t>
      </w:r>
    </w:p>
    <w:p w:rsidR="00ED55C1" w:rsidRPr="009671A8" w:rsidRDefault="00D07C0F" w:rsidP="00D00B63">
      <w:pPr>
        <w:spacing w:after="0"/>
        <w:rPr>
          <w:rFonts w:ascii="Times New Roman" w:hAnsi="Times New Roman"/>
          <w:sz w:val="20"/>
          <w:szCs w:val="20"/>
          <w:lang w:bidi="ru-RU"/>
        </w:rPr>
      </w:pPr>
      <w:r>
        <w:rPr>
          <w:rFonts w:ascii="Times New Roman" w:hAnsi="Times New Roman"/>
          <w:noProof/>
          <w:sz w:val="20"/>
          <w:szCs w:val="20"/>
        </w:rPr>
        <w:lastRenderedPageBreak/>
        <w:pict>
          <v:shape id="Рисунок 44" o:spid="_x0000_i1060" type="#_x0000_t75" style="width:459.25pt;height:321.1pt;visibility:visible;mso-wrap-style:square">
            <v:imagedata r:id="rId34" o:title=""/>
          </v:shape>
        </w:pic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 xml:space="preserve">Рисунок 1.4. Интенсивность отказов теплопровода </w:t>
      </w:r>
      <w:r w:rsidRPr="009671A8">
        <w:rPr>
          <w:rFonts w:ascii="Times New Roman" w:hAnsi="Times New Roman"/>
          <w:sz w:val="20"/>
          <w:szCs w:val="20"/>
          <w:lang w:eastAsia="en-US" w:bidi="ru-RU"/>
        </w:rPr>
        <w:t>λ</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Параметр потока отказов участков тепловой сети:</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ω = λ·</w:t>
      </w:r>
      <w:r w:rsidRPr="009671A8">
        <w:rPr>
          <w:rFonts w:ascii="Times New Roman" w:hAnsi="Times New Roman"/>
          <w:sz w:val="20"/>
          <w:szCs w:val="20"/>
          <w:lang w:val="en-US" w:eastAsia="en-US"/>
        </w:rPr>
        <w:t>L</w:t>
      </w:r>
      <w:r w:rsidRPr="009671A8">
        <w:rPr>
          <w:rFonts w:ascii="Times New Roman" w:hAnsi="Times New Roman"/>
          <w:sz w:val="20"/>
          <w:szCs w:val="20"/>
          <w:lang w:eastAsia="en-US"/>
        </w:rPr>
        <w:t>, 1/ч</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где L – длина участка тепловой сети, </w:t>
      </w:r>
      <w:proofErr w:type="gramStart"/>
      <w:r w:rsidRPr="009671A8">
        <w:rPr>
          <w:rFonts w:ascii="Times New Roman" w:hAnsi="Times New Roman"/>
          <w:sz w:val="20"/>
          <w:szCs w:val="20"/>
          <w:lang w:eastAsia="en-US"/>
        </w:rPr>
        <w:t>км</w:t>
      </w:r>
      <w:proofErr w:type="gramEnd"/>
      <w:r w:rsidRPr="009671A8">
        <w:rPr>
          <w:rFonts w:ascii="Times New Roman" w:hAnsi="Times New Roman"/>
          <w:sz w:val="20"/>
          <w:szCs w:val="20"/>
          <w:lang w:eastAsia="en-US"/>
        </w:rPr>
        <w:t>.</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Параметр потока отказов арматуры: </w:t>
      </w:r>
    </w:p>
    <w:p w:rsidR="00ED55C1" w:rsidRPr="009671A8" w:rsidRDefault="00ED55C1" w:rsidP="00D00B63">
      <w:pPr>
        <w:spacing w:after="0"/>
        <w:rPr>
          <w:rFonts w:ascii="Times New Roman" w:hAnsi="Times New Roman"/>
          <w:sz w:val="20"/>
          <w:szCs w:val="20"/>
          <w:lang w:eastAsia="en-US"/>
        </w:rPr>
      </w:pPr>
      <w:proofErr w:type="spellStart"/>
      <w:r w:rsidRPr="009671A8">
        <w:rPr>
          <w:rFonts w:ascii="Times New Roman" w:hAnsi="Times New Roman"/>
          <w:sz w:val="20"/>
          <w:szCs w:val="20"/>
          <w:lang w:eastAsia="en-US"/>
        </w:rPr>
        <w:t>ωзра</w:t>
      </w:r>
      <w:proofErr w:type="spellEnd"/>
      <w:r w:rsidRPr="009671A8">
        <w:rPr>
          <w:rFonts w:ascii="Times New Roman" w:hAnsi="Times New Roman"/>
          <w:sz w:val="20"/>
          <w:szCs w:val="20"/>
          <w:lang w:eastAsia="en-US"/>
        </w:rPr>
        <w:t xml:space="preserve"> = </w:t>
      </w:r>
      <w:proofErr w:type="spellStart"/>
      <w:r w:rsidRPr="009671A8">
        <w:rPr>
          <w:rFonts w:ascii="Times New Roman" w:hAnsi="Times New Roman"/>
          <w:sz w:val="20"/>
          <w:szCs w:val="20"/>
          <w:lang w:eastAsia="en-US"/>
        </w:rPr>
        <w:t>λзра</w:t>
      </w:r>
      <w:proofErr w:type="spellEnd"/>
      <w:r w:rsidRPr="009671A8">
        <w:rPr>
          <w:rFonts w:ascii="Times New Roman" w:hAnsi="Times New Roman"/>
          <w:sz w:val="20"/>
          <w:szCs w:val="20"/>
          <w:lang w:eastAsia="en-US"/>
        </w:rPr>
        <w:t>= 2,28·10-7, 1/ч.</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Среднее время до восстановления участков ТС [10]:</w:t>
      </w:r>
    </w:p>
    <w:p w:rsidR="00ED55C1" w:rsidRPr="009671A8" w:rsidRDefault="00ED55C1" w:rsidP="00D00B63">
      <w:pPr>
        <w:spacing w:after="0"/>
        <w:rPr>
          <w:rFonts w:ascii="Times New Roman" w:hAnsi="Times New Roman"/>
          <w:sz w:val="20"/>
          <w:szCs w:val="20"/>
          <w:lang w:eastAsia="en-US"/>
        </w:rPr>
      </w:pPr>
      <w:proofErr w:type="gramStart"/>
      <w:r w:rsidRPr="009671A8">
        <w:rPr>
          <w:rFonts w:ascii="Times New Roman" w:hAnsi="Times New Roman"/>
          <w:sz w:val="20"/>
          <w:szCs w:val="20"/>
          <w:lang w:val="en-US" w:eastAsia="en-US"/>
        </w:rPr>
        <w:t>z</w:t>
      </w:r>
      <w:r w:rsidRPr="009671A8">
        <w:rPr>
          <w:rFonts w:ascii="Times New Roman" w:hAnsi="Times New Roman"/>
          <w:sz w:val="20"/>
          <w:szCs w:val="20"/>
          <w:lang w:eastAsia="en-US"/>
        </w:rPr>
        <w:t>в</w:t>
      </w:r>
      <w:proofErr w:type="gramEnd"/>
      <w:r w:rsidRPr="009671A8">
        <w:rPr>
          <w:rFonts w:ascii="Times New Roman" w:hAnsi="Times New Roman"/>
          <w:sz w:val="20"/>
          <w:szCs w:val="20"/>
          <w:lang w:eastAsia="en-US"/>
        </w:rPr>
        <w:t xml:space="preserve"> = α·[1+(</w:t>
      </w:r>
      <w:r w:rsidRPr="009671A8">
        <w:rPr>
          <w:rFonts w:ascii="Times New Roman" w:hAnsi="Times New Roman"/>
          <w:sz w:val="20"/>
          <w:szCs w:val="20"/>
          <w:lang w:val="en-US" w:eastAsia="en-US"/>
        </w:rPr>
        <w:t>b</w:t>
      </w:r>
      <w:r w:rsidRPr="009671A8">
        <w:rPr>
          <w:rFonts w:ascii="Times New Roman" w:hAnsi="Times New Roman"/>
          <w:sz w:val="20"/>
          <w:szCs w:val="20"/>
          <w:lang w:eastAsia="en-US"/>
        </w:rPr>
        <w:t>+</w:t>
      </w:r>
      <w:r w:rsidRPr="009671A8">
        <w:rPr>
          <w:rFonts w:ascii="Times New Roman" w:hAnsi="Times New Roman"/>
          <w:sz w:val="20"/>
          <w:szCs w:val="20"/>
          <w:lang w:val="en-US" w:eastAsia="en-US"/>
        </w:rPr>
        <w:t>c</w:t>
      </w:r>
      <w:r w:rsidRPr="009671A8">
        <w:rPr>
          <w:rFonts w:ascii="Times New Roman" w:hAnsi="Times New Roman"/>
          <w:sz w:val="20"/>
          <w:szCs w:val="20"/>
          <w:lang w:eastAsia="en-US"/>
        </w:rPr>
        <w:t>·</w:t>
      </w:r>
      <w:r w:rsidRPr="009671A8">
        <w:rPr>
          <w:rFonts w:ascii="Times New Roman" w:hAnsi="Times New Roman"/>
          <w:sz w:val="20"/>
          <w:szCs w:val="20"/>
          <w:lang w:val="en-US" w:eastAsia="en-US"/>
        </w:rPr>
        <w:t>L</w:t>
      </w:r>
      <w:proofErr w:type="spellStart"/>
      <w:r w:rsidRPr="009671A8">
        <w:rPr>
          <w:rFonts w:ascii="Times New Roman" w:hAnsi="Times New Roman"/>
          <w:sz w:val="20"/>
          <w:szCs w:val="20"/>
          <w:lang w:eastAsia="en-US"/>
        </w:rPr>
        <w:t>сз</w:t>
      </w:r>
      <w:proofErr w:type="spellEnd"/>
      <w:r w:rsidRPr="009671A8">
        <w:rPr>
          <w:rFonts w:ascii="Times New Roman" w:hAnsi="Times New Roman"/>
          <w:sz w:val="20"/>
          <w:szCs w:val="20"/>
          <w:lang w:eastAsia="en-US"/>
        </w:rPr>
        <w:t>)·</w:t>
      </w:r>
      <w:r w:rsidRPr="009671A8">
        <w:rPr>
          <w:rFonts w:ascii="Times New Roman" w:hAnsi="Times New Roman"/>
          <w:sz w:val="20"/>
          <w:szCs w:val="20"/>
          <w:lang w:val="en-US" w:eastAsia="en-US"/>
        </w:rPr>
        <w:t>d</w:t>
      </w:r>
      <w:r w:rsidRPr="009671A8">
        <w:rPr>
          <w:rFonts w:ascii="Times New Roman" w:hAnsi="Times New Roman"/>
          <w:sz w:val="20"/>
          <w:szCs w:val="20"/>
          <w:lang w:eastAsia="en-US"/>
        </w:rPr>
        <w:t>1,2], ч</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где: </w:t>
      </w:r>
      <w:r w:rsidRPr="009671A8">
        <w:rPr>
          <w:rFonts w:ascii="Times New Roman" w:hAnsi="Times New Roman"/>
          <w:sz w:val="20"/>
          <w:szCs w:val="20"/>
          <w:lang w:val="en-US" w:eastAsia="en-US"/>
        </w:rPr>
        <w:t>L</w:t>
      </w:r>
      <w:proofErr w:type="spellStart"/>
      <w:r w:rsidRPr="009671A8">
        <w:rPr>
          <w:rFonts w:ascii="Times New Roman" w:hAnsi="Times New Roman"/>
          <w:sz w:val="20"/>
          <w:szCs w:val="20"/>
          <w:lang w:eastAsia="en-US"/>
        </w:rPr>
        <w:t>сз</w:t>
      </w:r>
      <w:proofErr w:type="spellEnd"/>
      <w:r w:rsidRPr="009671A8">
        <w:rPr>
          <w:rFonts w:ascii="Times New Roman" w:hAnsi="Times New Roman"/>
          <w:sz w:val="20"/>
          <w:szCs w:val="20"/>
          <w:lang w:eastAsia="en-US"/>
        </w:rPr>
        <w:t xml:space="preserve"> – расстояние между секционирующими задвижками, </w:t>
      </w:r>
      <w:proofErr w:type="gramStart"/>
      <w:r w:rsidRPr="009671A8">
        <w:rPr>
          <w:rFonts w:ascii="Times New Roman" w:hAnsi="Times New Roman"/>
          <w:sz w:val="20"/>
          <w:szCs w:val="20"/>
          <w:lang w:eastAsia="en-US"/>
        </w:rPr>
        <w:t>м</w:t>
      </w:r>
      <w:proofErr w:type="gramEnd"/>
      <w:r w:rsidRPr="009671A8">
        <w:rPr>
          <w:rFonts w:ascii="Times New Roman" w:hAnsi="Times New Roman"/>
          <w:sz w:val="20"/>
          <w:szCs w:val="20"/>
          <w:lang w:eastAsia="en-US"/>
        </w:rPr>
        <w:t xml:space="preserve">;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d – диаметр теплопровода, </w:t>
      </w:r>
      <w:proofErr w:type="gramStart"/>
      <w:r w:rsidRPr="009671A8">
        <w:rPr>
          <w:rFonts w:ascii="Times New Roman" w:hAnsi="Times New Roman"/>
          <w:sz w:val="20"/>
          <w:szCs w:val="20"/>
          <w:lang w:eastAsia="en-US"/>
        </w:rPr>
        <w:t>м</w:t>
      </w:r>
      <w:proofErr w:type="gramEnd"/>
      <w:r w:rsidRPr="009671A8">
        <w:rPr>
          <w:rFonts w:ascii="Times New Roman" w:hAnsi="Times New Roman"/>
          <w:sz w:val="20"/>
          <w:szCs w:val="20"/>
          <w:lang w:eastAsia="en-US"/>
        </w:rPr>
        <w:t xml:space="preserve">.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Интенсивность восстановления элементов ТС:</w:t>
      </w:r>
    </w:p>
    <w:p w:rsidR="00ED55C1" w:rsidRPr="009671A8" w:rsidRDefault="00D07C0F" w:rsidP="00D00B63">
      <w:pPr>
        <w:spacing w:after="0"/>
        <w:rPr>
          <w:rFonts w:ascii="Times New Roman" w:hAnsi="Times New Roman"/>
          <w:sz w:val="20"/>
          <w:szCs w:val="20"/>
          <w:lang w:eastAsia="en-US"/>
        </w:rPr>
      </w:pPr>
      <w:r>
        <w:pict>
          <v:shape id="_x0000_i1061" type="#_x0000_t75" style="width:48.6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00F2&quot;/&gt;&lt;wsp:rsid wsp:val=&quot;001041A2&quot;/&gt;&lt;wsp:rsid wsp:val=&quot;001061A6&quot;/&gt;&lt;wsp:rsid wsp:val=&quot;00107969&quot;/&gt;&lt;wsp:rsid wsp:val=&quot;00120EBD&quot;/&gt;&lt;wsp:rsid wsp:val=&quot;001224C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671A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2EC&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2DAB&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00B63&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A6DA1&quot;/&gt;&lt;wsp:rsid wsp:val=&quot;00EB236B&quot;/&gt;&lt;wsp:rsid wsp:val=&quot;00EB23D3&quot;/&gt;&lt;wsp:rsid wsp:val=&quot;00EB477C&quot;/&gt;&lt;wsp:rsid wsp:val=&quot;00EC013C&quot;/&gt;&lt;wsp:rsid wsp:val=&quot;00EC634B&quot;/&gt;&lt;wsp:rsid wsp:val=&quot;00EC725F&quot;/&gt;&lt;wsp:rsid wsp:val=&quot;00ED55C1&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Pr=&quot;001000F2&quot; wsp:rsidRDefault=&quot;001000F2&quot; wsp:rsidP=&quot;001000F2&quot;&gt;&lt;m:oMathPara&gt;&lt;m:oMath&gt;&lt;m:r&gt;&lt;m:rPr&gt;&lt;m:sty m:val=&quot;p&quot;/&gt;&lt;/m:rPr&gt;&lt;w:rPr&gt;&lt;w:rFonts w:ascii=&quot;Cambria Math&quot; w:h-ansi=&quot;Cambria Math&quot;/&gt;&lt;wx:font wx:val=&quot;Cambria Math&quot;/&gt;&lt;w:sz w:val=&quot;20&quot;/&gt;&lt;w:sz-cs w:val=&quot;20&quot;/&gt;&lt;w:lang w:fareast=&quot;EN-US&quot;/&gt;&lt;/w:rPr&gt;&lt;m:t&gt;Ој=&lt;/m:t&gt;&lt;/m:r&gt;&lt;m:f&gt;&lt;m:fPr&gt;&lt;m:ctrlPr&gt;&lt;w:rPr&gt;&lt;w:rFonts w:ascii=&quot;Cambria Math&quot; w:h-ansi=&quot;Cambria Math&quot;/&gt;&lt;wx:font wx:val=&quot;Cambria Math&quot;/&gt;&lt;w:sz w:val=&quot;20&quot;/&gt;&lt;w:sz-cs w:val=&quot;20&quot;/&gt;&lt;w:lang w:fareast=&quot;EN-US&quot;/&gt;&lt;/w:rPr&gt;&lt;/m:ctrlPr&gt;&lt;/m:fPr&gt;&lt;m:num&gt;&lt;m:r&gt;&lt;m:rPr&gt;&lt;m:sty m:val=&quot;p&quot;/&gt;&lt;/m:rPr&gt;&lt;w:rPr&gt;&lt;w:rFonts w:ascii=&quot;Cambria Math&quot; w:h-ansi=&quot;Cambria Math&quot;/&gt;&lt;wx:font wx:val=&quot;Cambria Math&quot;/&gt;&lt;w:sz w:val=&quot;20&quot;/&gt;&lt;w:sz-cs w:val=&quot;20&quot;/&gt;&lt;w:lang w:fareast=&quot;EN-US&quot;/&gt;&lt;/w:rPr&gt;&lt;m:t&gt;1&lt;/m:t&gt;&lt;/m:r&gt;&lt;/m:num&gt;&lt;m:den&gt;&lt;m:sSup&gt;&lt;m:sSupPr&gt;&lt;m:ctrlPr&gt;&lt;w:rPr&gt;&lt;w:rFonts w:ascii=&quot;Cambria Math&quot; w:h-ansi=&quot;Cambria Math&quot;/&gt;&lt;wx:font wx:val=&quot;Cambria Math&quot;/&gt;&lt;w:sz w:val=&quot;20&quot;/&gt;&lt;w:sz-cs w:val=&quot;20&quot;/&gt;&lt;w:lang w:fareast=&quot;EN-US&quot;/&gt;&lt;/w:rPr&gt;&lt;/m:ctrlPr&gt;&lt;/m:sSupPr&gt;&lt;m:e&gt;&lt;m:r&gt;&lt;m:rPr&gt;&lt;m:sty m:val=&quot;p&quot;/&gt;&lt;/m:rPr&gt;&lt;w:rPr&gt;&lt;w:rFonts w:ascii=&quot;Cambria Math&quot; w:h-ansi=&quot;Cambria Math&quot;/&gt;&lt;wx:font wx:val=&quot;Cambria Math&quot;/&gt;&lt;w:sz w:val=&quot;20&quot;/&gt;&lt;w:sz-cs w:val=&quot;20&quot;/&gt;&lt;w:lang w:val=&quot;EN-US&quot; w:fareast=&quot;EN-US&quot;/&gt;&lt;/w:rPr&gt;&lt;m:t&gt;z&lt;/m:t&gt;&lt;/m:r&gt;&lt;/m:e&gt;&lt;m:sup&gt;&lt;m:r&gt;&lt;m:rPr&gt;&lt;m:sty m:val=&quot;p&quot;/&gt;&lt;/m:rPr&gt;&lt;w:rPr&gt;&lt;w:rFonts w:ascii=&quot;Cambria Math&quot; w:h-ansi=&quot;Cambria Math&quot;/&gt;&lt;wx:font wx:val=&quot;Cambria Math&quot;/&gt;&lt;w:sz w:val=&quot;20&quot;/&gt;&lt;w:sz-cs w:val=&quot;20&quot;/&gt;&lt;w:lang w:fareast=&quot;EN-US&quot;/&gt;&lt;/w:rPr&gt;&lt;m:t&gt;РІ&lt;/m:t&gt;&lt;/m:r&gt;&lt;/m:sup&gt;&lt;/m:sSup&gt;&lt;/m:den&gt;&lt;/m:f&gt;&lt;m:r&gt;&lt;m:rPr&gt;&lt;m:sty m:val=&quot;p&quot;/&gt;&lt;/m:rPr&gt;&lt;w:rPr&gt;&lt;w:rFonts w:ascii=&quot;Cambria Math&quot; w:h-ansi=&quot;Cambria Math&quot;/&gt;&lt;wx:font wx:val=&quot;Cambria Math&quot;/&gt;&lt;w:sz w:val=&quot;20&quot;/&gt;&lt;w:sz-cs w:val=&quot;20&quot;/&gt;&lt;w:lang w:fareast=&quot;EN-US&quot;/&gt;&lt;/w:rPr&gt;&lt;m:t&gt;, 1/С‡&lt;/m:t&gt;&lt;/m:r&gt;&lt;/m:oMath&gt;&lt;/m:oMathPara&gt;&lt;/w:p&gt;&lt;w:sectPr wsp:rsidR=&quot;00000000&quot; wsp:rsidRPr=&quot;001000F2&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p>
    <w:p w:rsidR="00ED55C1" w:rsidRPr="009671A8" w:rsidRDefault="00ED55C1" w:rsidP="00D00B63">
      <w:pPr>
        <w:spacing w:after="0"/>
        <w:rPr>
          <w:rFonts w:ascii="Times New Roman" w:hAnsi="Times New Roman"/>
          <w:sz w:val="20"/>
          <w:szCs w:val="20"/>
          <w:lang w:eastAsia="en-US"/>
        </w:rPr>
      </w:pPr>
    </w:p>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Стационарная вероятность рабочего состояния сети:</w:t>
      </w:r>
    </w:p>
    <w:p w:rsidR="00ED55C1" w:rsidRPr="009671A8" w:rsidRDefault="00D07C0F" w:rsidP="00D00B63">
      <w:pPr>
        <w:spacing w:after="0"/>
        <w:rPr>
          <w:rFonts w:ascii="Times New Roman" w:hAnsi="Times New Roman"/>
          <w:sz w:val="20"/>
          <w:szCs w:val="20"/>
          <w:lang w:eastAsia="en-US"/>
        </w:rPr>
      </w:pPr>
      <w:r>
        <w:pict>
          <v:shape id="_x0000_i1062" type="#_x0000_t75" style="width:84.95pt;height:37.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4C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671A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2EC&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2DAB&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00B63&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0D74&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A6DA1&quot;/&gt;&lt;wsp:rsid wsp:val=&quot;00EB236B&quot;/&gt;&lt;wsp:rsid wsp:val=&quot;00EB23D3&quot;/&gt;&lt;wsp:rsid wsp:val=&quot;00EB477C&quot;/&gt;&lt;wsp:rsid wsp:val=&quot;00EC013C&quot;/&gt;&lt;wsp:rsid wsp:val=&quot;00EC634B&quot;/&gt;&lt;wsp:rsid wsp:val=&quot;00EC725F&quot;/&gt;&lt;wsp:rsid wsp:val=&quot;00ED55C1&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Pr=&quot;00DB0D74&quot; wsp:rsidRDefault=&quot;00DB0D74&quot; wsp:rsidP=&quot;00DB0D74&quot;&gt;&lt;m:oMathPara&gt;&lt;m:oMath&gt;&lt;m:sSub&gt;&lt;m:sSubPr&gt;&lt;m:ctrlPr&gt;&lt;w:rPr&gt;&lt;w:rFonts w:ascii=&quot;Cambria Math&quot; w:h-ansi=&quot;Cambria Math&quot;/&gt;&lt;wx:font wx:val=&quot;Cambria Math&quot;/&gt;&lt;w:sz w:val=&quot;20&quot;/&gt;&lt;w:sz-cs w:val=&quot;20&quot;/&gt;&lt;w:lang w:fareast=&quot;EN-US&quot;/&gt;&lt;/w:rPr&gt;&lt;/m:ctrlPr&gt;&lt;/m:sSubPr&gt;&lt;m:e&gt;&lt;m:r&gt;&lt;m:rPr&gt;&lt;m:sty m:val=&quot;p&quot;/&gt;&lt;/m:rPr&gt;&lt;w:rPr&gt;&lt;w:rFonts w:ascii=&quot;Cambria Math&quot; w:h-ansi=&quot;Cambria Math&quot;/&gt;&lt;wx:font wx:val=&quot;Cambria Math&quot;/&gt;&lt;w:sz w:val=&quot;20&quot;/&gt;&lt;w:sz-cs w:val=&quot;20&quot;/&gt;&lt;w:lang w:fareast=&quot;EN-US&quot;/&gt;&lt;/w:rPr&gt;&lt;m:t&gt;p&lt;/m:t&gt;&lt;/m:r&gt;&lt;/m:e&gt;&lt;m:sub&gt;&lt;m:r&gt;&lt;m:rPr&gt;&lt;m:sty m:val=&quot;p&quot;/&gt;&lt;/m:rPr&gt;&lt;w:rPr&gt;&lt;w:rFonts w:ascii=&quot;Cambria Math&quot; w:h-ansi=&quot;Cambria Math&quot;/&gt;&lt;wx:font wx:val=&quot;Cambria Math&quot;/&gt;&lt;w:sz w:val=&quot;20&quot;/&gt;&lt;w:sz-cs w:val=&quot;20&quot;/&gt;&lt;w:lang w:fareast=&quot;EN-US&quot;/&gt;&lt;/w:rPr&gt;&lt;m:t&gt;o&lt;/m:t&gt;&lt;/m:r&gt;&lt;/m:sub&gt;&lt;/m:sSub&gt;&lt;m:r&gt;&lt;m:rPr&gt;&lt;m:sty m:val=&quot;p&quot;/&gt;&lt;/m:rPr&gt;&lt;w:rPr&gt;&lt;w:rFonts w:ascii=&quot;Cambria Math&quot; w:h-ansi=&quot;Cambria Math&quot;/&gt;&lt;wx:font wx:val=&quot;Cambria Math&quot;/&gt;&lt;w:sz w:val=&quot;20&quot;/&gt;&lt;w:sz-cs w:val=&quot;20&quot;/&gt;&lt;w:lang w:fareast=&quot;EN-US&quot;/&gt;&lt;/w:rPr&gt;&lt;m:t&gt;=&lt;/m:t&gt;&lt;/m:r&gt;&lt;m:sSup&gt;&lt;m:sSupPr&gt;&lt;m:ctrlPr&gt;&lt;w:rPr&gt;&lt;w:rFonts w:ascii=&quot;Cambria Math&quot; w:h-ansi=&quot;Cambria Math&quot;/&gt;&lt;wx:font wx:val=&quot;Cambria Math&quot;/&gt;&lt;w:sz w:val=&quot;20&quot;/&gt;&lt;w:sz-cs w:val=&quot;20&quot;/&gt;&lt;w:lang w:fareast=&quot;EN-US&quot;/&gt;&lt;/w:rPr&gt;&lt;/m:ctrlPr&gt;&lt;/m:sSupPr&gt;&lt;m:e&gt;&lt;m:d&gt;&lt;m:dPr&gt;&lt;m:ctrlPr&gt;&lt;w:rPr&gt;&lt;w:rFonts w:ascii=&quot;Cambria Math&quot; w:h-ansi=&quot;Cambria Math&quot;/&gt;&lt;wx:font wx:val=&quot;Cambria Math&quot;/&gt;&lt;w:sz w:val=&quot;20&quot;/&gt;&lt;w:sz-cs w:val=&quot;20&quot;/&gt;&lt;w:lang w:fareast=&quot;EN-US&quot;/&gt;&lt;/w:rPr&gt;&lt;/m:ctrlPr&gt;&lt;/m:dPr&gt;&lt;m:e&gt;&lt;m:r&gt;&lt;m:rPr&gt;&lt;m:sty m:val=&quot;p&quot;/&gt;&lt;/m:rPr&gt;&lt;w:rPr&gt;&lt;w:rFonts w:ascii=&quot;Cambria Math&quot; w:h-ansi=&quot;Cambria Math&quot;/&gt;&lt;wx:font wx:val=&quot;Cambria Math&quot;/&gt;&lt;w:sz w:val=&quot;20&quot;/&gt;&lt;w:sz-cs w:val=&quot;20&quot;/&gt;&lt;w:lang w:fareast=&quot;EN-US&quot;/&gt;&lt;/w:rPr&gt;&lt;m:t&gt;1+&lt;/m:t&gt;&lt;/m:r&gt;&lt;m:nary&gt;&lt;m:naryPr&gt;&lt;m:chr m:val=&quot;в€‘&quot;/&gt;&lt;m:limLoc m:val=&quot;undOvr&quot;/&gt;&lt;m:ctrlPr&gt;&lt;w:rPr&gt;&lt;w:rFonts w:ascii=&quot;Cambria Math&quot; w:h-ansi=&quot;Cambria Math&quot;/&gt;&lt;wx:font wx:val=&quot;Cambria Math&quot;/&gt;&lt;w:sz w:val=&quot;20&quot;/&gt;&lt;w:sz-cs w:val=&quot;20&quot;/&gt;&lt;w:lang w:fareast=&quot;EN-US&quot;/&gt;&lt;/w:rPr&gt;&lt;/m:ctrlPr&gt;&lt;/m:naryPr&gt;&lt;m:sub&gt;&lt;m:r&gt;&lt;m:rPr&gt;&lt;m:sty m:val=&quot;p&quot;/&gt;&lt;/m:rPr&gt;&lt;w:rPr&gt;&lt;w:rFonts w:ascii=&quot;Cambria Math&quot; w:h-ansi=&quot;Cambria Math&quot;/&gt;&lt;wx:font wx:val=&quot;Cambria Math&quot;/&gt;&lt;w:sz w:val=&quot;20&quot;/&gt;&lt;w:sz-cs w:val=&quot;20&quot;/&gt;&lt;w:lang w:fareast=&quot;EN-US&quot;/&gt;&lt;/w:rPr&gt;&lt;m:t&gt;i=1&lt;/m:t&gt;&lt;/m:r&gt;&lt;/m:sub&gt;&lt;m:sup&gt;&lt;m:r&gt;&lt;m:rPr&gt;&lt;m:sty m:val=&quot;p&quot;/&gt;&lt;/m:rPr&gt;&lt;w:rPr&gt;&lt;w:rFonts w:ascii=&quot;Cambria Math&quot; w:h-ansi=&quot;Cambria Math&quot;/&gt;&lt;wx:font wx:val=&quot;Cambria Math&quot;/&gt;&lt;w:sz w:val=&quot;20&quot;/&gt;&lt;w:sz-cs w:val=&quot;20&quot;/&gt;&lt;w:lang w:val=&quot;EN-US&quot; w:fareast=&quot;EN-US&quot;/&gt;&lt;/w:rPr&gt;&lt;m:t&gt;N&lt;/m:t&gt;&lt;/m:r&gt;&lt;/m:sup&gt;&lt;m:e&gt;&lt;m:f&gt;&lt;m:fPr&gt;&lt;m:ctrlPr&gt;&lt;w:rPr&gt;&lt;w:rFonts w:ascii=&quot;Cambria Math&quot; w:h-ansi=&quot;Cambria Math&quot;/&gt;&lt;wx:font wx:val=&quot;Cambria Math&quot;/&gt;&lt;w:sz w:val=&quot;20&quot;/&gt;&lt;w:sz-cs w:val=&quot;20&quot;/&gt;&lt;w:lang w:fareast=&quot;EN-US&quot;/&gt;&lt;/w:rPr&gt;&lt;/m:ctrlPr&gt;&lt;/m:fPr&gt;&lt;m:num&gt;&lt;m:sSub&gt;&lt;m:sSubPr&gt;&lt;m:ctrlPr&gt;&lt;w:rPr&gt;&lt;w:rFonts w:ascii=&quot;Cambria Math&quot; w:h-ansi=&quot;Cambria Math&quot;/&gt;&lt;wx:font wx:val=&quot;Cambria Math&quot;/&gt;&lt;w:sz w:val=&quot;20&quot;/&gt;&lt;w:sz-cs w:val=&quot;20&quot;/&gt;&lt;w:lang w:fareast=&quot;EN-US&quot;/&gt;&lt;/w:rPr&gt;&lt;/m:ctrlPr&gt;&lt;/m:sSubPr&gt;&lt;m:e&gt;&lt;m:r&gt;&lt;m:rPr&gt;&lt;m:sty m:val=&quot;p&quot;/&gt;&lt;/m:rPr&gt;&lt;w:rPr&gt;&lt;w:rFonts w:ascii=&quot;Cambria Math&quot; w:h-ansi=&quot;Cambria Math&quot;/&gt;&lt;wx:font wx:val=&quot;Cambria Math&quot;/&gt;&lt;w:sz w:val=&quot;20&quot;/&gt;&lt;w:sz-cs w:val=&quot;20&quot;/&gt;&lt;w:lang w:fareast=&quot;EN-US&quot;/&gt;&lt;/w:rPr&gt;&lt;m:t&gt;П‰&lt;/m:t&gt;&lt;/m:r&gt;&lt;/m:e&gt;&lt;m:sub&gt;&lt;m:r&gt;&lt;m:rPr&gt;&lt;m:sty m:val=&quot;p&quot;/&gt;&lt;/m:rPr&gt;&lt;w:rPr&gt;&lt;w:rFonts w:ascii=&quot;Cambria Math&quot; w:h-ansi=&quot;Cambria Math&quot;/&gt;&lt;wx:font wx:val=&quot;Cambria Math&quot;/&gt;&lt;w:sz w:val=&quot;20&quot;/&gt;&lt;w:sz-cs w:val=&quot;20&quot;/&gt;&lt;w:lang w:fareast=&quot;EN-US&quot;/&gt;&lt;/w:rPr&gt;&lt;m:t&gt;i&lt;/m:t&gt;&lt;/m:r&gt;&lt;/m:sub&gt;&lt;/m:sSub&gt;&lt;/m:num&gt;&lt;m:den&gt;&lt;m:sSub&gt;&lt;m:sSubPr&gt;&lt;m:ctrlPr&gt;&lt;w:rPr&gt;&lt;w:rFonts w:ascii=&quot;Cambria Math&quot; w:h-ansi=&quot;Cambria Math&quot;/&gt;&lt;wx:font wx:val=&quot;Cambria Math&quot;/&gt;&lt;w:sz w:val=&quot;20&quot;/&gt;&lt;w:sz-cs w:val=&quot;20&quot;/&gt;&lt;w:lang w:fareast=&quot;EN-US&quot;/&gt;&lt;/w:rPr&gt;&lt;/m:ctrlPr&gt;&lt;/m:sSubPr&gt;&lt;m:e&gt;&lt;m:r&gt;&lt;m:rPr&gt;&lt;m:sty m:val=&quot;p&quot;/&gt;&lt;/m:rPr&gt;&lt;w:rPr&gt;&lt;w:rFonts w:ascii=&quot;Cambria Math&quot; w:h-ansi=&quot;Cambria Math&quot;/&gt;&lt;wx:font wx:val=&quot;Cambria Math&quot;/&gt;&lt;w:sz w:val=&quot;20&quot;/&gt;&lt;w:sz-cs w:val=&quot;20&quot;/&gt;&lt;w:lang w:fareast=&quot;EN-US&quot;/&gt;&lt;/w:rPr&gt;&lt;m:t&gt;Ој&lt;/m:t&gt;&lt;/m:r&gt;&lt;/m:e&gt;&lt;m:sub&gt;&lt;m:r&gt;&lt;m:rPr&gt;&lt;m:sty m:val=&quot;p&quot;/&gt;&lt;/m:rPr&gt;&lt;w:rPr&gt;&lt;w:rFonts w:ascii=&quot;Cambria Math&quot; w:h-ansi=&quot;Cambria Math&quot;/&gt;&lt;wx:font wx:val=&quot;Cambria Math&quot;/&gt;&lt;w:sz w:val=&quot;20&quot;/&gt;&lt;w:sz-cs w:val=&quot;20&quot;/&gt;&lt;w:lang w:fareast=&quot;EN-US&quot;/&gt;&lt;/w:rPr&gt;&lt;m:t&gt;i&lt;/m:t&gt;&lt;/m:r&gt;&lt;/m:sub&gt;&lt;/m:sSub&gt;&lt;/m:den&gt;&lt;/m:f&gt;&lt;/m:e&gt;&lt;/m:nary&gt;&lt;/m:e&gt;&lt;/m:d&gt;&lt;/m:e&gt;&lt;m:sup&gt;&lt;m:r&gt;&lt;m:rPr&gt;&lt;m:sty m:val=&quot;p&quot;/&gt;&lt;/m:rPr&gt;&lt;w:rPr&gt;&lt;w:rFonts w:ascii=&quot;Cambria Math&quot; w:h-ansi=&quot;Cambria Math&quot;/&gt;&lt;wx:font wx:val=&quot;Cambria Math&quot;/&gt;&lt;w:sz w:val=&quot;20&quot;/&gt;&lt;w:sz-cs w:val=&quot;20&quot;/&gt;&lt;w:lang w:fareast=&quot;EN-US&quot;/&gt;&lt;/w:rPr&gt;&lt;m:t&gt;-1&lt;/m:t&gt;&lt;/m:r&gt;&lt;/m:sup&gt;&lt;/m:sSup&gt;&lt;/m:oMath&gt;&lt;/m:oMathPara&gt;&lt;/w:p&gt;&lt;w:sectPr wsp:rsidR=&quot;00000000&quot; wsp:rsidRPr=&quot;00DB0D74&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p>
    <w:p w:rsidR="00ED55C1" w:rsidRPr="009671A8" w:rsidRDefault="00ED55C1" w:rsidP="00D00B63">
      <w:pPr>
        <w:spacing w:after="0"/>
        <w:rPr>
          <w:rFonts w:ascii="Times New Roman" w:hAnsi="Times New Roman"/>
          <w:sz w:val="20"/>
          <w:szCs w:val="20"/>
          <w:lang w:eastAsia="en-US"/>
        </w:rPr>
      </w:pP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где N – число элементов ТС (участков и ЗРА).</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Вероятность безотказного теплоснабжения j-</w:t>
      </w:r>
      <w:proofErr w:type="spellStart"/>
      <w:r w:rsidRPr="009671A8">
        <w:rPr>
          <w:rFonts w:ascii="Times New Roman" w:hAnsi="Times New Roman"/>
          <w:sz w:val="20"/>
          <w:szCs w:val="20"/>
          <w:lang w:eastAsia="en-US"/>
        </w:rPr>
        <w:t>го</w:t>
      </w:r>
      <w:proofErr w:type="spellEnd"/>
      <w:r w:rsidRPr="009671A8">
        <w:rPr>
          <w:rFonts w:ascii="Times New Roman" w:hAnsi="Times New Roman"/>
          <w:sz w:val="20"/>
          <w:szCs w:val="20"/>
          <w:lang w:eastAsia="en-US"/>
        </w:rPr>
        <w:t xml:space="preserve"> потребителя – вероятность обеспечения в течение отопительного периода температуры воздуха в здании j-</w:t>
      </w:r>
      <w:proofErr w:type="spellStart"/>
      <w:r w:rsidRPr="009671A8">
        <w:rPr>
          <w:rFonts w:ascii="Times New Roman" w:hAnsi="Times New Roman"/>
          <w:sz w:val="20"/>
          <w:szCs w:val="20"/>
          <w:lang w:eastAsia="en-US"/>
        </w:rPr>
        <w:t>го</w:t>
      </w:r>
      <w:proofErr w:type="spellEnd"/>
      <w:r w:rsidRPr="009671A8">
        <w:rPr>
          <w:rFonts w:ascii="Times New Roman" w:hAnsi="Times New Roman"/>
          <w:sz w:val="20"/>
          <w:szCs w:val="20"/>
          <w:lang w:eastAsia="en-US"/>
        </w:rPr>
        <w:t xml:space="preserve"> потребителя не ниже минимально допустимого значения (определяется для каждого потребителя расчетной схемы ТС):</w:t>
      </w:r>
    </w:p>
    <w:p w:rsidR="00ED55C1" w:rsidRPr="009671A8" w:rsidRDefault="00D07C0F" w:rsidP="00D00B63">
      <w:pPr>
        <w:spacing w:after="0"/>
        <w:rPr>
          <w:rFonts w:ascii="Times New Roman" w:hAnsi="Times New Roman"/>
          <w:sz w:val="20"/>
          <w:szCs w:val="20"/>
          <w:lang w:val="en-US" w:eastAsia="en-US"/>
        </w:rPr>
      </w:pPr>
      <w:r>
        <w:pict>
          <v:shape id="_x0000_i1063" type="#_x0000_t75" style="width:84.3pt;height:20.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4C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75DF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671A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2EC&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2DAB&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00B63&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A6DA1&quot;/&gt;&lt;wsp:rsid wsp:val=&quot;00EB236B&quot;/&gt;&lt;wsp:rsid wsp:val=&quot;00EB23D3&quot;/&gt;&lt;wsp:rsid wsp:val=&quot;00EB477C&quot;/&gt;&lt;wsp:rsid wsp:val=&quot;00EC013C&quot;/&gt;&lt;wsp:rsid wsp:val=&quot;00EC634B&quot;/&gt;&lt;wsp:rsid wsp:val=&quot;00EC725F&quot;/&gt;&lt;wsp:rsid wsp:val=&quot;00ED55C1&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Pr=&quot;00475DF9&quot; wsp:rsidRDefault=&quot;00475DF9&quot; wsp:rsidP=&quot;00475DF9&quot;&gt;&lt;m:oMathPara&gt;&lt;m:oMath&gt;&lt;m:sSub&gt;&lt;m:sSubPr&gt;&lt;m:ctrlPr&gt;&lt;w:rPr&gt;&lt;w:rFonts w:ascii=&quot;Cambria Math&quot; w:h-ansi=&quot;Cambria Math&quot;/&gt;&lt;wx:font wx:val=&quot;Cambria Math&quot;/&gt;&lt;w:sz w:val=&quot;20&quot;/&gt;&lt;w:sz-cs w:val=&quot;20&quot;/&gt;&lt;w:lang w:val=&quot;EN-US&quot; w:fareast=&quot;EN-US&quot;/&gt;&lt;/w:rPr&gt;&lt;/m:ctrlPr&gt;&lt;/m:sSubPr&gt;&lt;m:e&gt;&lt;m:r&gt;&lt;m:rPr&gt;&lt;m:sty m:val=&quot;p&quot;/&gt;&lt;/m:rPr&gt;&lt;w:rPr&gt;&lt;w:rFonts w:ascii=&quot;Cambria Math&quot; w:h-ansi=&quot;Cambria Math&quot;/&gt;&lt;wx:font wx:val=&quot;Cambria Math&quot;/&gt;&lt;w:sz w:val=&quot;20&quot;/&gt;&lt;w:sz-cs w:val=&quot;20&quot;/&gt;&lt;w:lang w:val=&quot;EN-US&quot; w:fareast=&quot;EN-US&quot;/&gt;&lt;/w:rPr&gt;&lt;m:t&gt;P&lt;/m:t&gt;&lt;/m:r&gt;&lt;/m:e&gt;&lt;m:sub&gt;&lt;m:r&gt;&lt;m:rPr&gt;&lt;m:sty m:val=&quot;p&quot;/&gt;&lt;/m:rPr&gt;&lt;w:rPr&gt;&lt;w:rFonts w:ascii=&quot;Cambria Math&quot; w:h-ansi=&quot;Cambria Math&quot;/&gt;&lt;wx:font wx:val=&quot;Cambria Math&quot;/&gt;&lt;w:sz w:val=&quot;20&quot;/&gt;&lt;w:sz-cs w:val=&quot;20&quot;/&gt;&lt;w:lang w:val=&quot;EN-US&quot; w:fareast=&quot;EN-US&quot;/&gt;&lt;/w:rPr&gt;&lt;m:t&gt;j&lt;/m:t&gt;&lt;/m:r&gt;&lt;/m:sub&gt;&lt;/m:sSub&gt;&lt;m:r&gt;&lt;m:rPr&gt;&lt;m:sty m:val=&quot;p&quot;/&gt;&lt;/m:rPr&gt;&lt;w:rPr&gt;&lt;w:rFonts w:ascii=&quot;Cambria Math&quot; w:h-ansi=&quot;Cambria Math&quot;/&gt;&lt;wx:font wx:val=&quot;Cambria Math&quot;/&gt;&lt;w:sz w:val=&quot;20&quot;/&gt;&lt;w:sz-cs w:val=&quot;20&quot;/&gt;&lt;w:lang w:fareast=&quot;EN-US&quot;/&gt;&lt;/w:rPr&gt;&lt;m:t&gt;=&lt;/m:t&gt;&lt;/m:r&gt;&lt;m:sSup&gt;&lt;m:sSupPr&gt;&lt;m:ctrlPr&gt;&lt;w:rPr&gt;&lt;w:rFonts w:ascii=&quot;Cambria Math&quot; w:h-ansi=&quot;Cambria Math&quot;/&gt;&lt;wx:font wx:val=&quot;Cambria Math&quot;/&gt;&lt;w:sz w:val=&quot;20&quot;/&gt;&lt;w:sz-cs w:val=&quot;20&quot;/&gt;&lt;w:lang w:val=&quot;EN-US&quot; w:fareast=&quot;EN-US&quot;/&gt;&lt;/w:rPr&gt;&lt;/m:ctrlPr&gt;&lt;/m:sSupPr&gt;&lt;m:e&gt;&lt;m:r&gt;&lt;m:rPr&gt;&lt;m:sty m:val=&quot;p&quot;/&gt;&lt;/m:rPr&gt;&lt;w:rPr&gt;&lt;w:rFonts w:ascii=&quot;Cambria Math&quot; w:h-ansi=&quot;Cambria Math&quot;/&gt;&lt;wx:font wx:val=&quot;Cambria Math&quot;/&gt;&lt;w:sz w:val=&quot;20&quot;/&gt;&lt;w:sz-cs w:val=&quot;20&quot;/&gt;&lt;w:lang w:val=&quot;EN-US&quot; w:fareast=&quot;EN-US&quot;/&gt;&lt;/w:rPr&gt;&lt;m:t&gt;e&lt;/m:t&gt;&lt;/m:r&gt;&lt;/m:e&gt;&lt;m:sup&gt;&lt;m:r&gt;&lt;m:rPr&gt;&lt;m:sty m:val=&quot;p&quot;/&gt;&lt;/m:rPr&gt;&lt;w:rPr&gt;&lt;w:rFonts w:ascii=&quot;Cambria Math&quot; w:h-ansi=&quot;Cambria Math&quot;/&gt;&lt;wx:font wx:val=&quot;Cambria Math&quot;/&gt;&lt;w:sz w:val=&quot;20&quot;/&gt;&lt;w:sz-cs w:val=&quot;20&quot;/&gt;&lt;w:lang w:val=&quot;EN-US&quot; w:fareast=&quot;EN-US&quot;/&gt;&lt;/w:rPr&gt;&lt;m:t&gt;-&lt;/m:t&gt;&lt;/m:r&gt;&lt;m:d&gt;&lt;m:dPr&gt;&lt;m:begChr m:val=&quot;[&quot;/&gt;&lt;m:endChr m:val=&quot;]&quot;/&gt;&lt;m:ctrlPr&gt;&lt;w:rPr&gt;&lt;w:rFonts w:ascii=&quot;Cambria Math&quot; w:h-ansi=&quot;Cambria Math&quot;/&gt;&lt;wx:font wx:val=&quot;Cambria Math&quot;/&gt;&lt;w:sz w:val=&quot;20&quot;/&gt;&lt;w:sz-cs w:val=&quot;20&quot;/&gt;&lt;w:lang w:val=&quot;EN-US&quot; w:fareast=&quot;EN-US&quot;/&gt;&lt;/w:rPr&gt;&lt;/m:ctrlPr&gt;&lt;/m:dPr&gt;&lt;m:e&gt;&lt;m:sSub&gt;&lt;m:sSubPr&gt;&lt;m:ctrlPr&gt;&lt;w:rPr&gt;&lt;w:rFonts w:ascii=&quot;Cambria Math&quot; w:h-ansi=&quot;Cambria Math&quot;/&gt;&lt;wx:font wx:val=&quot;Cambria Math&quot;/&gt;&lt;w:sz w:val=&quot;20&quot;/&gt;&lt;w:sz-cs w:val=&quot;20&quot;/&gt;&lt;w:lang w:val=&quot;EN-US&quot; w:fareast=&quot;EN-US&quot;/&gt;&lt;/w:rPr&gt;&lt;/m:ctrlPr&gt;&lt;/m:sSubPr&gt;&lt;m:e&gt;&lt;m:r&gt;&lt;m:rPr&gt;&lt;m:sty m:val=&quot;p&quot;/&gt;&lt;/m:rPr&gt;&lt;w:rPr&gt;&lt;w:rFonts w:ascii=&quot;Cambria Math&quot; w:h-ansi=&quot;Cambria Math&quot;/&gt;&lt;wx:font wx:val=&quot;Cambria Math&quot;/&gt;&lt;w:sz w:val=&quot;20&quot;/&gt;&lt;w:sz-cs w:val=&quot;20&quot;/&gt;&lt;w:lang w:val=&quot;EN-US&quot; w:fareast=&quot;EN-US&quot;/&gt;&lt;/w:rPr&gt;&lt;m:t&gt;p&lt;/m:t&gt;&lt;/m:r&gt;&lt;/m:e&gt;&lt;m:sub&gt;&lt;m:r&gt;&lt;m:rPr&gt;&lt;m:sty m:val=&quot;p&quot;/&gt;&lt;/m:rPr&gt;&lt;w:rPr&gt;&lt;w:rFonts w:ascii=&quot;Cambria Math&quot; w:h-ansi=&quot;Cambria Math&quot;/&gt;&lt;wx:font wx:val=&quot;Cambria Math&quot;/&gt;&lt;w:sz w:val=&quot;20&quot;/&gt;&lt;w:sz-cs w:val=&quot;20&quot;/&gt;&lt;w:lang w:val=&quot;EN-US&quot; w:fareast=&quot;EN-US&quot;/&gt;&lt;/w:rPr&gt;&lt;m:t&gt;o&lt;/m:t&gt;&lt;/m:r&gt;&lt;/m:sub&gt;&lt;/m:sSub&gt;&lt;m:r&gt;&lt;m:rPr&gt;&lt;m:sty m:val=&quot;p&quot;/&gt;&lt;/m:rPr&gt;&lt;w:rPr&gt;&lt;w:rFonts w:ascii=&quot;Cambria Math&quot; w:h-ansi=&quot;Cambria Math&quot;/&gt;&lt;wx:font wx:val=&quot;Cambria Math&quot;/&gt;&lt;w:sz w:val=&quot;20&quot;/&gt;&lt;w:sz-cs w:val=&quot;20&quot;/&gt;&lt;w:lang w:val=&quot;EN-US&quot; w:fareast=&quot;EN-US&quot;/&gt;&lt;/w:rPr&gt;&lt;m:t&gt;в€™&lt;/m:t&gt;&lt;/m:r&gt;&lt;m:nary&gt;&lt;m:naryPr&gt;&lt;m:chr m:val=&quot;в€‘&quot;/&gt;&lt;m:limLoc m:val=&quot;subSup&quot;/&gt;&lt;m:supHide m:val=&quot;1&quot;/&gt;&lt;m:ctrlPr&gt;&lt;w:rPr&gt;&lt;w:rFonts w:ascii=&quot;Cambria Math&quot; w:h-ansi=&quot;Cambria Math&quot;/&gt;&lt;wx:font wx:val=&quot;Cambria Math&quot;/&gt;&lt;w:sz w:val=&quot;20&quot;/&gt;&lt;w:sz-cs w:val=&quot;20&quot;/&gt;&lt;w:lang w:val=&quot;EN-US&quot; w:fareast=&quot;EN-US&quot;/&gt;&lt;/w:rPr&gt;&lt;/m:ctrlPr&gt;&lt;/m:naryPr&gt;&lt;m:sub&gt;&lt;m:r&gt;&lt;m:rPr&gt;&lt;m:sty m:val=&quot;p&quot;/&gt;&lt;/m:rPr&gt;&lt;w:rPr&gt;&lt;w:rFonts w:ascii=&quot;Cambria Math&quot; w:h-ansi=&quot;Cambria Math&quot;/&gt;&lt;wx:font wx:val=&quot;Cambria Math&quot;/&gt;&lt;w:sz w:val=&quot;20&quot;/&gt;&lt;w:sz-cs w:val=&quot;20&quot;/&gt;&lt;w:lang w:val=&quot;EN-US&quot; w:fareast=&quot;EN-US&quot;/&gt;&lt;/w:rPr&gt;&lt;m:t&gt;f&lt;/m:t&gt;&lt;/m:r&gt;&lt;/m:sub&gt;&lt;m:sup/&gt;&lt;m:e&gt;&lt;m:d&gt;&lt;m:dPr&gt;&lt;m:ctrlPr&gt;&lt;w:rPr&gt;&lt;w:rFonts w:ascii=&quot;Cambria Math&quot; w:h-ansi=&quot;Cambria Math&quot;/&gt;&lt;wx:font wx:val=&quot;Cambria Math&quot;/&gt;&lt;w:sz w:val=&quot;20&quot;/&gt;&lt;w:sz-cs w:val=&quot;20&quot;/&gt;&lt;w:lang w:val=&quot;EN-US&quot; w:fareast=&quot;EN-US&quot;/&gt;&lt;/w:rPr&gt;&lt;/m:ctrlPr&gt;&lt;/m:dPr&gt;&lt;m:e&gt;&lt;m:sSub&gt;&lt;m:sSubPr&gt;&lt;m:ctrlPr&gt;&lt;w:rPr&gt;&lt;w:rFonts w:ascii=&quot;Cambria Math&quot; w:h-ansi=&quot;Cambria Math&quot;/&gt;&lt;wx:font wx:val=&quot;Cambria Math&quot;/&gt;&lt;w:sz w:val=&quot;20&quot;/&gt;&lt;w:sz-cs w:val=&quot;20&quot;/&gt;&lt;w:lang w:val=&quot;EN-US&quot; w:fareast=&quot;EN-US&quot;/&gt;&lt;/w:rPr&gt;&lt;/m:ctrlPr&gt;&lt;/m:sSubPr&gt;&lt;m:e&gt;&lt;m:r&gt;&lt;m:rPr&gt;&lt;m:sty m:val=&quot;p&quot;/&gt;&lt;/m:rPr&gt;&lt;w:rPr&gt;&lt;w:rFonts w:ascii=&quot;Cambria Math&quot; w:h-ansi=&quot;Cambria Math&quot;/&gt;&lt;wx:font wx:val=&quot;Cambria Math&quot;/&gt;&lt;w:sz w:val=&quot;20&quot;/&gt;&lt;w:sz-cs w:val=&quot;20&quot;/&gt;&lt;w:lang w:val=&quot;EN-US&quot; w:fareast=&quot;EN-US&quot;/&gt;&lt;/w:rPr&gt;&lt;m:t&gt;П‰&lt;/m:t&gt;&lt;/m:r&gt;&lt;/m:e&gt;&lt;m:sub&gt;&lt;m:r&gt;&lt;m:rPr&gt;&lt;m:sty m:val=&quot;p&quot;/&gt;&lt;/m:rPr&gt;&lt;w:rPr&gt;&lt;w:rFonts w:ascii=&quot;Cambria Math&quot; w:h-ansi=&quot;Cambria Math&quot;/&gt;&lt;wx:font wx:val=&quot;Cambria Math&quot;/&gt;&lt;w:sz w:val=&quot;20&quot;/&gt;&lt;w:sz-cs w:val=&quot;20&quot;/&gt;&lt;w:lang w:val=&quot;EN-US&quot; w:fareast=&quot;EN-US&quot;/&gt;&lt;/w:rPr&gt;&lt;m:t&gt;f&lt;/m:t&gt;&lt;/m:r&gt;&lt;/m:sub&gt;&lt;/m:sSub&gt;&lt;m:r&gt;&lt;m:rPr&gt;&lt;m:sty m:val=&quot;p&quot;/&gt;&lt;/m:rPr&gt;&lt;w:rPr&gt;&lt;w:rFonts w:ascii=&quot;Cambria Math&quot; w:h-ansi=&quot;Cambria Math&quot;/&gt;&lt;wx:font wx:val=&quot;Cambria Math&quot;/&gt;&lt;w:sz w:val=&quot;20&quot;/&gt;&lt;w:sz-cs w:val=&quot;20&quot;/&gt;&lt;w:lang w:val=&quot;EN-US&quot; w:fareast=&quot;EN-US&quot;/&gt;&lt;/w:rPr&gt;&lt;m:t&gt;в€™&lt;/m:t&gt;&lt;/m:r&gt;&lt;m:sSubSup&gt;&lt;m:sSubSupPr&gt;&lt;m:ctrlPr&gt;&lt;w:rPr&gt;&lt;w:rFonts w:ascii=&quot;Cambria Math&quot; w:h-ansi=&quot;Cambria Math&quot;/&gt;&lt;wx:font wx:val=&quot;Cambria Math&quot;/&gt;&lt;w:sz w:val=&quot;20&quot;/&gt;&lt;w:sz-cs w:val=&quot;20&quot;/&gt;&lt;w:lang w:val=&quot;EN-US&quot; w:fareast=&quot;EN-US&quot;/&gt;&lt;/w:rPr&gt;&lt;/m:ctrlPr&gt;&lt;/m:sSubSupPr&gt;&lt;m:e&gt;&lt;m:r&gt;&lt;m:rPr&gt;&lt;m:sty m:val=&quot;p&quot;/&gt;&lt;/m:rPr&gt;&lt;w:rPr&gt;&lt;w:rFonts w:ascii=&quot;Cambria Math&quot; w:h-ansi=&quot;Cambria Math&quot;/&gt;&lt;wx:font wx:val=&quot;Cambria Math&quot;/&gt;&lt;w:sz w:val=&quot;20&quot;/&gt;&lt;w:sz-cs w:val=&quot;20&quot;/&gt;&lt;w:lang w:val=&quot;EN-US&quot; w:fareast=&quot;EN-US&quot;/&gt;&lt;/w:rPr&gt;&lt;m:t&gt;П„&lt;/m:t&gt;&lt;/m:r&gt;&lt;/m:e&gt;&lt;m:sub&gt;&lt;m:r&gt;&lt;m:rPr&gt;&lt;m:sty m:val=&quot;p&quot;/&gt;&lt;/m:rPr&gt;&lt;w:rPr&gt;&lt;w:rFonts w:ascii=&quot;Cambria Math&quot; w:h-ansi=&quot;Cambria Math&quot;/&gt;&lt;wx:font wx:val=&quot;Cambria Math&quot;/&gt;&lt;w:sz w:val=&quot;20&quot;/&gt;&lt;w:sz-cs w:val=&quot;20&quot;/&gt;&lt;w:lang w:val=&quot;EN-US&quot; w:fareast=&quot;EN-US&quot;/&gt;&lt;/w:rPr&gt;&lt;m:t&gt;j,f&lt;/m:t&gt;&lt;/m:r&gt;&lt;/m:sub&gt;&lt;m:sup&gt;&lt;m:r&gt;&lt;m:rPr&gt;&lt;m:sty m:val=&quot;p&quot;/&gt;&lt;/m:rPr&gt;&lt;w:rPr&gt;&lt;w:rFonts w:ascii=&quot;Cambria Math&quot; w:h-ansi=&quot;Cambria Math&quot;/&gt;&lt;wx:font wx:val=&quot;Cambria Math&quot;/&gt;&lt;w:sz w:val=&quot;20&quot;/&gt;&lt;w:sz-cs w:val=&quot;20&quot;/&gt;&lt;w:lang w:val=&quot;EN-US&quot; w:fareast=&quot;EN-US&quot;/&gt;&lt;/w:rPr&gt;&lt;m:t&gt;СЂР°РІ&lt;/m:t&gt;&lt;/m:r&gt;&lt;/m:sup&gt;&lt;/m:sSubSup&gt;&lt;/m:e&gt;&lt;/m:d&gt;&lt;m:r&gt;&lt;m:rPr&gt;&lt;m:sty m:val=&quot;p&quot;/&gt;&lt;/m:rPr&gt;&lt;w:rPr&gt;&lt;w:rFonts w:ascii=&quot;Cambria Math&quot; w:h-ansi=&quot;Cambria Math&quot;/&gt;&lt;wx:font wx:val=&quot;Cambria Math&quot;/&gt;&lt;w:sz w:val=&quot;20&quot;/&gt;&lt;w:sz-cs w:val=&quot;20&quot;/&gt;&lt;w:lang w:val=&quot;EN-US&quot; w:fareast=&quot;EN-US&quot;/&gt;&lt;/w:rPr&gt;&lt;m:t&gt; &lt;/m:t&gt;&lt;/m:r&gt;&lt;/m:e&gt;&lt;/m:nary&gt;&lt;/m:e&gt;&lt;/m:d&gt;&lt;/m:sup&gt;&lt;/m:sSup&gt;&lt;m:r&gt;&lt;m:rPr&gt;&lt;m:sty m:val=&quot;p&quot;/&gt;&lt;/m:rPr&gt;&lt;w:rPr&gt;&lt;w:rFonts w:ascii=&quot;Cambria Math&quot; w:h-ansi=&quot;Cambria Math&quot;/&gt;&lt;wx:font wx:val=&quot;Cambria Math&quot;/&gt;&lt;w:sz w:val=&quot;20&quot;/&gt;&lt;w:sz-cs w:val=&quot;20&quot;/&gt;&lt;w:lang w:fareast=&quot;EN-US&quot;/&gt;&lt;/w:rPr&gt;&lt;m:t&gt;.&lt;/m:t&gt;&lt;/m:r&gt;&lt;/m:oMath&gt;&lt;/m:oMathPara&gt;&lt;/w:p&gt;&lt;w:sectPr wsp:rsidR=&quot;00000000&quot; wsp:rsidRPr=&quot;00475DF9&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где </w:t>
      </w:r>
      <w:r w:rsidRPr="009671A8">
        <w:rPr>
          <w:rFonts w:ascii="Times New Roman" w:hAnsi="Times New Roman"/>
          <w:sz w:val="20"/>
          <w:szCs w:val="20"/>
          <w:lang w:eastAsia="en-US"/>
        </w:rPr>
        <w:fldChar w:fldCharType="begin"/>
      </w:r>
      <w:r w:rsidRPr="009671A8">
        <w:rPr>
          <w:rFonts w:ascii="Times New Roman" w:hAnsi="Times New Roman"/>
          <w:sz w:val="20"/>
          <w:szCs w:val="20"/>
          <w:lang w:eastAsia="en-US"/>
        </w:rPr>
        <w:instrText xml:space="preserve"> QUOTE </w:instrText>
      </w:r>
      <w:r w:rsidR="00D07C0F">
        <w:rPr>
          <w:rFonts w:ascii="Times New Roman" w:hAnsi="Times New Roman"/>
          <w:position w:val="-15"/>
          <w:sz w:val="20"/>
          <w:szCs w:val="20"/>
        </w:rPr>
        <w:pict>
          <v:shape id="_x0000_i1064" type="#_x0000_t75" style="width:18.8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55C1&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A6BF7&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FA6BF7&quot; wsp:rsidP=&quot;00FA6BF7&quot;&gt;&lt;m:oMathPara&gt;&lt;m:oMath&gt;&lt;m:sSubSup&gt;&lt;m:sSubSupPr&gt;&lt;m:ctrlPr&gt;&lt;w:rPr&gt;&lt;w:rFonts w:ascii=&quot;Cambria Math&quot; w:h-ansi=&quot;Cambria Math&quot;/&gt;&lt;wx:font wx:val=&quot;Cambria Math&quot;/&gt;&lt;w:lang w:val=&quot;EN-US&quot; w:fareast=&quot;EN-US&quot;/&gt;&lt;/w:rPr&gt;&lt;/m:ctrlPr&gt;&lt;/m:sSubSupPr&gt;&lt;m:e&gt;&lt;m:r&gt;&lt;w:rPr&gt;&lt;w:rFonts w:ascii=&quot;Cambria Math&quot; w:h-ansi=&quot;Cambria Math&quot;/&gt;&lt;wx:font wx:val=&quot;Cambria Math&quot;/&gt;&lt;w:i/&gt;&lt;w:lang w:val=&quot;EN-US&quot; w:fareast=&quot;EN-US&quot;/&gt;&lt;/w:rPr&gt;&lt;m:t&gt;П„&lt;/m:t&gt;&lt;/m:r&gt;&lt;/m:e&gt;&lt;m:sub&gt;&lt;m:r&gt;&lt;w:rPr&gt;&lt;w:rFonts w:ascii=&quot;Cambria Math&quot; w:h-ansi=&quot;Cambria Math&quot;/&gt;&lt;wx:font wx:val=&quot;Cambria Math&quot;/&gt;&lt;w:i/&gt;&lt;w:lang w:val=&quot;EN-US&quot; w:fareast=&quot;EN-US&quot;/&gt;&lt;/w:rPr&gt;&lt;m:t&gt;j&lt;/m:t&gt;&lt;/m:r&gt;&lt;m:r&gt;&lt;w:rPr&gt;&lt;w:rFonts w:ascii=&quot;Cambria Math&quot; w:h-ansi=&quot;Cambria Math&quot;/&gt;&lt;wx:font wx:val=&quot;Cambria Math&quot;/&gt;&lt;w:i/&gt;&lt;w:lang w:fareast=&quot;EN-US&quot;/&gt;&lt;/w:rPr&gt;&lt;m:t&gt;,&lt;/m:t&gt;&lt;/m:r&gt;&lt;m:r&gt;&lt;w:rPr&gt;&lt;w:rFonts w:ascii=&quot;Cambria Math&quot; w:h-ansi=&quot;Cambria Math&quot;/&gt;&lt;wx:font wx:val=&quot;Cambria Math&quot;/&gt;&lt;w:i/&gt;&lt;w:lang w:val=&quot;EN-US&quot; w:fareast=&quot;EN-US&quot;/&gt;&lt;/w:rPr&gt;&lt;m:t&gt;f&lt;/m:t&gt;&lt;/m:r&gt;&lt;/m:sub&gt;&lt;m:sup&gt;&lt;m:r&gt;&lt;w:rPr&gt;&lt;w:rFonts w:ascii=&quot;Cambria Math&quot; w:h-ansi=&quot;Cambria Math&quot;/&gt;&lt;wx:font wx:val=&quot;Cambria Math&quot;/&gt;&lt;w:i/&gt;&lt;w:lang w:fareast=&quot;EN-US&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Pr="009671A8">
        <w:rPr>
          <w:rFonts w:ascii="Times New Roman" w:hAnsi="Times New Roman"/>
          <w:sz w:val="20"/>
          <w:szCs w:val="20"/>
          <w:lang w:eastAsia="en-US"/>
        </w:rPr>
        <w:instrText xml:space="preserve"> </w:instrText>
      </w:r>
      <w:r w:rsidRPr="009671A8">
        <w:rPr>
          <w:rFonts w:ascii="Times New Roman" w:hAnsi="Times New Roman"/>
          <w:sz w:val="20"/>
          <w:szCs w:val="20"/>
          <w:lang w:eastAsia="en-US"/>
        </w:rPr>
        <w:fldChar w:fldCharType="separate"/>
      </w:r>
      <w:r w:rsidR="00D07C0F">
        <w:rPr>
          <w:rFonts w:ascii="Times New Roman" w:hAnsi="Times New Roman"/>
          <w:position w:val="-15"/>
          <w:sz w:val="20"/>
          <w:szCs w:val="20"/>
        </w:rPr>
        <w:pict>
          <v:shape id="_x0000_i1065" type="#_x0000_t75" style="width:18.8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55C1&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A6BF7&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FA6BF7&quot; wsp:rsidP=&quot;00FA6BF7&quot;&gt;&lt;m:oMathPara&gt;&lt;m:oMath&gt;&lt;m:sSubSup&gt;&lt;m:sSubSupPr&gt;&lt;m:ctrlPr&gt;&lt;w:rPr&gt;&lt;w:rFonts w:ascii=&quot;Cambria Math&quot; w:h-ansi=&quot;Cambria Math&quot;/&gt;&lt;wx:font wx:val=&quot;Cambria Math&quot;/&gt;&lt;w:lang w:val=&quot;EN-US&quot; w:fareast=&quot;EN-US&quot;/&gt;&lt;/w:rPr&gt;&lt;/m:ctrlPr&gt;&lt;/m:sSubSupPr&gt;&lt;m:e&gt;&lt;m:r&gt;&lt;w:rPr&gt;&lt;w:rFonts w:ascii=&quot;Cambria Math&quot; w:h-ansi=&quot;Cambria Math&quot;/&gt;&lt;wx:font wx:val=&quot;Cambria Math&quot;/&gt;&lt;w:i/&gt;&lt;w:lang w:val=&quot;EN-US&quot; w:fareast=&quot;EN-US&quot;/&gt;&lt;/w:rPr&gt;&lt;m:t&gt;П„&lt;/m:t&gt;&lt;/m:r&gt;&lt;/m:e&gt;&lt;m:sub&gt;&lt;m:r&gt;&lt;w:rPr&gt;&lt;w:rFonts w:ascii=&quot;Cambria Math&quot; w:h-ansi=&quot;Cambria Math&quot;/&gt;&lt;wx:font wx:val=&quot;Cambria Math&quot;/&gt;&lt;w:i/&gt;&lt;w:lang w:val=&quot;EN-US&quot; w:fareast=&quot;EN-US&quot;/&gt;&lt;/w:rPr&gt;&lt;m:t&gt;j&lt;/m:t&gt;&lt;/m:r&gt;&lt;m:r&gt;&lt;w:rPr&gt;&lt;w:rFonts w:ascii=&quot;Cambria Math&quot; w:h-ansi=&quot;Cambria Math&quot;/&gt;&lt;wx:font wx:val=&quot;Cambria Math&quot;/&gt;&lt;w:i/&gt;&lt;w:lang w:fareast=&quot;EN-US&quot;/&gt;&lt;/w:rPr&gt;&lt;m:t&gt;,&lt;/m:t&gt;&lt;/m:r&gt;&lt;m:r&gt;&lt;w:rPr&gt;&lt;w:rFonts w:ascii=&quot;Cambria Math&quot; w:h-ansi=&quot;Cambria Math&quot;/&gt;&lt;wx:font wx:val=&quot;Cambria Math&quot;/&gt;&lt;w:i/&gt;&lt;w:lang w:val=&quot;EN-US&quot; w:fareast=&quot;EN-US&quot;/&gt;&lt;/w:rPr&gt;&lt;m:t&gt;f&lt;/m:t&gt;&lt;/m:r&gt;&lt;/m:sub&gt;&lt;m:sup&gt;&lt;m:r&gt;&lt;w:rPr&gt;&lt;w:rFonts w:ascii=&quot;Cambria Math&quot; w:h-ansi=&quot;Cambria Math&quot;/&gt;&lt;wx:font wx:val=&quot;Cambria Math&quot;/&gt;&lt;w:i/&gt;&lt;w:lang w:fareast=&quot;EN-US&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Pr="009671A8">
        <w:rPr>
          <w:rFonts w:ascii="Times New Roman" w:hAnsi="Times New Roman"/>
          <w:sz w:val="20"/>
          <w:szCs w:val="20"/>
          <w:lang w:eastAsia="en-US"/>
        </w:rPr>
        <w:fldChar w:fldCharType="end"/>
      </w:r>
      <w:r w:rsidRPr="009671A8">
        <w:rPr>
          <w:rFonts w:ascii="Times New Roman" w:hAnsi="Times New Roman"/>
          <w:sz w:val="20"/>
          <w:szCs w:val="20"/>
          <w:lang w:eastAsia="en-US"/>
        </w:rPr>
        <w:t xml:space="preserve"> – продолжительность (число часов) стояния в течение отопительного периода температуры наружного воздуха </w:t>
      </w:r>
      <w:r w:rsidRPr="009671A8">
        <w:rPr>
          <w:rFonts w:ascii="Times New Roman" w:hAnsi="Times New Roman"/>
          <w:sz w:val="20"/>
          <w:szCs w:val="20"/>
          <w:lang w:eastAsia="en-US"/>
        </w:rPr>
        <w:fldChar w:fldCharType="begin"/>
      </w:r>
      <w:r w:rsidRPr="009671A8">
        <w:rPr>
          <w:rFonts w:ascii="Times New Roman" w:hAnsi="Times New Roman"/>
          <w:sz w:val="20"/>
          <w:szCs w:val="20"/>
          <w:lang w:eastAsia="en-US"/>
        </w:rPr>
        <w:instrText xml:space="preserve"> QUOTE </w:instrText>
      </w:r>
      <w:r w:rsidR="00D07C0F">
        <w:rPr>
          <w:rFonts w:ascii="Times New Roman" w:hAnsi="Times New Roman"/>
          <w:position w:val="-9"/>
          <w:sz w:val="20"/>
          <w:szCs w:val="20"/>
        </w:rPr>
        <w:pict>
          <v:shape id="_x0000_i1066" type="#_x0000_t75" style="width:9.1pt;height:1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2C6E&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55C1&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592C6E&quot; wsp:rsidP=&quot;00592C6E&quot;&gt;&lt;m:oMathPara&gt;&lt;m:oMath&gt;&lt;m:sSup&gt;&lt;m:sSupPr&gt;&lt;m:ctrlPr&gt;&lt;w:rPr&gt;&lt;w:rFonts w:ascii=&quot;Cambria Math&quot; w:h-ansi=&quot;Cambria Math&quot;/&gt;&lt;wx:font wx:val=&quot;Cambria Math&quot;/&gt;&lt;w:lang w:fareast=&quot;EN-US&quot;/&gt;&lt;/w:rPr&gt;&lt;/m:ctrlPr&gt;&lt;/m:sSupPr&gt;&lt;m:e&gt;&lt;m:r&gt;&lt;m:rPr&gt;&lt;m:sty m:val=&quot;p&quot;/&gt;&lt;/m:rPr&gt;&lt;w:rPr&gt;&lt;w:rFonts w:ascii=&quot;Cambria Math&quot; w:h-ansi=&quot;Cambria Math&quot;/&gt;&lt;wx:font wx:val=&quot;Cambria Math&quot;/&gt;&lt;w:lang w:fareast=&quot;EN-US&quot;/&gt;&lt;/w:rPr&gt;&lt;m:t&gt;t&lt;/m:t&gt;&lt;/m:r&gt;&lt;/m:e&gt;&lt;m:sup&gt;&lt;m:r&gt;&lt;m:rPr&gt;&lt;m:sty m:val=&quot;p&quot;/&gt;&lt;/m:rPr&gt;&lt;w:rPr&gt;&lt;w:rFonts w:ascii=&quot;Cambria Math&quot; w:h-ansi=&quot;Cambria Math&quot;/&gt;&lt;wx:font wx:val=&quot;Cambria Math&quot;/&gt;&lt;w:lang w:fareast=&quot;EN-US&quot;/&gt;&lt;/w:rPr&gt;&lt;m:t&gt;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r w:rsidRPr="009671A8">
        <w:rPr>
          <w:rFonts w:ascii="Times New Roman" w:hAnsi="Times New Roman"/>
          <w:sz w:val="20"/>
          <w:szCs w:val="20"/>
          <w:lang w:eastAsia="en-US"/>
        </w:rPr>
        <w:instrText xml:space="preserve"> </w:instrText>
      </w:r>
      <w:r w:rsidRPr="009671A8">
        <w:rPr>
          <w:rFonts w:ascii="Times New Roman" w:hAnsi="Times New Roman"/>
          <w:sz w:val="20"/>
          <w:szCs w:val="20"/>
          <w:lang w:eastAsia="en-US"/>
        </w:rPr>
        <w:fldChar w:fldCharType="separate"/>
      </w:r>
      <w:r w:rsidR="00D07C0F">
        <w:rPr>
          <w:rFonts w:ascii="Times New Roman" w:hAnsi="Times New Roman"/>
          <w:position w:val="-9"/>
          <w:sz w:val="20"/>
          <w:szCs w:val="20"/>
        </w:rPr>
        <w:pict>
          <v:shape id="_x0000_i1067" type="#_x0000_t75" style="width:9.1pt;height:1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2C6E&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55C1&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592C6E&quot; wsp:rsidP=&quot;00592C6E&quot;&gt;&lt;m:oMathPara&gt;&lt;m:oMath&gt;&lt;m:sSup&gt;&lt;m:sSupPr&gt;&lt;m:ctrlPr&gt;&lt;w:rPr&gt;&lt;w:rFonts w:ascii=&quot;Cambria Math&quot; w:h-ansi=&quot;Cambria Math&quot;/&gt;&lt;wx:font wx:val=&quot;Cambria Math&quot;/&gt;&lt;w:lang w:fareast=&quot;EN-US&quot;/&gt;&lt;/w:rPr&gt;&lt;/m:ctrlPr&gt;&lt;/m:sSupPr&gt;&lt;m:e&gt;&lt;m:r&gt;&lt;m:rPr&gt;&lt;m:sty m:val=&quot;p&quot;/&gt;&lt;/m:rPr&gt;&lt;w:rPr&gt;&lt;w:rFonts w:ascii=&quot;Cambria Math&quot; w:h-ansi=&quot;Cambria Math&quot;/&gt;&lt;wx:font wx:val=&quot;Cambria Math&quot;/&gt;&lt;w:lang w:fareast=&quot;EN-US&quot;/&gt;&lt;/w:rPr&gt;&lt;m:t&gt;t&lt;/m:t&gt;&lt;/m:r&gt;&lt;/m:e&gt;&lt;m:sup&gt;&lt;m:r&gt;&lt;m:rPr&gt;&lt;m:sty m:val=&quot;p&quot;/&gt;&lt;/m:rPr&gt;&lt;w:rPr&gt;&lt;w:rFonts w:ascii=&quot;Cambria Math&quot; w:h-ansi=&quot;Cambria Math&quot;/&gt;&lt;wx:font wx:val=&quot;Cambria Math&quot;/&gt;&lt;w:lang w:fareast=&quot;EN-US&quot;/&gt;&lt;/w:rPr&gt;&lt;m:t&gt;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r w:rsidRPr="009671A8">
        <w:rPr>
          <w:rFonts w:ascii="Times New Roman" w:hAnsi="Times New Roman"/>
          <w:sz w:val="20"/>
          <w:szCs w:val="20"/>
          <w:lang w:eastAsia="en-US"/>
        </w:rPr>
        <w:fldChar w:fldCharType="end"/>
      </w:r>
      <w:r w:rsidRPr="009671A8">
        <w:rPr>
          <w:rFonts w:ascii="Times New Roman" w:hAnsi="Times New Roman"/>
          <w:sz w:val="20"/>
          <w:szCs w:val="20"/>
          <w:lang w:eastAsia="en-US"/>
        </w:rPr>
        <w:t xml:space="preserve"> ниже </w:t>
      </w:r>
      <w:r w:rsidRPr="009671A8">
        <w:rPr>
          <w:rFonts w:ascii="Times New Roman" w:hAnsi="Times New Roman"/>
          <w:sz w:val="20"/>
          <w:szCs w:val="20"/>
          <w:lang w:eastAsia="en-US"/>
        </w:rPr>
        <w:fldChar w:fldCharType="begin"/>
      </w:r>
      <w:r w:rsidRPr="009671A8">
        <w:rPr>
          <w:rFonts w:ascii="Times New Roman" w:hAnsi="Times New Roman"/>
          <w:sz w:val="20"/>
          <w:szCs w:val="20"/>
          <w:lang w:eastAsia="en-US"/>
        </w:rPr>
        <w:instrText xml:space="preserve"> QUOTE </w:instrText>
      </w:r>
      <w:r w:rsidR="00D07C0F">
        <w:rPr>
          <w:rFonts w:ascii="Times New Roman" w:hAnsi="Times New Roman"/>
          <w:position w:val="-15"/>
          <w:sz w:val="20"/>
          <w:szCs w:val="20"/>
        </w:rPr>
        <w:pict>
          <v:shape id="_x0000_i1068" type="#_x0000_t75" style="width:18.1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2FE0&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55C1&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B42FE0&quot; wsp:rsidP=&quot;00B42FE0&quot;&gt;&lt;m:oMathPara&gt;&lt;m:oMath&gt;&lt;m:sSubSup&gt;&lt;m:sSubSupPr&gt;&lt;m:ctrlPr&gt;&lt;w:rPr&gt;&lt;w:rFonts w:ascii=&quot;Cambria Math&quot; w:h-ansi=&quot;Cambria Math&quot;/&gt;&lt;wx:font wx:val=&quot;Cambria Math&quot;/&gt;&lt;w:lang w:val=&quot;EN-US&quot; w:fareast=&quot;EN-US&quot;/&gt;&lt;/w:rPr&gt;&lt;/m:ctrlPr&gt;&lt;/m:sSubSupPr&gt;&lt;m:e&gt;&lt;m:r&gt;&lt;w:rPr&gt;&lt;w:rFonts w:ascii=&quot;Cambria Math&quot; w:h-ansi=&quot;Cambria Math&quot;/&gt;&lt;wx:font wx:val=&quot;Cambria Math&quot;/&gt;&lt;w:i/&gt;&lt;w:lang w:val=&quot;EN-US&quot; w:fareast=&quot;EN-US&quot;/&gt;&lt;/w:rPr&gt;&lt;m:t&gt;t&lt;/m:t&gt;&lt;/m:r&gt;&lt;/m:e&gt;&lt;m:sub&gt;&lt;m:r&gt;&lt;w:rPr&gt;&lt;w:rFonts w:ascii=&quot;Cambria Math&quot; w:h-ansi=&quot;Cambria Math&quot;/&gt;&lt;wx:font wx:val=&quot;Cambria Math&quot;/&gt;&lt;w:i/&gt;&lt;w:lang w:val=&quot;EN-US&quot; w:fareast=&quot;EN-US&quot;/&gt;&lt;/w:rPr&gt;&lt;m:t&gt;j&lt;/m:t&gt;&lt;/m:r&gt;&lt;m:r&gt;&lt;w:rPr&gt;&lt;w:rFonts w:ascii=&quot;Cambria Math&quot; w:h-ansi=&quot;Cambria Math&quot;/&gt;&lt;wx:font wx:val=&quot;Cambria Math&quot;/&gt;&lt;w:i/&gt;&lt;w:lang w:fareast=&quot;EN-US&quot;/&gt;&lt;/w:rPr&gt;&lt;m:t&gt;,&lt;/m:t&gt;&lt;/m:r&gt;&lt;m:r&gt;&lt;w:rPr&gt;&lt;w:rFonts w:ascii=&quot;Cambria Math&quot; w:h-ansi=&quot;Cambria Math&quot;/&gt;&lt;wx:font wx:val=&quot;Cambria Math&quot;/&gt;&lt;w:i/&gt;&lt;w:lang w:val=&quot;EN-US&quot; w:fareast=&quot;EN-US&quot;/&gt;&lt;/w:rPr&gt;&lt;m:t&gt;f&lt;/m:t&gt;&lt;/m:r&gt;&lt;/m:sub&gt;&lt;m:sup&gt;&lt;m:r&gt;&lt;w:rPr&gt;&lt;w:rFonts w:ascii=&quot;Cambria Math&quot; w:h-ansi=&quot;Cambria Math&quot;/&gt;&lt;wx:font wx:val=&quot;Cambria Math&quot;/&gt;&lt;w:i/&gt;&lt;w:lang w:fareast=&quot;EN-US&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Pr="009671A8">
        <w:rPr>
          <w:rFonts w:ascii="Times New Roman" w:hAnsi="Times New Roman"/>
          <w:sz w:val="20"/>
          <w:szCs w:val="20"/>
          <w:lang w:eastAsia="en-US"/>
        </w:rPr>
        <w:instrText xml:space="preserve"> </w:instrText>
      </w:r>
      <w:r w:rsidRPr="009671A8">
        <w:rPr>
          <w:rFonts w:ascii="Times New Roman" w:hAnsi="Times New Roman"/>
          <w:sz w:val="20"/>
          <w:szCs w:val="20"/>
          <w:lang w:eastAsia="en-US"/>
        </w:rPr>
        <w:fldChar w:fldCharType="separate"/>
      </w:r>
      <w:r w:rsidR="00D07C0F">
        <w:rPr>
          <w:rFonts w:ascii="Times New Roman" w:hAnsi="Times New Roman"/>
          <w:position w:val="-15"/>
          <w:sz w:val="20"/>
          <w:szCs w:val="20"/>
        </w:rPr>
        <w:pict>
          <v:shape id="_x0000_i1069" type="#_x0000_t75" style="width:18.1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2FE0&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55C1&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B42FE0&quot; wsp:rsidP=&quot;00B42FE0&quot;&gt;&lt;m:oMathPara&gt;&lt;m:oMath&gt;&lt;m:sSubSup&gt;&lt;m:sSubSupPr&gt;&lt;m:ctrlPr&gt;&lt;w:rPr&gt;&lt;w:rFonts w:ascii=&quot;Cambria Math&quot; w:h-ansi=&quot;Cambria Math&quot;/&gt;&lt;wx:font wx:val=&quot;Cambria Math&quot;/&gt;&lt;w:lang w:val=&quot;EN-US&quot; w:fareast=&quot;EN-US&quot;/&gt;&lt;/w:rPr&gt;&lt;/m:ctrlPr&gt;&lt;/m:sSubSupPr&gt;&lt;m:e&gt;&lt;m:r&gt;&lt;w:rPr&gt;&lt;w:rFonts w:ascii=&quot;Cambria Math&quot; w:h-ansi=&quot;Cambria Math&quot;/&gt;&lt;wx:font wx:val=&quot;Cambria Math&quot;/&gt;&lt;w:i/&gt;&lt;w:lang w:val=&quot;EN-US&quot; w:fareast=&quot;EN-US&quot;/&gt;&lt;/w:rPr&gt;&lt;m:t&gt;t&lt;/m:t&gt;&lt;/m:r&gt;&lt;/m:e&gt;&lt;m:sub&gt;&lt;m:r&gt;&lt;w:rPr&gt;&lt;w:rFonts w:ascii=&quot;Cambria Math&quot; w:h-ansi=&quot;Cambria Math&quot;/&gt;&lt;wx:font wx:val=&quot;Cambria Math&quot;/&gt;&lt;w:i/&gt;&lt;w:lang w:val=&quot;EN-US&quot; w:fareast=&quot;EN-US&quot;/&gt;&lt;/w:rPr&gt;&lt;m:t&gt;j&lt;/m:t&gt;&lt;/m:r&gt;&lt;m:r&gt;&lt;w:rPr&gt;&lt;w:rFonts w:ascii=&quot;Cambria Math&quot; w:h-ansi=&quot;Cambria Math&quot;/&gt;&lt;wx:font wx:val=&quot;Cambria Math&quot;/&gt;&lt;w:i/&gt;&lt;w:lang w:fareast=&quot;EN-US&quot;/&gt;&lt;/w:rPr&gt;&lt;m:t&gt;,&lt;/m:t&gt;&lt;/m:r&gt;&lt;m:r&gt;&lt;w:rPr&gt;&lt;w:rFonts w:ascii=&quot;Cambria Math&quot; w:h-ansi=&quot;Cambria Math&quot;/&gt;&lt;wx:font wx:val=&quot;Cambria Math&quot;/&gt;&lt;w:i/&gt;&lt;w:lang w:val=&quot;EN-US&quot; w:fareast=&quot;EN-US&quot;/&gt;&lt;/w:rPr&gt;&lt;m:t&gt;f&lt;/m:t&gt;&lt;/m:r&gt;&lt;/m:sub&gt;&lt;m:sup&gt;&lt;m:r&gt;&lt;w:rPr&gt;&lt;w:rFonts w:ascii=&quot;Cambria Math&quot; w:h-ansi=&quot;Cambria Math&quot;/&gt;&lt;wx:font wx:val=&quot;Cambria Math&quot;/&gt;&lt;w:i/&gt;&lt;w:lang w:fareast=&quot;EN-US&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Pr="009671A8">
        <w:rPr>
          <w:rFonts w:ascii="Times New Roman" w:hAnsi="Times New Roman"/>
          <w:sz w:val="20"/>
          <w:szCs w:val="20"/>
          <w:lang w:eastAsia="en-US"/>
        </w:rPr>
        <w:fldChar w:fldCharType="end"/>
      </w:r>
      <w:r w:rsidRPr="009671A8">
        <w:rPr>
          <w:rFonts w:ascii="Times New Roman" w:hAnsi="Times New Roman"/>
          <w:sz w:val="20"/>
          <w:szCs w:val="20"/>
          <w:lang w:eastAsia="en-US"/>
        </w:rPr>
        <w:t xml:space="preserve"> – температуры наружного воздуха, при которой время восстановления f-</w:t>
      </w:r>
      <w:proofErr w:type="spellStart"/>
      <w:r w:rsidRPr="009671A8">
        <w:rPr>
          <w:rFonts w:ascii="Times New Roman" w:hAnsi="Times New Roman"/>
          <w:sz w:val="20"/>
          <w:szCs w:val="20"/>
          <w:lang w:eastAsia="en-US"/>
        </w:rPr>
        <w:t>го</w:t>
      </w:r>
      <w:proofErr w:type="spellEnd"/>
      <w:r w:rsidRPr="009671A8">
        <w:rPr>
          <w:rFonts w:ascii="Times New Roman" w:hAnsi="Times New Roman"/>
          <w:sz w:val="20"/>
          <w:szCs w:val="20"/>
          <w:lang w:eastAsia="en-US"/>
        </w:rPr>
        <w:t xml:space="preserve"> элемента </w:t>
      </w:r>
      <w:r w:rsidRPr="009671A8">
        <w:rPr>
          <w:rFonts w:ascii="Times New Roman" w:hAnsi="Times New Roman"/>
          <w:sz w:val="20"/>
          <w:szCs w:val="20"/>
          <w:lang w:eastAsia="en-US"/>
        </w:rPr>
        <w:fldChar w:fldCharType="begin"/>
      </w:r>
      <w:r w:rsidRPr="009671A8">
        <w:rPr>
          <w:rFonts w:ascii="Times New Roman" w:hAnsi="Times New Roman"/>
          <w:sz w:val="20"/>
          <w:szCs w:val="20"/>
          <w:lang w:eastAsia="en-US"/>
        </w:rPr>
        <w:instrText xml:space="preserve"> QUOTE </w:instrText>
      </w:r>
      <w:r w:rsidR="00D07C0F">
        <w:rPr>
          <w:rFonts w:ascii="Times New Roman" w:hAnsi="Times New Roman"/>
          <w:position w:val="-11"/>
          <w:sz w:val="20"/>
          <w:szCs w:val="20"/>
        </w:rPr>
        <w:pict>
          <v:shape id="_x0000_i1070" type="#_x0000_t75" style="width:9.75pt;height:1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55C1&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243C&quot;/&gt;&lt;wsp:rsid wsp:val=&quot;00FE6C48&quot;/&gt;&lt;wsp:rsid wsp:val=&quot;00FF1625&quot;/&gt;&lt;/wsp:rsids&gt;&lt;/w:docPr&gt;&lt;w:body&gt;&lt;wx:sect&gt;&lt;w:p wsp:rsidR=&quot;00000000&quot; wsp:rsidRDefault=&quot;00FE243C&quot; wsp:rsidP=&quot;00FE243C&quot;&gt;&lt;m:oMathPara&gt;&lt;m:oMath&gt;&lt;m:sSubSup&gt;&lt;m:sSubSupPr&gt;&lt;m:ctrlPr&gt;&lt;w:rPr&gt;&lt;w:rFonts w:ascii=&quot;Cambria Math&quot; w:h-ansi=&quot;Cambria Math&quot;/&gt;&lt;wx:font wx:val=&quot;Cambria Math&quot;/&gt;&lt;w:lang w:fareast=&quot;EN-US&quot;/&gt;&lt;/w:rPr&gt;&lt;/m:ctrlPr&gt;&lt;/m:sSubSupPr&gt;&lt;m:e&gt;&lt;m:r&gt;&lt;m:rPr&gt;&lt;m:sty m:val=&quot;p&quot;/&gt;&lt;/m:rPr&gt;&lt;w:rPr&gt;&lt;w:rFonts w:ascii=&quot;Cambria Math&quot; w:h-ansi=&quot;Cambria Math&quot;/&gt;&lt;wx:font wx:val=&quot;Cambria Math&quot;/&gt;&lt;w:lang w:fareast=&quot;EN-US&quot;/&gt;&lt;/w:rPr&gt;&lt;m:t&gt;z&lt;/m:t&gt;&lt;/m:r&gt;&lt;/m:e&gt;&lt;m:sub&gt;&lt;m:r&gt;&lt;m:rPr&gt;&lt;m:sty m:val=&quot;p&quot;/&gt;&lt;/m:rPr&gt;&lt;w:rPr&gt;&lt;w:rFonts w:ascii=&quot;Cambria Math&quot; w:h-ansi=&quot;Cambria Math&quot;/&gt;&lt;wx:font wx:val=&quot;Cambria Math&quot;/&gt;&lt;w:lang w:fareast=&quot;EN-US&quot;/&gt;&lt;/w:rPr&gt;&lt;m:t&gt;f&lt;/m:t&gt;&lt;/m:r&gt;&lt;/m:sub&gt;&lt;m:sup&gt;&lt;m:r&gt;&lt;m:rPr&gt;&lt;m:sty m:val=&quot;p&quot;/&gt;&lt;/m:rPr&gt;&lt;w:rPr&gt;&lt;w:rFonts w:ascii=&quot;Cambria Math&quot; w:h-ansi=&quot;Cambria Math&quot;/&gt;&lt;wx:font wx:val=&quot;Cambria Math&quot;/&gt;&lt;w:lang w:fareast=&quot;EN-US&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Pr="009671A8">
        <w:rPr>
          <w:rFonts w:ascii="Times New Roman" w:hAnsi="Times New Roman"/>
          <w:sz w:val="20"/>
          <w:szCs w:val="20"/>
          <w:lang w:eastAsia="en-US"/>
        </w:rPr>
        <w:instrText xml:space="preserve"> </w:instrText>
      </w:r>
      <w:r w:rsidRPr="009671A8">
        <w:rPr>
          <w:rFonts w:ascii="Times New Roman" w:hAnsi="Times New Roman"/>
          <w:sz w:val="20"/>
          <w:szCs w:val="20"/>
          <w:lang w:eastAsia="en-US"/>
        </w:rPr>
        <w:fldChar w:fldCharType="separate"/>
      </w:r>
      <w:r w:rsidR="00D07C0F">
        <w:rPr>
          <w:rFonts w:ascii="Times New Roman" w:hAnsi="Times New Roman"/>
          <w:position w:val="-11"/>
          <w:sz w:val="20"/>
          <w:szCs w:val="20"/>
        </w:rPr>
        <w:pict>
          <v:shape id="_x0000_i1071" type="#_x0000_t75" style="width:9.75pt;height:1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55C1&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243C&quot;/&gt;&lt;wsp:rsid wsp:val=&quot;00FE6C48&quot;/&gt;&lt;wsp:rsid wsp:val=&quot;00FF1625&quot;/&gt;&lt;/wsp:rsids&gt;&lt;/w:docPr&gt;&lt;w:body&gt;&lt;wx:sect&gt;&lt;w:p wsp:rsidR=&quot;00000000&quot; wsp:rsidRDefault=&quot;00FE243C&quot; wsp:rsidP=&quot;00FE243C&quot;&gt;&lt;m:oMathPara&gt;&lt;m:oMath&gt;&lt;m:sSubSup&gt;&lt;m:sSubSupPr&gt;&lt;m:ctrlPr&gt;&lt;w:rPr&gt;&lt;w:rFonts w:ascii=&quot;Cambria Math&quot; w:h-ansi=&quot;Cambria Math&quot;/&gt;&lt;wx:font wx:val=&quot;Cambria Math&quot;/&gt;&lt;w:lang w:fareast=&quot;EN-US&quot;/&gt;&lt;/w:rPr&gt;&lt;/m:ctrlPr&gt;&lt;/m:sSubSupPr&gt;&lt;m:e&gt;&lt;m:r&gt;&lt;m:rPr&gt;&lt;m:sty m:val=&quot;p&quot;/&gt;&lt;/m:rPr&gt;&lt;w:rPr&gt;&lt;w:rFonts w:ascii=&quot;Cambria Math&quot; w:h-ansi=&quot;Cambria Math&quot;/&gt;&lt;wx:font wx:val=&quot;Cambria Math&quot;/&gt;&lt;w:lang w:fareast=&quot;EN-US&quot;/&gt;&lt;/w:rPr&gt;&lt;m:t&gt;z&lt;/m:t&gt;&lt;/m:r&gt;&lt;/m:e&gt;&lt;m:sub&gt;&lt;m:r&gt;&lt;m:rPr&gt;&lt;m:sty m:val=&quot;p&quot;/&gt;&lt;/m:rPr&gt;&lt;w:rPr&gt;&lt;w:rFonts w:ascii=&quot;Cambria Math&quot; w:h-ansi=&quot;Cambria Math&quot;/&gt;&lt;wx:font wx:val=&quot;Cambria Math&quot;/&gt;&lt;w:lang w:fareast=&quot;EN-US&quot;/&gt;&lt;/w:rPr&gt;&lt;m:t&gt;f&lt;/m:t&gt;&lt;/m:r&gt;&lt;/m:sub&gt;&lt;m:sup&gt;&lt;m:r&gt;&lt;m:rPr&gt;&lt;m:sty m:val=&quot;p&quot;/&gt;&lt;/m:rPr&gt;&lt;w:rPr&gt;&lt;w:rFonts w:ascii=&quot;Cambria Math&quot; w:h-ansi=&quot;Cambria Math&quot;/&gt;&lt;wx:font wx:val=&quot;Cambria Math&quot;/&gt;&lt;w:lang w:fareast=&quot;EN-US&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Pr="009671A8">
        <w:rPr>
          <w:rFonts w:ascii="Times New Roman" w:hAnsi="Times New Roman"/>
          <w:sz w:val="20"/>
          <w:szCs w:val="20"/>
          <w:lang w:eastAsia="en-US"/>
        </w:rPr>
        <w:fldChar w:fldCharType="end"/>
      </w:r>
      <w:r w:rsidRPr="009671A8">
        <w:rPr>
          <w:rFonts w:ascii="Times New Roman" w:hAnsi="Times New Roman"/>
          <w:sz w:val="20"/>
          <w:szCs w:val="20"/>
          <w:lang w:eastAsia="en-US"/>
        </w:rPr>
        <w:t xml:space="preserve"> равно временному резерву j-</w:t>
      </w:r>
      <w:proofErr w:type="spellStart"/>
      <w:r w:rsidRPr="009671A8">
        <w:rPr>
          <w:rFonts w:ascii="Times New Roman" w:hAnsi="Times New Roman"/>
          <w:sz w:val="20"/>
          <w:szCs w:val="20"/>
          <w:lang w:eastAsia="en-US"/>
        </w:rPr>
        <w:t>го</w:t>
      </w:r>
      <w:proofErr w:type="spellEnd"/>
      <w:r w:rsidRPr="009671A8">
        <w:rPr>
          <w:rFonts w:ascii="Times New Roman" w:hAnsi="Times New Roman"/>
          <w:sz w:val="20"/>
          <w:szCs w:val="20"/>
          <w:lang w:eastAsia="en-US"/>
        </w:rPr>
        <w:t xml:space="preserve"> потребителя, т.е. времени снижения температуры воздуха в здании j-</w:t>
      </w:r>
      <w:proofErr w:type="spellStart"/>
      <w:r w:rsidRPr="009671A8">
        <w:rPr>
          <w:rFonts w:ascii="Times New Roman" w:hAnsi="Times New Roman"/>
          <w:sz w:val="20"/>
          <w:szCs w:val="20"/>
          <w:lang w:eastAsia="en-US"/>
        </w:rPr>
        <w:t>го</w:t>
      </w:r>
      <w:proofErr w:type="spellEnd"/>
      <w:r w:rsidRPr="009671A8">
        <w:rPr>
          <w:rFonts w:ascii="Times New Roman" w:hAnsi="Times New Roman"/>
          <w:sz w:val="20"/>
          <w:szCs w:val="20"/>
          <w:lang w:eastAsia="en-US"/>
        </w:rPr>
        <w:t xml:space="preserve"> потребителя до минимально допустимого значения </w:t>
      </w:r>
      <w:r w:rsidRPr="009671A8">
        <w:rPr>
          <w:rFonts w:ascii="Times New Roman" w:hAnsi="Times New Roman"/>
          <w:sz w:val="20"/>
          <w:szCs w:val="20"/>
          <w:lang w:eastAsia="en-US"/>
        </w:rPr>
        <w:fldChar w:fldCharType="begin"/>
      </w:r>
      <w:r w:rsidRPr="009671A8">
        <w:rPr>
          <w:rFonts w:ascii="Times New Roman" w:hAnsi="Times New Roman"/>
          <w:sz w:val="20"/>
          <w:szCs w:val="20"/>
          <w:lang w:eastAsia="en-US"/>
        </w:rPr>
        <w:instrText xml:space="preserve"> QUOTE </w:instrText>
      </w:r>
      <w:r w:rsidR="00D07C0F">
        <w:rPr>
          <w:rFonts w:ascii="Times New Roman" w:hAnsi="Times New Roman"/>
          <w:position w:val="-14"/>
          <w:sz w:val="20"/>
          <w:szCs w:val="20"/>
        </w:rPr>
        <w:pict>
          <v:shape id="_x0000_i1072" type="#_x0000_t75" style="width:20.75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4161&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55C1&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194161&quot; wsp:rsidP=&quot;00194161&quot;&gt;&lt;m:oMathPara&gt;&lt;m:oMath&gt;&lt;m:sSubSup&gt;&lt;m:sSubSupPr&gt;&lt;m:ctrlPr&gt;&lt;w:rPr&gt;&lt;w:rFonts w:ascii=&quot;Cambria Math&quot; w:h-ansi=&quot;Cambria Math&quot;/&gt;&lt;wx:font wx:val=&quot;Cambria Math&quot;/&gt;&lt;w:lang w:val=&quot;EN-US&quot; w:fareast=&quot;EN-US&quot;/&gt;&lt;/w:rPr&gt;&lt;/m:ctrlPr&gt;&lt;/m:sSubSupPr&gt;&lt;m:e&gt;&lt;m:r&gt;&lt;w:rPr&gt;&lt;w:rFonts w:ascii=&quot;Cambria Math&quot; w:h-ansi=&quot;Cambria Math&quot;/&gt;&lt;wx:font wx:val=&quot;Cambria Math&quot;/&gt;&lt;w:i/&gt;&lt;w:lang w:val=&quot;EN-US&quot; w:fareast=&quot;EN-US&quot;/&gt;&lt;/w:rPr&gt;&lt;m:t&gt;t&lt;/m:t&gt;&lt;/m:r&gt;&lt;/m:e&gt;&lt;m:sub&gt;&lt;m:sSub&gt;&lt;m:sSubPr&gt;&lt;m:ctrlPr&gt;&lt;w:rPr&gt;&lt;w:rFonts w:ascii=&quot;Cambria Math&quot; w:h-ansi=&quot;Cambria Math&quot;/&gt;&lt;wx:font wx:val=&quot;Cambria Math&quot;/&gt;&lt;w:lang w:val=&quot;EN-US&quot; w:fareast=&quot;EN-US&quot;/&gt;&lt;/w:rPr&gt;&lt;/m:ctrlPr&gt;&lt;/m:sSubPr&gt;&lt;m:e&gt;&lt;m:r&gt;&lt;w:rPr&gt;&lt;w:rFonts w:ascii=&quot;Cambria Math&quot; w:h-ansi=&quot;Cambria Math&quot;/&gt;&lt;wx:font wx:val=&quot;Cambria Math&quot;/&gt;&lt;w:i/&gt;&lt;w:lang w:val=&quot;EN-US&quot; w:fareast=&quot;EN-US&quot;/&gt;&lt;/w:rPr&gt;&lt;m:t&gt;j&lt;/m:t&gt;&lt;/m:r&gt;&lt;/m:e&gt;&lt;m:sub&gt;&lt;m:r&gt;&lt;w:rPr&gt;&lt;w:rFonts w:ascii=&quot;Cambria Math&quot; w:h-ansi=&quot;Cambria Math&quot;/&gt;&lt;wx:font wx:val=&quot;Cambria Math&quot;/&gt;&lt;w:i/&gt;&lt;w:lang w:val=&quot;EN-US&quot; w:fareast=&quot;EN-US&quot;/&gt;&lt;/w:rPr&gt;&lt;m:t&gt;min&lt;/m:t&gt;&lt;/m:r&gt;&lt;/m:sub&gt;&lt;/m:sSub&gt;&lt;/m:sub&gt;&lt;m:sup&gt;&lt;m:r&gt;&lt;w:rPr&gt;&lt;w:rFonts w:ascii=&quot;Cambria Math&quot; w:h-ansi=&quot;Cambria Math&quot;/&gt;&lt;wx:font wx:val=&quot;Cambria Math&quot;/&gt;&lt;w:i/&gt;&lt;w:lang w:fareast=&quot;EN-US&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Pr="009671A8">
        <w:rPr>
          <w:rFonts w:ascii="Times New Roman" w:hAnsi="Times New Roman"/>
          <w:sz w:val="20"/>
          <w:szCs w:val="20"/>
          <w:lang w:eastAsia="en-US"/>
        </w:rPr>
        <w:instrText xml:space="preserve"> </w:instrText>
      </w:r>
      <w:r w:rsidRPr="009671A8">
        <w:rPr>
          <w:rFonts w:ascii="Times New Roman" w:hAnsi="Times New Roman"/>
          <w:sz w:val="20"/>
          <w:szCs w:val="20"/>
          <w:lang w:eastAsia="en-US"/>
        </w:rPr>
        <w:fldChar w:fldCharType="separate"/>
      </w:r>
      <w:r w:rsidR="00D07C0F">
        <w:rPr>
          <w:rFonts w:ascii="Times New Roman" w:hAnsi="Times New Roman"/>
          <w:position w:val="-14"/>
          <w:sz w:val="20"/>
          <w:szCs w:val="20"/>
        </w:rPr>
        <w:pict>
          <v:shape id="_x0000_i1073" type="#_x0000_t75" style="width:20.75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4161&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55C1&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194161&quot; wsp:rsidP=&quot;00194161&quot;&gt;&lt;m:oMathPara&gt;&lt;m:oMath&gt;&lt;m:sSubSup&gt;&lt;m:sSubSupPr&gt;&lt;m:ctrlPr&gt;&lt;w:rPr&gt;&lt;w:rFonts w:ascii=&quot;Cambria Math&quot; w:h-ansi=&quot;Cambria Math&quot;/&gt;&lt;wx:font wx:val=&quot;Cambria Math&quot;/&gt;&lt;w:lang w:val=&quot;EN-US&quot; w:fareast=&quot;EN-US&quot;/&gt;&lt;/w:rPr&gt;&lt;/m:ctrlPr&gt;&lt;/m:sSubSupPr&gt;&lt;m:e&gt;&lt;m:r&gt;&lt;w:rPr&gt;&lt;w:rFonts w:ascii=&quot;Cambria Math&quot; w:h-ansi=&quot;Cambria Math&quot;/&gt;&lt;wx:font wx:val=&quot;Cambria Math&quot;/&gt;&lt;w:i/&gt;&lt;w:lang w:val=&quot;EN-US&quot; w:fareast=&quot;EN-US&quot;/&gt;&lt;/w:rPr&gt;&lt;m:t&gt;t&lt;/m:t&gt;&lt;/m:r&gt;&lt;/m:e&gt;&lt;m:sub&gt;&lt;m:sSub&gt;&lt;m:sSubPr&gt;&lt;m:ctrlPr&gt;&lt;w:rPr&gt;&lt;w:rFonts w:ascii=&quot;Cambria Math&quot; w:h-ansi=&quot;Cambria Math&quot;/&gt;&lt;wx:font wx:val=&quot;Cambria Math&quot;/&gt;&lt;w:lang w:val=&quot;EN-US&quot; w:fareast=&quot;EN-US&quot;/&gt;&lt;/w:rPr&gt;&lt;/m:ctrlPr&gt;&lt;/m:sSubPr&gt;&lt;m:e&gt;&lt;m:r&gt;&lt;w:rPr&gt;&lt;w:rFonts w:ascii=&quot;Cambria Math&quot; w:h-ansi=&quot;Cambria Math&quot;/&gt;&lt;wx:font wx:val=&quot;Cambria Math&quot;/&gt;&lt;w:i/&gt;&lt;w:lang w:val=&quot;EN-US&quot; w:fareast=&quot;EN-US&quot;/&gt;&lt;/w:rPr&gt;&lt;m:t&gt;j&lt;/m:t&gt;&lt;/m:r&gt;&lt;/m:e&gt;&lt;m:sub&gt;&lt;m:r&gt;&lt;w:rPr&gt;&lt;w:rFonts w:ascii=&quot;Cambria Math&quot; w:h-ansi=&quot;Cambria Math&quot;/&gt;&lt;wx:font wx:val=&quot;Cambria Math&quot;/&gt;&lt;w:i/&gt;&lt;w:lang w:val=&quot;EN-US&quot; w:fareast=&quot;EN-US&quot;/&gt;&lt;/w:rPr&gt;&lt;m:t&gt;min&lt;/m:t&gt;&lt;/m:r&gt;&lt;/m:sub&gt;&lt;/m:sSub&gt;&lt;/m:sub&gt;&lt;m:sup&gt;&lt;m:r&gt;&lt;w:rPr&gt;&lt;w:rFonts w:ascii=&quot;Cambria Math&quot; w:h-ansi=&quot;Cambria Math&quot;/&gt;&lt;wx:font wx:val=&quot;Cambria Math&quot;/&gt;&lt;w:i/&gt;&lt;w:lang w:fareast=&quot;EN-US&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Pr="009671A8">
        <w:rPr>
          <w:rFonts w:ascii="Times New Roman" w:hAnsi="Times New Roman"/>
          <w:sz w:val="20"/>
          <w:szCs w:val="20"/>
          <w:lang w:eastAsia="en-US"/>
        </w:rPr>
        <w:fldChar w:fldCharType="end"/>
      </w:r>
      <w:r w:rsidRPr="009671A8">
        <w:rPr>
          <w:rFonts w:ascii="Times New Roman" w:hAnsi="Times New Roman"/>
          <w:sz w:val="20"/>
          <w:szCs w:val="20"/>
          <w:lang w:eastAsia="en-US"/>
        </w:rPr>
        <w:t>.</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 помощью величин </w:t>
      </w:r>
      <w:r w:rsidRPr="009671A8">
        <w:rPr>
          <w:rFonts w:ascii="Times New Roman" w:hAnsi="Times New Roman"/>
          <w:sz w:val="20"/>
          <w:szCs w:val="20"/>
          <w:lang w:eastAsia="en-US"/>
        </w:rPr>
        <w:fldChar w:fldCharType="begin"/>
      </w:r>
      <w:r w:rsidRPr="009671A8">
        <w:rPr>
          <w:rFonts w:ascii="Times New Roman" w:hAnsi="Times New Roman"/>
          <w:sz w:val="20"/>
          <w:szCs w:val="20"/>
          <w:lang w:eastAsia="en-US"/>
        </w:rPr>
        <w:instrText xml:space="preserve"> QUOTE </w:instrText>
      </w:r>
      <w:r w:rsidR="00D07C0F">
        <w:rPr>
          <w:rFonts w:ascii="Times New Roman" w:hAnsi="Times New Roman"/>
          <w:position w:val="-15"/>
          <w:sz w:val="20"/>
          <w:szCs w:val="20"/>
        </w:rPr>
        <w:pict>
          <v:shape id="_x0000_i1074" type="#_x0000_t75" style="width:18.1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236B&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55C1&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C1236B&quot; wsp:rsidP=&quot;00C1236B&quot;&gt;&lt;m:oMathPara&gt;&lt;m:oMath&gt;&lt;m:sSubSup&gt;&lt;m:sSubSupPr&gt;&lt;m:ctrlPr&gt;&lt;w:rPr&gt;&lt;w:rFonts w:ascii=&quot;Cambria Math&quot; w:h-ansi=&quot;Cambria Math&quot;/&gt;&lt;wx:font wx:val=&quot;Cambria Math&quot;/&gt;&lt;w:lang w:val=&quot;EN-US&quot; w:fareast=&quot;EN-US&quot;/&gt;&lt;/w:rPr&gt;&lt;/m:ctrlPr&gt;&lt;/m:sSubSupPr&gt;&lt;m:e&gt;&lt;m:r&gt;&lt;w:rPr&gt;&lt;w:rFonts w:ascii=&quot;Cambria Math&quot; w:h-ansi=&quot;Cambria Math&quot;/&gt;&lt;wx:font wx:val=&quot;Cambria Math&quot;/&gt;&lt;w:i/&gt;&lt;w:lang w:val=&quot;EN-US&quot; w:fareast=&quot;EN-US&quot;/&gt;&lt;/w:rPr&gt;&lt;m:t&gt;t&lt;/m:t&gt;&lt;/m:r&gt;&lt;/m:e&gt;&lt;m:sub&gt;&lt;m:r&gt;&lt;w:rPr&gt;&lt;w:rFonts w:ascii=&quot;Cambria Math&quot; w:h-ansi=&quot;Cambria Math&quot;/&gt;&lt;wx:font wx:val=&quot;Cambria Math&quot;/&gt;&lt;w:i/&gt;&lt;w:lang w:val=&quot;EN-US&quot; w:fareast=&quot;EN-US&quot;/&gt;&lt;/w:rPr&gt;&lt;m:t&gt;j&lt;/m:t&gt;&lt;/m:r&gt;&lt;m:r&gt;&lt;w:rPr&gt;&lt;w:rFonts w:ascii=&quot;Cambria Math&quot; w:h-ansi=&quot;Cambria Math&quot;/&gt;&lt;wx:font wx:val=&quot;Cambria Math&quot;/&gt;&lt;w:i/&gt;&lt;w:lang w:fareast=&quot;EN-US&quot;/&gt;&lt;/w:rPr&gt;&lt;m:t&gt;,&lt;/m:t&gt;&lt;/m:r&gt;&lt;m:r&gt;&lt;w:rPr&gt;&lt;w:rFonts w:ascii=&quot;Cambria Math&quot; w:h-ansi=&quot;Cambria Math&quot;/&gt;&lt;wx:font wx:val=&quot;Cambria Math&quot;/&gt;&lt;w:i/&gt;&lt;w:lang w:val=&quot;EN-US&quot; w:fareast=&quot;EN-US&quot;/&gt;&lt;/w:rPr&gt;&lt;m:t&gt;f&lt;/m:t&gt;&lt;/m:r&gt;&lt;/m:sub&gt;&lt;m:sup&gt;&lt;m:r&gt;&lt;w:rPr&gt;&lt;w:rFonts w:ascii=&quot;Cambria Math&quot; w:h-ansi=&quot;Cambria Math&quot;/&gt;&lt;wx:font wx:val=&quot;Cambria Math&quot;/&gt;&lt;w:i/&gt;&lt;w:lang w:fareast=&quot;EN-US&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Pr="009671A8">
        <w:rPr>
          <w:rFonts w:ascii="Times New Roman" w:hAnsi="Times New Roman"/>
          <w:sz w:val="20"/>
          <w:szCs w:val="20"/>
          <w:lang w:eastAsia="en-US"/>
        </w:rPr>
        <w:instrText xml:space="preserve"> </w:instrText>
      </w:r>
      <w:r w:rsidRPr="009671A8">
        <w:rPr>
          <w:rFonts w:ascii="Times New Roman" w:hAnsi="Times New Roman"/>
          <w:sz w:val="20"/>
          <w:szCs w:val="20"/>
          <w:lang w:eastAsia="en-US"/>
        </w:rPr>
        <w:fldChar w:fldCharType="separate"/>
      </w:r>
      <w:r w:rsidR="00D07C0F">
        <w:rPr>
          <w:rFonts w:ascii="Times New Roman" w:hAnsi="Times New Roman"/>
          <w:position w:val="-15"/>
          <w:sz w:val="20"/>
          <w:szCs w:val="20"/>
        </w:rPr>
        <w:pict>
          <v:shape id="_x0000_i1075" type="#_x0000_t75" style="width:18.1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236B&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55C1&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C1236B&quot; wsp:rsidP=&quot;00C1236B&quot;&gt;&lt;m:oMathPara&gt;&lt;m:oMath&gt;&lt;m:sSubSup&gt;&lt;m:sSubSupPr&gt;&lt;m:ctrlPr&gt;&lt;w:rPr&gt;&lt;w:rFonts w:ascii=&quot;Cambria Math&quot; w:h-ansi=&quot;Cambria Math&quot;/&gt;&lt;wx:font wx:val=&quot;Cambria Math&quot;/&gt;&lt;w:lang w:val=&quot;EN-US&quot; w:fareast=&quot;EN-US&quot;/&gt;&lt;/w:rPr&gt;&lt;/m:ctrlPr&gt;&lt;/m:sSubSupPr&gt;&lt;m:e&gt;&lt;m:r&gt;&lt;w:rPr&gt;&lt;w:rFonts w:ascii=&quot;Cambria Math&quot; w:h-ansi=&quot;Cambria Math&quot;/&gt;&lt;wx:font wx:val=&quot;Cambria Math&quot;/&gt;&lt;w:i/&gt;&lt;w:lang w:val=&quot;EN-US&quot; w:fareast=&quot;EN-US&quot;/&gt;&lt;/w:rPr&gt;&lt;m:t&gt;t&lt;/m:t&gt;&lt;/m:r&gt;&lt;/m:e&gt;&lt;m:sub&gt;&lt;m:r&gt;&lt;w:rPr&gt;&lt;w:rFonts w:ascii=&quot;Cambria Math&quot; w:h-ansi=&quot;Cambria Math&quot;/&gt;&lt;wx:font wx:val=&quot;Cambria Math&quot;/&gt;&lt;w:i/&gt;&lt;w:lang w:val=&quot;EN-US&quot; w:fareast=&quot;EN-US&quot;/&gt;&lt;/w:rPr&gt;&lt;m:t&gt;j&lt;/m:t&gt;&lt;/m:r&gt;&lt;m:r&gt;&lt;w:rPr&gt;&lt;w:rFonts w:ascii=&quot;Cambria Math&quot; w:h-ansi=&quot;Cambria Math&quot;/&gt;&lt;wx:font wx:val=&quot;Cambria Math&quot;/&gt;&lt;w:i/&gt;&lt;w:lang w:fareast=&quot;EN-US&quot;/&gt;&lt;/w:rPr&gt;&lt;m:t&gt;,&lt;/m:t&gt;&lt;/m:r&gt;&lt;m:r&gt;&lt;w:rPr&gt;&lt;w:rFonts w:ascii=&quot;Cambria Math&quot; w:h-ansi=&quot;Cambria Math&quot;/&gt;&lt;wx:font wx:val=&quot;Cambria Math&quot;/&gt;&lt;w:i/&gt;&lt;w:lang w:val=&quot;EN-US&quot; w:fareast=&quot;EN-US&quot;/&gt;&lt;/w:rPr&gt;&lt;m:t&gt;f&lt;/m:t&gt;&lt;/m:r&gt;&lt;/m:sub&gt;&lt;m:sup&gt;&lt;m:r&gt;&lt;w:rPr&gt;&lt;w:rFonts w:ascii=&quot;Cambria Math&quot; w:h-ansi=&quot;Cambria Math&quot;/&gt;&lt;wx:font wx:val=&quot;Cambria Math&quot;/&gt;&lt;w:i/&gt;&lt;w:lang w:fareast=&quot;EN-US&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Pr="009671A8">
        <w:rPr>
          <w:rFonts w:ascii="Times New Roman" w:hAnsi="Times New Roman"/>
          <w:sz w:val="20"/>
          <w:szCs w:val="20"/>
          <w:lang w:eastAsia="en-US"/>
        </w:rPr>
        <w:fldChar w:fldCharType="end"/>
      </w:r>
      <w:r w:rsidRPr="009671A8">
        <w:rPr>
          <w:rFonts w:ascii="Times New Roman" w:hAnsi="Times New Roman"/>
          <w:sz w:val="20"/>
          <w:szCs w:val="20"/>
          <w:lang w:eastAsia="en-US"/>
        </w:rPr>
        <w:t xml:space="preserve"> и </w:t>
      </w:r>
      <w:r w:rsidRPr="009671A8">
        <w:rPr>
          <w:rFonts w:ascii="Times New Roman" w:hAnsi="Times New Roman"/>
          <w:sz w:val="20"/>
          <w:szCs w:val="20"/>
          <w:lang w:eastAsia="en-US"/>
        </w:rPr>
        <w:fldChar w:fldCharType="begin"/>
      </w:r>
      <w:r w:rsidRPr="009671A8">
        <w:rPr>
          <w:rFonts w:ascii="Times New Roman" w:hAnsi="Times New Roman"/>
          <w:sz w:val="20"/>
          <w:szCs w:val="20"/>
          <w:lang w:eastAsia="en-US"/>
        </w:rPr>
        <w:instrText xml:space="preserve"> QUOTE </w:instrText>
      </w:r>
      <w:r w:rsidR="00D07C0F">
        <w:rPr>
          <w:rFonts w:ascii="Times New Roman" w:hAnsi="Times New Roman"/>
          <w:position w:val="-15"/>
          <w:sz w:val="20"/>
          <w:szCs w:val="20"/>
        </w:rPr>
        <w:pict>
          <v:shape id="_x0000_i1076" type="#_x0000_t75" style="width:18.8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67324&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55C1&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267324&quot; wsp:rsidP=&quot;00267324&quot;&gt;&lt;m:oMathPara&gt;&lt;m:oMath&gt;&lt;m:sSubSup&gt;&lt;m:sSubSupPr&gt;&lt;m:ctrlPr&gt;&lt;w:rPr&gt;&lt;w:rFonts w:ascii=&quot;Cambria Math&quot; w:h-ansi=&quot;Cambria Math&quot;/&gt;&lt;wx:font wx:val=&quot;Cambria Math&quot;/&gt;&lt;w:lang w:val=&quot;EN-US&quot; w:fareast=&quot;EN-US&quot;/&gt;&lt;/w:rPr&gt;&lt;/m:ctrlPr&gt;&lt;/m:sSubSupPr&gt;&lt;m:e&gt;&lt;m:r&gt;&lt;w:rPr&gt;&lt;w:rFonts w:ascii=&quot;Cambria Math&quot; w:h-ansi=&quot;Cambria Math&quot;/&gt;&lt;wx:font wx:val=&quot;Cambria Math&quot;/&gt;&lt;w:i/&gt;&lt;w:lang w:val=&quot;EN-US&quot; w:fareast=&quot;EN-US&quot;/&gt;&lt;/w:rPr&gt;&lt;m:t&gt;П„&lt;/m:t&gt;&lt;/m:r&gt;&lt;/m:e&gt;&lt;m:sub&gt;&lt;m:r&gt;&lt;w:rPr&gt;&lt;w:rFonts w:ascii=&quot;Cambria Math&quot; w:h-ansi=&quot;Cambria Math&quot;/&gt;&lt;wx:font wx:val=&quot;Cambria Math&quot;/&gt;&lt;w:i/&gt;&lt;w:lang w:val=&quot;EN-US&quot; w:fareast=&quot;EN-US&quot;/&gt;&lt;/w:rPr&gt;&lt;m:t&gt;j&lt;/m:t&gt;&lt;/m:r&gt;&lt;m:r&gt;&lt;w:rPr&gt;&lt;w:rFonts w:ascii=&quot;Cambria Math&quot; w:h-ansi=&quot;Cambria Math&quot;/&gt;&lt;wx:font wx:val=&quot;Cambria Math&quot;/&gt;&lt;w:i/&gt;&lt;w:lang w:fareast=&quot;EN-US&quot;/&gt;&lt;/w:rPr&gt;&lt;m:t&gt;,&lt;/m:t&gt;&lt;/m:r&gt;&lt;m:r&gt;&lt;w:rPr&gt;&lt;w:rFonts w:ascii=&quot;Cambria Math&quot; w:h-ansi=&quot;Cambria Math&quot;/&gt;&lt;wx:font wx:val=&quot;Cambria Math&quot;/&gt;&lt;w:i/&gt;&lt;w:lang w:val=&quot;EN-US&quot; w:fareast=&quot;EN-US&quot;/&gt;&lt;/w:rPr&gt;&lt;m:t&gt;f&lt;/m:t&gt;&lt;/m:r&gt;&lt;/m:sub&gt;&lt;m:sup&gt;&lt;m:r&gt;&lt;w:rPr&gt;&lt;w:rFonts w:ascii=&quot;Cambria Math&quot; w:h-ansi=&quot;Cambria Math&quot;/&gt;&lt;wx:font wx:val=&quot;Cambria Math&quot;/&gt;&lt;w:i/&gt;&lt;w:lang w:fareast=&quot;EN-US&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Pr="009671A8">
        <w:rPr>
          <w:rFonts w:ascii="Times New Roman" w:hAnsi="Times New Roman"/>
          <w:sz w:val="20"/>
          <w:szCs w:val="20"/>
          <w:lang w:eastAsia="en-US"/>
        </w:rPr>
        <w:instrText xml:space="preserve"> </w:instrText>
      </w:r>
      <w:r w:rsidRPr="009671A8">
        <w:rPr>
          <w:rFonts w:ascii="Times New Roman" w:hAnsi="Times New Roman"/>
          <w:sz w:val="20"/>
          <w:szCs w:val="20"/>
          <w:lang w:eastAsia="en-US"/>
        </w:rPr>
        <w:fldChar w:fldCharType="separate"/>
      </w:r>
      <w:r w:rsidR="00D07C0F">
        <w:rPr>
          <w:rFonts w:ascii="Times New Roman" w:hAnsi="Times New Roman"/>
          <w:position w:val="-15"/>
          <w:sz w:val="20"/>
          <w:szCs w:val="20"/>
        </w:rPr>
        <w:pict>
          <v:shape id="_x0000_i1077" type="#_x0000_t75" style="width:18.8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67324&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55C1&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267324&quot; wsp:rsidP=&quot;00267324&quot;&gt;&lt;m:oMathPara&gt;&lt;m:oMath&gt;&lt;m:sSubSup&gt;&lt;m:sSubSupPr&gt;&lt;m:ctrlPr&gt;&lt;w:rPr&gt;&lt;w:rFonts w:ascii=&quot;Cambria Math&quot; w:h-ansi=&quot;Cambria Math&quot;/&gt;&lt;wx:font wx:val=&quot;Cambria Math&quot;/&gt;&lt;w:lang w:val=&quot;EN-US&quot; w:fareast=&quot;EN-US&quot;/&gt;&lt;/w:rPr&gt;&lt;/m:ctrlPr&gt;&lt;/m:sSubSupPr&gt;&lt;m:e&gt;&lt;m:r&gt;&lt;w:rPr&gt;&lt;w:rFonts w:ascii=&quot;Cambria Math&quot; w:h-ansi=&quot;Cambria Math&quot;/&gt;&lt;wx:font wx:val=&quot;Cambria Math&quot;/&gt;&lt;w:i/&gt;&lt;w:lang w:val=&quot;EN-US&quot; w:fareast=&quot;EN-US&quot;/&gt;&lt;/w:rPr&gt;&lt;m:t&gt;П„&lt;/m:t&gt;&lt;/m:r&gt;&lt;/m:e&gt;&lt;m:sub&gt;&lt;m:r&gt;&lt;w:rPr&gt;&lt;w:rFonts w:ascii=&quot;Cambria Math&quot; w:h-ansi=&quot;Cambria Math&quot;/&gt;&lt;wx:font wx:val=&quot;Cambria Math&quot;/&gt;&lt;w:i/&gt;&lt;w:lang w:val=&quot;EN-US&quot; w:fareast=&quot;EN-US&quot;/&gt;&lt;/w:rPr&gt;&lt;m:t&gt;j&lt;/m:t&gt;&lt;/m:r&gt;&lt;m:r&gt;&lt;w:rPr&gt;&lt;w:rFonts w:ascii=&quot;Cambria Math&quot; w:h-ansi=&quot;Cambria Math&quot;/&gt;&lt;wx:font wx:val=&quot;Cambria Math&quot;/&gt;&lt;w:i/&gt;&lt;w:lang w:fareast=&quot;EN-US&quot;/&gt;&lt;/w:rPr&gt;&lt;m:t&gt;,&lt;/m:t&gt;&lt;/m:r&gt;&lt;m:r&gt;&lt;w:rPr&gt;&lt;w:rFonts w:ascii=&quot;Cambria Math&quot; w:h-ansi=&quot;Cambria Math&quot;/&gt;&lt;wx:font wx:val=&quot;Cambria Math&quot;/&gt;&lt;w:i/&gt;&lt;w:lang w:val=&quot;EN-US&quot; w:fareast=&quot;EN-US&quot;/&gt;&lt;/w:rPr&gt;&lt;m:t&gt;f&lt;/m:t&gt;&lt;/m:r&gt;&lt;/m:sub&gt;&lt;m:sup&gt;&lt;m:r&gt;&lt;w:rPr&gt;&lt;w:rFonts w:ascii=&quot;Cambria Math&quot; w:h-ansi=&quot;Cambria Math&quot;/&gt;&lt;wx:font wx:val=&quot;Cambria Math&quot;/&gt;&lt;w:i/&gt;&lt;w:lang w:fareast=&quot;EN-US&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Pr="009671A8">
        <w:rPr>
          <w:rFonts w:ascii="Times New Roman" w:hAnsi="Times New Roman"/>
          <w:sz w:val="20"/>
          <w:szCs w:val="20"/>
          <w:lang w:eastAsia="en-US"/>
        </w:rPr>
        <w:fldChar w:fldCharType="end"/>
      </w:r>
      <w:r w:rsidRPr="009671A8">
        <w:rPr>
          <w:rFonts w:ascii="Times New Roman" w:hAnsi="Times New Roman"/>
          <w:sz w:val="20"/>
          <w:szCs w:val="20"/>
          <w:lang w:eastAsia="en-US"/>
        </w:rPr>
        <w:t xml:space="preserve"> выделяется доля отопительного сезона, в течение которой выход в аварию f-</w:t>
      </w:r>
      <w:proofErr w:type="spellStart"/>
      <w:r w:rsidRPr="009671A8">
        <w:rPr>
          <w:rFonts w:ascii="Times New Roman" w:hAnsi="Times New Roman"/>
          <w:sz w:val="20"/>
          <w:szCs w:val="20"/>
          <w:lang w:eastAsia="en-US"/>
        </w:rPr>
        <w:t>го</w:t>
      </w:r>
      <w:proofErr w:type="spellEnd"/>
      <w:r w:rsidRPr="009671A8">
        <w:rPr>
          <w:rFonts w:ascii="Times New Roman" w:hAnsi="Times New Roman"/>
          <w:sz w:val="20"/>
          <w:szCs w:val="20"/>
          <w:lang w:eastAsia="en-US"/>
        </w:rPr>
        <w:t xml:space="preserve"> элемента влияет на величину </w:t>
      </w:r>
      <w:r w:rsidRPr="009671A8">
        <w:rPr>
          <w:rFonts w:ascii="Times New Roman" w:hAnsi="Times New Roman"/>
          <w:sz w:val="20"/>
          <w:szCs w:val="20"/>
          <w:lang w:eastAsia="en-US"/>
        </w:rPr>
        <w:fldChar w:fldCharType="begin"/>
      </w:r>
      <w:r w:rsidRPr="009671A8">
        <w:rPr>
          <w:rFonts w:ascii="Times New Roman" w:hAnsi="Times New Roman"/>
          <w:sz w:val="20"/>
          <w:szCs w:val="20"/>
          <w:lang w:eastAsia="en-US"/>
        </w:rPr>
        <w:instrText xml:space="preserve"> QUOTE </w:instrText>
      </w:r>
      <w:r w:rsidR="00D07C0F">
        <w:rPr>
          <w:rFonts w:ascii="Times New Roman" w:hAnsi="Times New Roman"/>
          <w:position w:val="-14"/>
          <w:sz w:val="20"/>
          <w:szCs w:val="20"/>
        </w:rPr>
        <w:pict>
          <v:shape id="_x0000_i1078" type="#_x0000_t75" style="width:9.1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1A98&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55C1&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711A98&quot; wsp:rsidP=&quot;00711A98&quot;&gt;&lt;m:oMathPara&gt;&lt;m:oMath&gt;&lt;m:sSub&gt;&lt;m:sSubPr&gt;&lt;m:ctrlPr&gt;&lt;w:rPr&gt;&lt;w:rFonts w:ascii=&quot;Cambria Math&quot; w:h-ansi=&quot;Cambria Math&quot;/&gt;&lt;wx:font wx:val=&quot;Cambria Math&quot;/&gt;&lt;w:lang w:fareast=&quot;EN-US&quot;/&gt;&lt;/w:rPr&gt;&lt;/m:ctrlPr&gt;&lt;/m:sSubPr&gt;&lt;m:e&gt;&lt;m:r&gt;&lt;w:rPr&gt;&lt;w:rFonts w:ascii=&quot;Cambria Math&quot; w:h-ansi=&quot;Cambria Math&quot;/&gt;&lt;wx:font wx:val=&quot;Cambria Math&quot;/&gt;&lt;w:i/&gt;&lt;w:lang w:fareast=&quot;EN-US&quot;/&gt;&lt;/w:rPr&gt;&lt;m:t&gt;P&lt;/m:t&gt;&lt;/m:r&gt;&lt;/m:e&gt;&lt;m:sub&gt;&lt;m:r&gt;&lt;w:rPr&gt;&lt;w:rFonts w:ascii=&quot;Cambria Math&quot; w:h-ansi=&quot;Cambria Math&quot;/&gt;&lt;wx:font wx:val=&quot;Cambria Math&quot;/&gt;&lt;w:i/&gt;&lt;w:lang w:fareast=&quot;EN-US&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Pr="009671A8">
        <w:rPr>
          <w:rFonts w:ascii="Times New Roman" w:hAnsi="Times New Roman"/>
          <w:sz w:val="20"/>
          <w:szCs w:val="20"/>
          <w:lang w:eastAsia="en-US"/>
        </w:rPr>
        <w:instrText xml:space="preserve"> </w:instrText>
      </w:r>
      <w:r w:rsidRPr="009671A8">
        <w:rPr>
          <w:rFonts w:ascii="Times New Roman" w:hAnsi="Times New Roman"/>
          <w:sz w:val="20"/>
          <w:szCs w:val="20"/>
          <w:lang w:eastAsia="en-US"/>
        </w:rPr>
        <w:fldChar w:fldCharType="separate"/>
      </w:r>
      <w:r w:rsidR="00D07C0F">
        <w:rPr>
          <w:rFonts w:ascii="Times New Roman" w:hAnsi="Times New Roman"/>
          <w:position w:val="-14"/>
          <w:sz w:val="20"/>
          <w:szCs w:val="20"/>
        </w:rPr>
        <w:pict>
          <v:shape id="_x0000_i1079" type="#_x0000_t75" style="width:9.1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12AC&quot;/&gt;&lt;wsp:rsid wsp:val=&quot;00062F1E&quot;/&gt;&lt;wsp:rsid wsp:val=&quot;0006645C&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4DCF&quot;/&gt;&lt;wsp:rsid wsp:val=&quot;000E73A3&quot;/&gt;&lt;wsp:rsid wsp:val=&quot;000F3028&quot;/&gt;&lt;wsp:rsid wsp:val=&quot;000F30E9&quot;/&gt;&lt;wsp:rsid wsp:val=&quot;000F6940&quot;/&gt;&lt;wsp:rsid wsp:val=&quot;001041A2&quot;/&gt;&lt;wsp:rsid wsp:val=&quot;001061A6&quot;/&gt;&lt;wsp:rsid wsp:val=&quot;00107969&quot;/&gt;&lt;wsp:rsid wsp:val=&quot;00120EBD&quot;/&gt;&lt;wsp:rsid wsp:val=&quot;00122E34&quot;/&gt;&lt;wsp:rsid wsp:val=&quot;00131B3C&quot;/&gt;&lt;wsp:rsid wsp:val=&quot;00132357&quot;/&gt;&lt;wsp:rsid wsp:val=&quot;00132C21&quot;/&gt;&lt;wsp:rsid wsp:val=&quot;0013371D&quot;/&gt;&lt;wsp:rsid wsp:val=&quot;0013566D&quot;/&gt;&lt;wsp:rsid wsp:val=&quot;00136A49&quot;/&gt;&lt;wsp:rsid wsp:val=&quot;001375ED&quot;/&gt;&lt;wsp:rsid wsp:val=&quot;00144CF5&quot;/&gt;&lt;wsp:rsid wsp:val=&quot;001464B4&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23EE&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1784A&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F8D&quot;/&gt;&lt;wsp:rsid wsp:val=&quot;00275CD2&quot;/&gt;&lt;wsp:rsid wsp:val=&quot;00282A6F&quot;/&gt;&lt;wsp:rsid wsp:val=&quot;002834E4&quot;/&gt;&lt;wsp:rsid wsp:val=&quot;00291032&quot;/&gt;&lt;wsp:rsid wsp:val=&quot;00291C1A&quot;/&gt;&lt;wsp:rsid wsp:val=&quot;002A4F02&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90026&quot;/&gt;&lt;wsp:rsid wsp:val=&quot;003A2FEB&quot;/&gt;&lt;wsp:rsid wsp:val=&quot;003A72D8&quot;/&gt;&lt;wsp:rsid wsp:val=&quot;003A775C&quot;/&gt;&lt;wsp:rsid wsp:val=&quot;003B29BE&quot;/&gt;&lt;wsp:rsid wsp:val=&quot;003B512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7196&quot;/&gt;&lt;wsp:rsid wsp:val=&quot;00474DB7&quot;/&gt;&lt;wsp:rsid wsp:val=&quot;00474E45&quot;/&gt;&lt;wsp:rsid wsp:val=&quot;00474EA9&quot;/&gt;&lt;wsp:rsid wsp:val=&quot;00483D65&quot;/&gt;&lt;wsp:rsid wsp:val=&quot;0049034A&quot;/&gt;&lt;wsp:rsid wsp:val=&quot;00490E29&quot;/&gt;&lt;wsp:rsid wsp:val=&quot;00493911&quot;/&gt;&lt;wsp:rsid wsp:val=&quot;004972F4&quot;/&gt;&lt;wsp:rsid wsp:val=&quot;00497CA3&quot;/&gt;&lt;wsp:rsid wsp:val=&quot;004A1AC4&quot;/&gt;&lt;wsp:rsid wsp:val=&quot;004A724E&quot;/&gt;&lt;wsp:rsid wsp:val=&quot;004B019B&quot;/&gt;&lt;wsp:rsid wsp:val=&quot;004B4968&quot;/&gt;&lt;wsp:rsid wsp:val=&quot;004B5BBE&quot;/&gt;&lt;wsp:rsid wsp:val=&quot;004C40AD&quot;/&gt;&lt;wsp:rsid wsp:val=&quot;004C6AF0&quot;/&gt;&lt;wsp:rsid wsp:val=&quot;004C7C8E&quot;/&gt;&lt;wsp:rsid wsp:val=&quot;004D17BB&quot;/&gt;&lt;wsp:rsid wsp:val=&quot;004D79CE&quot;/&gt;&lt;wsp:rsid wsp:val=&quot;004E2A1C&quot;/&gt;&lt;wsp:rsid wsp:val=&quot;004F11DF&quot;/&gt;&lt;wsp:rsid wsp:val=&quot;004F4727&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86779&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4D46&quot;/&gt;&lt;wsp:rsid wsp:val=&quot;00616F26&quot;/&gt;&lt;wsp:rsid wsp:val=&quot;00620766&quot;/&gt;&lt;wsp:rsid wsp:val=&quot;0062737A&quot;/&gt;&lt;wsp:rsid wsp:val=&quot;006353A2&quot;/&gt;&lt;wsp:rsid wsp:val=&quot;006377B1&quot;/&gt;&lt;wsp:rsid wsp:val=&quot;00641148&quot;/&gt;&lt;wsp:rsid wsp:val=&quot;00644EC4&quot;/&gt;&lt;wsp:rsid wsp:val=&quot;00644F3C&quot;/&gt;&lt;wsp:rsid wsp:val=&quot;00646C0D&quot;/&gt;&lt;wsp:rsid wsp:val=&quot;00646D33&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06F4&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820&quot;/&gt;&lt;wsp:rsid wsp:val=&quot;006E1A0E&quot;/&gt;&lt;wsp:rsid wsp:val=&quot;006E1AE2&quot;/&gt;&lt;wsp:rsid wsp:val=&quot;006E30E8&quot;/&gt;&lt;wsp:rsid wsp:val=&quot;006E5755&quot;/&gt;&lt;wsp:rsid wsp:val=&quot;006F1BD8&quot;/&gt;&lt;wsp:rsid wsp:val=&quot;006F611E&quot;/&gt;&lt;wsp:rsid wsp:val=&quot;00701721&quot;/&gt;&lt;wsp:rsid wsp:val=&quot;00711A98&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0883&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67A8E&quot;/&gt;&lt;wsp:rsid wsp:val=&quot;00871A9D&quot;/&gt;&lt;wsp:rsid wsp:val=&quot;0087738C&quot;/&gt;&lt;wsp:rsid wsp:val=&quot;00880B99&quot;/&gt;&lt;wsp:rsid wsp:val=&quot;008846F2&quot;/&gt;&lt;wsp:rsid wsp:val=&quot;00884A5A&quot;/&gt;&lt;wsp:rsid wsp:val=&quot;00884FEB&quot;/&gt;&lt;wsp:rsid wsp:val=&quot;00894D40&quot;/&gt;&lt;wsp:rsid wsp:val=&quot;00895EC1&quot;/&gt;&lt;wsp:rsid wsp:val=&quot;008A2BC0&quot;/&gt;&lt;wsp:rsid wsp:val=&quot;008B47DD&quot;/&gt;&lt;wsp:rsid wsp:val=&quot;008B6211&quot;/&gt;&lt;wsp:rsid wsp:val=&quot;008C3EBF&quot;/&gt;&lt;wsp:rsid wsp:val=&quot;008C47EB&quot;/&gt;&lt;wsp:rsid wsp:val=&quot;008C4850&quot;/&gt;&lt;wsp:rsid wsp:val=&quot;008C4F74&quot;/&gt;&lt;wsp:rsid wsp:val=&quot;008C7134&quot;/&gt;&lt;wsp:rsid wsp:val=&quot;008D2D1D&quot;/&gt;&lt;wsp:rsid wsp:val=&quot;008D6521&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6917&quot;/&gt;&lt;wsp:rsid wsp:val=&quot;00947999&quot;/&gt;&lt;wsp:rsid wsp:val=&quot;0095489C&quot;/&gt;&lt;wsp:rsid wsp:val=&quot;00955236&quot;/&gt;&lt;wsp:rsid wsp:val=&quot;0095591F&quot;/&gt;&lt;wsp:rsid wsp:val=&quot;00964F18&quot;/&gt;&lt;wsp:rsid wsp:val=&quot;00983C0F&quot;/&gt;&lt;wsp:rsid wsp:val=&quot;00984CC8&quot;/&gt;&lt;wsp:rsid wsp:val=&quot;009863A2&quot;/&gt;&lt;wsp:rsid wsp:val=&quot;00987A49&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601B&quot;/&gt;&lt;wsp:rsid wsp:val=&quot;009C7FC8&quot;/&gt;&lt;wsp:rsid wsp:val=&quot;009D2F9A&quot;/&gt;&lt;wsp:rsid wsp:val=&quot;009D32A3&quot;/&gt;&lt;wsp:rsid wsp:val=&quot;009D4EB8&quot;/&gt;&lt;wsp:rsid wsp:val=&quot;009D78B9&quot;/&gt;&lt;wsp:rsid wsp:val=&quot;009E4115&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321E6&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37B99&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5CF5&quot;/&gt;&lt;wsp:rsid wsp:val=&quot;00BA05C9&quot;/&gt;&lt;wsp:rsid wsp:val=&quot;00BA142B&quot;/&gt;&lt;wsp:rsid wsp:val=&quot;00BA24EE&quot;/&gt;&lt;wsp:rsid wsp:val=&quot;00BB2868&quot;/&gt;&lt;wsp:rsid wsp:val=&quot;00BB3CB5&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672E&quot;/&gt;&lt;wsp:rsid wsp:val=&quot;00BE7AF3&quot;/&gt;&lt;wsp:rsid wsp:val=&quot;00BE7D6D&quot;/&gt;&lt;wsp:rsid wsp:val=&quot;00BF1B2D&quot;/&gt;&lt;wsp:rsid wsp:val=&quot;00BF65FE&quot;/&gt;&lt;wsp:rsid wsp:val=&quot;00C10745&quot;/&gt;&lt;wsp:rsid wsp:val=&quot;00C112A6&quot;/&gt;&lt;wsp:rsid wsp:val=&quot;00C1411B&quot;/&gt;&lt;wsp:rsid wsp:val=&quot;00C17EA6&quot;/&gt;&lt;wsp:rsid wsp:val=&quot;00C3126C&quot;/&gt;&lt;wsp:rsid wsp:val=&quot;00C3261B&quot;/&gt;&lt;wsp:rsid wsp:val=&quot;00C41CC9&quot;/&gt;&lt;wsp:rsid wsp:val=&quot;00C46FDD&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27AF&quot;/&gt;&lt;wsp:rsid wsp:val=&quot;00C9362B&quot;/&gt;&lt;wsp:rsid wsp:val=&quot;00C93AA0&quot;/&gt;&lt;wsp:rsid wsp:val=&quot;00C94C78&quot;/&gt;&lt;wsp:rsid wsp:val=&quot;00C96541&quot;/&gt;&lt;wsp:rsid wsp:val=&quot;00C97774&quot;/&gt;&lt;wsp:rsid wsp:val=&quot;00CA1E57&quot;/&gt;&lt;wsp:rsid wsp:val=&quot;00CA31E4&quot;/&gt;&lt;wsp:rsid wsp:val=&quot;00CB1A6E&quot;/&gt;&lt;wsp:rsid wsp:val=&quot;00CB2B9F&quot;/&gt;&lt;wsp:rsid wsp:val=&quot;00CB33CD&quot;/&gt;&lt;wsp:rsid wsp:val=&quot;00CB424E&quot;/&gt;&lt;wsp:rsid wsp:val=&quot;00CB681F&quot;/&gt;&lt;wsp:rsid wsp:val=&quot;00CB7873&quot;/&gt;&lt;wsp:rsid wsp:val=&quot;00CC11F9&quot;/&gt;&lt;wsp:rsid wsp:val=&quot;00CC4360&quot;/&gt;&lt;wsp:rsid wsp:val=&quot;00CC437E&quot;/&gt;&lt;wsp:rsid wsp:val=&quot;00CD115F&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44E5&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274&quot;/&gt;&lt;wsp:rsid wsp:val=&quot;00DD5C95&quot;/&gt;&lt;wsp:rsid wsp:val=&quot;00DD6E3C&quot;/&gt;&lt;wsp:rsid wsp:val=&quot;00DE3BDA&quot;/&gt;&lt;wsp:rsid wsp:val=&quot;00DF19C4&quot;/&gt;&lt;wsp:rsid wsp:val=&quot;00DF29DF&quot;/&gt;&lt;wsp:rsid wsp:val=&quot;00DF3455&quot;/&gt;&lt;wsp:rsid wsp:val=&quot;00DF4E68&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31BC&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55C1&quot;/&gt;&lt;wsp:rsid wsp:val=&quot;00EF005C&quot;/&gt;&lt;wsp:rsid wsp:val=&quot;00EF0A74&quot;/&gt;&lt;wsp:rsid wsp:val=&quot;00EF32FD&quot;/&gt;&lt;wsp:rsid wsp:val=&quot;00EF3F6C&quot;/&gt;&lt;wsp:rsid wsp:val=&quot;00F06861&quot;/&gt;&lt;wsp:rsid wsp:val=&quot;00F1127E&quot;/&gt;&lt;wsp:rsid wsp:val=&quot;00F12315&quot;/&gt;&lt;wsp:rsid wsp:val=&quot;00F26AFF&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60B&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 wsp:val=&quot;00FF1625&quot;/&gt;&lt;/wsp:rsids&gt;&lt;/w:docPr&gt;&lt;w:body&gt;&lt;wx:sect&gt;&lt;w:p wsp:rsidR=&quot;00000000&quot; wsp:rsidRDefault=&quot;00711A98&quot; wsp:rsidP=&quot;00711A98&quot;&gt;&lt;m:oMathPara&gt;&lt;m:oMath&gt;&lt;m:sSub&gt;&lt;m:sSubPr&gt;&lt;m:ctrlPr&gt;&lt;w:rPr&gt;&lt;w:rFonts w:ascii=&quot;Cambria Math&quot; w:h-ansi=&quot;Cambria Math&quot;/&gt;&lt;wx:font wx:val=&quot;Cambria Math&quot;/&gt;&lt;w:lang w:fareast=&quot;EN-US&quot;/&gt;&lt;/w:rPr&gt;&lt;/m:ctrlPr&gt;&lt;/m:sSubPr&gt;&lt;m:e&gt;&lt;m:r&gt;&lt;w:rPr&gt;&lt;w:rFonts w:ascii=&quot;Cambria Math&quot; w:h-ansi=&quot;Cambria Math&quot;/&gt;&lt;wx:font wx:val=&quot;Cambria Math&quot;/&gt;&lt;w:i/&gt;&lt;w:lang w:fareast=&quot;EN-US&quot;/&gt;&lt;/w:rPr&gt;&lt;m:t&gt;P&lt;/m:t&gt;&lt;/m:r&gt;&lt;/m:e&gt;&lt;m:sub&gt;&lt;m:r&gt;&lt;w:rPr&gt;&lt;w:rFonts w:ascii=&quot;Cambria Math&quot; w:h-ansi=&quot;Cambria Math&quot;/&gt;&lt;wx:font wx:val=&quot;Cambria Math&quot;/&gt;&lt;w:i/&gt;&lt;w:lang w:fareast=&quot;EN-US&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Pr="009671A8">
        <w:rPr>
          <w:rFonts w:ascii="Times New Roman" w:hAnsi="Times New Roman"/>
          <w:sz w:val="20"/>
          <w:szCs w:val="20"/>
          <w:lang w:eastAsia="en-US"/>
        </w:rPr>
        <w:fldChar w:fldCharType="end"/>
      </w:r>
      <w:r w:rsidRPr="009671A8">
        <w:rPr>
          <w:rFonts w:ascii="Times New Roman" w:hAnsi="Times New Roman"/>
          <w:sz w:val="20"/>
          <w:szCs w:val="20"/>
          <w:lang w:eastAsia="en-US"/>
        </w:rPr>
        <w:t>.</w:t>
      </w:r>
    </w:p>
    <w:p w:rsidR="00ED55C1" w:rsidRPr="009671A8" w:rsidRDefault="00ED55C1" w:rsidP="00D00B63">
      <w:pPr>
        <w:spacing w:after="0"/>
        <w:rPr>
          <w:rFonts w:ascii="Times New Roman" w:eastAsia="TimesNewRomanPS-BoldMT" w:hAnsi="Times New Roman"/>
          <w:sz w:val="20"/>
          <w:szCs w:val="20"/>
        </w:rPr>
      </w:pPr>
      <w:bookmarkStart w:id="190" w:name="_Toc511306176"/>
      <w:bookmarkStart w:id="191" w:name="bookmark27"/>
      <w:r w:rsidRPr="009671A8">
        <w:rPr>
          <w:rFonts w:ascii="Times New Roman" w:eastAsia="TimesNewRomanPS-BoldMT" w:hAnsi="Times New Roman"/>
          <w:sz w:val="20"/>
          <w:szCs w:val="20"/>
        </w:rPr>
        <w:lastRenderedPageBreak/>
        <w:t xml:space="preserve">б) </w:t>
      </w:r>
      <w:r w:rsidRPr="009671A8">
        <w:rPr>
          <w:rFonts w:ascii="Times New Roman" w:hAnsi="Times New Roman"/>
          <w:sz w:val="20"/>
          <w:szCs w:val="20"/>
        </w:rPr>
        <w:t>анализ аварийных отключений потребителей</w:t>
      </w:r>
      <w:bookmarkEnd w:id="190"/>
    </w:p>
    <w:bookmarkEnd w:id="191"/>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 xml:space="preserve">Авариями в коммунальных отопительных котельных считаются: </w:t>
      </w:r>
    </w:p>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 xml:space="preserve">Повреждение насосов, подогревателей, вызвавших вынужденный останов котла (котлов), приведший к снижению общего отпуска тепла более чем на 50% продолжительностью свыше 16 часов. </w:t>
      </w:r>
    </w:p>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 xml:space="preserve">Авариями в тепловых сетях считаются: </w:t>
      </w:r>
    </w:p>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w:t>
      </w:r>
      <w:proofErr w:type="gramStart"/>
      <w:r w:rsidRPr="009671A8">
        <w:rPr>
          <w:rFonts w:ascii="Times New Roman" w:hAnsi="Times New Roman"/>
          <w:sz w:val="20"/>
          <w:szCs w:val="20"/>
          <w:lang w:bidi="ru-RU"/>
        </w:rPr>
        <w:t>работоспособности</w:t>
      </w:r>
      <w:proofErr w:type="gramEnd"/>
      <w:r w:rsidRPr="009671A8">
        <w:rPr>
          <w:rFonts w:ascii="Times New Roman" w:hAnsi="Times New Roman"/>
          <w:sz w:val="20"/>
          <w:szCs w:val="20"/>
          <w:lang w:bidi="ru-RU"/>
        </w:rPr>
        <w:t xml:space="preserve"> которых продолжается более 36 часов.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lang w:bidi="ru-RU"/>
        </w:rPr>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9671A8">
        <w:rPr>
          <w:rFonts w:ascii="Times New Roman" w:hAnsi="Times New Roman"/>
          <w:sz w:val="20"/>
          <w:szCs w:val="20"/>
        </w:rPr>
        <w:t xml:space="preserve">.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Технологическими отказами в коммунальных отопительных котельных считаются: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продолжительностью менее 16 часов.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Останов источника тепла из-за прекращения по вине эксплуатационного персонала подачи воды, топлива или электроэнергии при температуре наружного воздуха: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до (-10°С) – более 8 часов;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от (-10°С) до (-15°С) – более 4 часов;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ниже (-15°С) – более 2 часов.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Технологическими отказами в тепловых сетях считаются: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ГОСТ </w:t>
      </w:r>
      <w:proofErr w:type="gramStart"/>
      <w:r w:rsidRPr="009671A8">
        <w:rPr>
          <w:rFonts w:ascii="Times New Roman" w:hAnsi="Times New Roman"/>
          <w:sz w:val="20"/>
          <w:szCs w:val="20"/>
        </w:rPr>
        <w:t>Р</w:t>
      </w:r>
      <w:proofErr w:type="gramEnd"/>
      <w:r w:rsidRPr="009671A8">
        <w:rPr>
          <w:rFonts w:ascii="Times New Roman" w:hAnsi="Times New Roman"/>
          <w:sz w:val="20"/>
          <w:szCs w:val="20"/>
        </w:rPr>
        <w:t xml:space="preserve"> 51617-2000 «Жилищно-коммунальные услуги. Общие технические условия» (допустимая длительность температуры воздуха в помещении не ниже 12</w:t>
      </w:r>
      <w:proofErr w:type="gramStart"/>
      <w:r w:rsidRPr="009671A8">
        <w:rPr>
          <w:rFonts w:ascii="Times New Roman" w:hAnsi="Times New Roman"/>
          <w:sz w:val="20"/>
          <w:szCs w:val="20"/>
        </w:rPr>
        <w:t>°С</w:t>
      </w:r>
      <w:proofErr w:type="gramEnd"/>
      <w:r w:rsidRPr="009671A8">
        <w:rPr>
          <w:rFonts w:ascii="Times New Roman" w:hAnsi="Times New Roman"/>
          <w:sz w:val="20"/>
          <w:szCs w:val="20"/>
        </w:rPr>
        <w:t xml:space="preserve"> – не более 16 часов; не ниже 10°С не более 8 часов; не ниже 8°С – не более 4 часов).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По данным предоставленной информации аварийные отключения в сетях ООО «Промысловик» за отчетный 2017 год отсутствуют.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Технологические отказы устраняются в кратчайшие сроки. Качество предоставляемых услуг соответствует требованиям законодательства. </w:t>
      </w:r>
    </w:p>
    <w:p w:rsidR="00ED55C1" w:rsidRPr="009671A8" w:rsidRDefault="00ED55C1" w:rsidP="00D00B63">
      <w:pPr>
        <w:spacing w:after="0"/>
        <w:rPr>
          <w:rFonts w:ascii="Times New Roman" w:eastAsia="TimesNewRomanPS-BoldMT" w:hAnsi="Times New Roman"/>
          <w:sz w:val="20"/>
          <w:szCs w:val="20"/>
        </w:rPr>
      </w:pPr>
      <w:bookmarkStart w:id="192" w:name="_Toc511306177"/>
      <w:r w:rsidRPr="009671A8">
        <w:rPr>
          <w:rFonts w:ascii="Times New Roman" w:eastAsia="TimesNewRomanPS-BoldMT" w:hAnsi="Times New Roman"/>
          <w:sz w:val="20"/>
          <w:szCs w:val="20"/>
        </w:rPr>
        <w:t xml:space="preserve">в) </w:t>
      </w:r>
      <w:r w:rsidRPr="009671A8">
        <w:rPr>
          <w:rFonts w:ascii="Times New Roman" w:hAnsi="Times New Roman"/>
          <w:sz w:val="20"/>
          <w:szCs w:val="20"/>
        </w:rPr>
        <w:t>анализ времени восстановления теплоснабжения потребителей после аварийных отключений</w:t>
      </w:r>
      <w:bookmarkEnd w:id="192"/>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1.20.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Таблица 1.20</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Среднее время на восстановление теплоснабжения при отключении тепловых сетей,</w:t>
      </w:r>
    </w:p>
    <w:tbl>
      <w:tblPr>
        <w:tblW w:w="5000" w:type="pct"/>
        <w:tblLook w:val="04A0" w:firstRow="1" w:lastRow="0" w:firstColumn="1" w:lastColumn="0" w:noHBand="0" w:noVBand="1"/>
      </w:tblPr>
      <w:tblGrid>
        <w:gridCol w:w="4557"/>
        <w:gridCol w:w="5013"/>
      </w:tblGrid>
      <w:tr w:rsidR="00ED55C1" w:rsidRPr="00AD2DAB" w:rsidTr="00AD2DAB">
        <w:tc>
          <w:tcPr>
            <w:tcW w:w="2381" w:type="pct"/>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 xml:space="preserve">Условный диаметр трубопровода отключаемой тепловой сети, </w:t>
            </w:r>
            <w:proofErr w:type="gramStart"/>
            <w:r w:rsidRPr="00AD2DAB">
              <w:rPr>
                <w:rFonts w:ascii="Times New Roman" w:hAnsi="Times New Roman"/>
                <w:sz w:val="20"/>
                <w:szCs w:val="20"/>
              </w:rPr>
              <w:t>мм</w:t>
            </w:r>
            <w:proofErr w:type="gramEnd"/>
          </w:p>
        </w:tc>
        <w:tc>
          <w:tcPr>
            <w:tcW w:w="2619" w:type="pct"/>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Среднее время на восстановление теплоснабжения при отключении тепловых сетей, час</w:t>
            </w:r>
          </w:p>
        </w:tc>
      </w:tr>
      <w:tr w:rsidR="00ED55C1" w:rsidRPr="00AD2DAB" w:rsidTr="00AD2DAB">
        <w:tc>
          <w:tcPr>
            <w:tcW w:w="2381" w:type="pct"/>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50</w:t>
            </w:r>
          </w:p>
        </w:tc>
        <w:tc>
          <w:tcPr>
            <w:tcW w:w="2619" w:type="pct"/>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5</w:t>
            </w:r>
          </w:p>
        </w:tc>
      </w:tr>
      <w:tr w:rsidR="00ED55C1" w:rsidRPr="00AD2DAB" w:rsidTr="00AD2DAB">
        <w:tc>
          <w:tcPr>
            <w:tcW w:w="2381" w:type="pct"/>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80</w:t>
            </w:r>
          </w:p>
        </w:tc>
        <w:tc>
          <w:tcPr>
            <w:tcW w:w="2619" w:type="pct"/>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5</w:t>
            </w:r>
          </w:p>
        </w:tc>
      </w:tr>
      <w:tr w:rsidR="00ED55C1" w:rsidRPr="00AD2DAB" w:rsidTr="00AD2DAB">
        <w:tc>
          <w:tcPr>
            <w:tcW w:w="2381" w:type="pct"/>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100</w:t>
            </w:r>
          </w:p>
        </w:tc>
        <w:tc>
          <w:tcPr>
            <w:tcW w:w="2619" w:type="pct"/>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5</w:t>
            </w:r>
          </w:p>
        </w:tc>
      </w:tr>
      <w:tr w:rsidR="00ED55C1" w:rsidRPr="00AD2DAB" w:rsidTr="00AD2DAB">
        <w:tc>
          <w:tcPr>
            <w:tcW w:w="2381" w:type="pct"/>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lastRenderedPageBreak/>
              <w:t>150</w:t>
            </w:r>
          </w:p>
        </w:tc>
        <w:tc>
          <w:tcPr>
            <w:tcW w:w="2619" w:type="pct"/>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5</w:t>
            </w:r>
          </w:p>
        </w:tc>
      </w:tr>
      <w:tr w:rsidR="00ED55C1" w:rsidRPr="00AD2DAB" w:rsidTr="00AD2DAB">
        <w:tc>
          <w:tcPr>
            <w:tcW w:w="2381" w:type="pct"/>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200</w:t>
            </w:r>
          </w:p>
        </w:tc>
        <w:tc>
          <w:tcPr>
            <w:tcW w:w="2619" w:type="pct"/>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10</w:t>
            </w:r>
          </w:p>
        </w:tc>
      </w:tr>
      <w:tr w:rsidR="00ED55C1" w:rsidRPr="00AD2DAB" w:rsidTr="00AD2DAB">
        <w:tc>
          <w:tcPr>
            <w:tcW w:w="2381" w:type="pct"/>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300</w:t>
            </w:r>
          </w:p>
        </w:tc>
        <w:tc>
          <w:tcPr>
            <w:tcW w:w="2619" w:type="pct"/>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15</w:t>
            </w:r>
          </w:p>
        </w:tc>
      </w:tr>
    </w:tbl>
    <w:p w:rsidR="00ED55C1" w:rsidRPr="009671A8" w:rsidRDefault="00ED55C1" w:rsidP="00D00B63">
      <w:pPr>
        <w:spacing w:after="0"/>
        <w:rPr>
          <w:rFonts w:ascii="Times New Roman" w:eastAsia="TimesNewRomanPS-BoldMT" w:hAnsi="Times New Roman"/>
          <w:sz w:val="20"/>
          <w:szCs w:val="20"/>
        </w:rPr>
      </w:pPr>
      <w:bookmarkStart w:id="193" w:name="_Toc511306178"/>
      <w:r w:rsidRPr="009671A8">
        <w:rPr>
          <w:rFonts w:ascii="Times New Roman" w:eastAsia="TimesNewRomanPS-BoldMT" w:hAnsi="Times New Roman"/>
          <w:sz w:val="20"/>
          <w:szCs w:val="20"/>
        </w:rPr>
        <w:t xml:space="preserve">г) </w:t>
      </w:r>
      <w:r w:rsidRPr="009671A8">
        <w:rPr>
          <w:rFonts w:ascii="Times New Roman" w:hAnsi="Times New Roman"/>
          <w:sz w:val="20"/>
          <w:szCs w:val="20"/>
        </w:rPr>
        <w:t>графические материалы (карты-схемы тепловых сетей и зон ненормативной надежности и безопасности теплоснабжения)</w:t>
      </w:r>
      <w:bookmarkEnd w:id="193"/>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Графические материалы (карты-схемы тепловых сетей и зон ненормативной надежности и безопасности теплоснабжения) не предоставлены. </w:t>
      </w:r>
    </w:p>
    <w:p w:rsidR="00ED55C1" w:rsidRPr="009671A8" w:rsidRDefault="00ED55C1" w:rsidP="00D00B63">
      <w:pPr>
        <w:spacing w:after="0"/>
        <w:rPr>
          <w:rFonts w:ascii="Times New Roman" w:hAnsi="Times New Roman"/>
          <w:sz w:val="20"/>
          <w:szCs w:val="20"/>
        </w:rPr>
      </w:pPr>
      <w:bookmarkStart w:id="194" w:name="_Toc511306179"/>
      <w:r w:rsidRPr="009671A8">
        <w:rPr>
          <w:rFonts w:ascii="Times New Roman" w:hAnsi="Times New Roman"/>
          <w:sz w:val="20"/>
          <w:szCs w:val="20"/>
        </w:rPr>
        <w:t xml:space="preserve">Часть 10. Технико-экономические показатели теплоснабжающих и </w:t>
      </w:r>
      <w:proofErr w:type="spellStart"/>
      <w:r w:rsidRPr="009671A8">
        <w:rPr>
          <w:rFonts w:ascii="Times New Roman" w:hAnsi="Times New Roman"/>
          <w:sz w:val="20"/>
          <w:szCs w:val="20"/>
        </w:rPr>
        <w:t>теплосетевых</w:t>
      </w:r>
      <w:proofErr w:type="spellEnd"/>
      <w:r w:rsidRPr="009671A8">
        <w:rPr>
          <w:rFonts w:ascii="Times New Roman" w:hAnsi="Times New Roman"/>
          <w:sz w:val="20"/>
          <w:szCs w:val="20"/>
        </w:rPr>
        <w:t xml:space="preserve"> организаций</w:t>
      </w:r>
      <w:bookmarkEnd w:id="194"/>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систему теплоснабжения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входит 1 ведомственная котельная. Котельная принадлежит НУМН ОАО «</w:t>
      </w:r>
      <w:proofErr w:type="spellStart"/>
      <w:r w:rsidRPr="009671A8">
        <w:rPr>
          <w:rFonts w:ascii="Times New Roman" w:hAnsi="Times New Roman"/>
          <w:sz w:val="20"/>
          <w:szCs w:val="20"/>
          <w:lang w:eastAsia="en-US"/>
        </w:rPr>
        <w:t>Сибнефтепровод</w:t>
      </w:r>
      <w:proofErr w:type="spellEnd"/>
      <w:r w:rsidRPr="009671A8">
        <w:rPr>
          <w:rFonts w:ascii="Times New Roman" w:hAnsi="Times New Roman"/>
          <w:sz w:val="20"/>
          <w:szCs w:val="20"/>
          <w:lang w:eastAsia="en-US"/>
        </w:rPr>
        <w:t xml:space="preserve">». Износ основного оборудования котельной составляет 40%.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Установленная мощность котельной представлена в таблице 1.4.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Отпуск тепловой энергии в сеть ООО «Промысловик» (полезный отпуск + потери) по котельной в 2017 году составил 6106,2 Гкал. На основании договора №554 поставки тепловой энергии, ОАО «</w:t>
      </w:r>
      <w:proofErr w:type="spellStart"/>
      <w:r w:rsidRPr="009671A8">
        <w:rPr>
          <w:rFonts w:ascii="Times New Roman" w:hAnsi="Times New Roman"/>
          <w:sz w:val="20"/>
          <w:szCs w:val="20"/>
          <w:lang w:eastAsia="en-US"/>
        </w:rPr>
        <w:t>Сибнефтепровод</w:t>
      </w:r>
      <w:proofErr w:type="spellEnd"/>
      <w:r w:rsidRPr="009671A8">
        <w:rPr>
          <w:rFonts w:ascii="Times New Roman" w:hAnsi="Times New Roman"/>
          <w:sz w:val="20"/>
          <w:szCs w:val="20"/>
          <w:lang w:eastAsia="en-US"/>
        </w:rPr>
        <w:t xml:space="preserve">» поставляет тепловую энергию ООО «Промысловик» для потребителей с. п. Сентябрьский. Отпуск тепловой энергии производится по тепловым сетям, которыми на основании договора аренды с Департаментом имущественных отношений </w:t>
      </w:r>
      <w:proofErr w:type="spellStart"/>
      <w:r w:rsidRPr="009671A8">
        <w:rPr>
          <w:rFonts w:ascii="Times New Roman" w:hAnsi="Times New Roman"/>
          <w:sz w:val="20"/>
          <w:szCs w:val="20"/>
          <w:lang w:eastAsia="en-US"/>
        </w:rPr>
        <w:t>Нефтеюганского</w:t>
      </w:r>
      <w:proofErr w:type="spellEnd"/>
      <w:r w:rsidRPr="009671A8">
        <w:rPr>
          <w:rFonts w:ascii="Times New Roman" w:hAnsi="Times New Roman"/>
          <w:sz w:val="20"/>
          <w:szCs w:val="20"/>
          <w:lang w:eastAsia="en-US"/>
        </w:rPr>
        <w:t xml:space="preserve"> района пользуется ООО «Промысловик», а также отпуск тепловой энергии производиться по сетям НУМН ОАО «</w:t>
      </w:r>
      <w:proofErr w:type="spellStart"/>
      <w:r w:rsidRPr="009671A8">
        <w:rPr>
          <w:rFonts w:ascii="Times New Roman" w:hAnsi="Times New Roman"/>
          <w:sz w:val="20"/>
          <w:szCs w:val="20"/>
          <w:lang w:eastAsia="en-US"/>
        </w:rPr>
        <w:t>Сибнефтепровод</w:t>
      </w:r>
      <w:proofErr w:type="spellEnd"/>
      <w:r w:rsidRPr="009671A8">
        <w:rPr>
          <w:rFonts w:ascii="Times New Roman" w:hAnsi="Times New Roman"/>
          <w:sz w:val="20"/>
          <w:szCs w:val="20"/>
          <w:lang w:eastAsia="en-US"/>
        </w:rPr>
        <w:t xml:space="preserve">».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Исходные данные по источнику тепловой энергии ОАО «</w:t>
      </w:r>
      <w:proofErr w:type="spellStart"/>
      <w:r w:rsidRPr="009671A8">
        <w:rPr>
          <w:rFonts w:ascii="Times New Roman" w:hAnsi="Times New Roman"/>
          <w:sz w:val="20"/>
          <w:szCs w:val="20"/>
          <w:lang w:eastAsia="en-US"/>
        </w:rPr>
        <w:t>Сибнефтепровод</w:t>
      </w:r>
      <w:proofErr w:type="spellEnd"/>
      <w:r w:rsidRPr="009671A8">
        <w:rPr>
          <w:rFonts w:ascii="Times New Roman" w:hAnsi="Times New Roman"/>
          <w:sz w:val="20"/>
          <w:szCs w:val="20"/>
          <w:lang w:eastAsia="en-US"/>
        </w:rPr>
        <w:t xml:space="preserve">» предоставлены не были. </w:t>
      </w:r>
    </w:p>
    <w:p w:rsidR="00ED55C1" w:rsidRPr="009671A8" w:rsidRDefault="00ED55C1" w:rsidP="00D00B63">
      <w:pPr>
        <w:spacing w:after="0"/>
        <w:rPr>
          <w:rFonts w:ascii="Times New Roman" w:hAnsi="Times New Roman"/>
          <w:sz w:val="20"/>
          <w:szCs w:val="20"/>
        </w:rPr>
      </w:pPr>
      <w:bookmarkStart w:id="195" w:name="_Toc511306180"/>
      <w:r w:rsidRPr="009671A8">
        <w:rPr>
          <w:rFonts w:ascii="Times New Roman" w:hAnsi="Times New Roman"/>
          <w:sz w:val="20"/>
          <w:szCs w:val="20"/>
        </w:rPr>
        <w:t>Часть 11. Цены (тарифы) в сфере теплоснабжения</w:t>
      </w:r>
      <w:bookmarkEnd w:id="195"/>
    </w:p>
    <w:p w:rsidR="00ED55C1" w:rsidRPr="009671A8" w:rsidRDefault="00ED55C1" w:rsidP="00D00B63">
      <w:pPr>
        <w:spacing w:after="0"/>
        <w:rPr>
          <w:rFonts w:ascii="Times New Roman" w:eastAsia="TimesNewRomanPS-BoldMT" w:hAnsi="Times New Roman"/>
          <w:sz w:val="20"/>
          <w:szCs w:val="20"/>
        </w:rPr>
      </w:pPr>
      <w:bookmarkStart w:id="196" w:name="_Toc511306181"/>
      <w:r w:rsidRPr="009671A8">
        <w:rPr>
          <w:rFonts w:ascii="Times New Roman" w:eastAsia="TimesNewRomanPS-BoldMT" w:hAnsi="Times New Roman"/>
          <w:sz w:val="20"/>
          <w:szCs w:val="20"/>
        </w:rPr>
        <w:t xml:space="preserve">а) </w:t>
      </w:r>
      <w:r w:rsidRPr="009671A8">
        <w:rPr>
          <w:rFonts w:ascii="Times New Roman" w:hAnsi="Times New Roman"/>
          <w:sz w:val="20"/>
          <w:szCs w:val="20"/>
        </w:rPr>
        <w:t xml:space="preserve">динамика утвержденных тарифов, устанавливаемых органами исполнительной власти субъектов Российской Федерации в области государственного регулирования цен (тарифов) по каждому из регулируемых видов деятельность и по каждой </w:t>
      </w:r>
      <w:proofErr w:type="spellStart"/>
      <w:r w:rsidRPr="009671A8">
        <w:rPr>
          <w:rFonts w:ascii="Times New Roman" w:hAnsi="Times New Roman"/>
          <w:sz w:val="20"/>
          <w:szCs w:val="20"/>
        </w:rPr>
        <w:t>теплосетевой</w:t>
      </w:r>
      <w:proofErr w:type="spellEnd"/>
      <w:r w:rsidRPr="009671A8">
        <w:rPr>
          <w:rFonts w:ascii="Times New Roman" w:hAnsi="Times New Roman"/>
          <w:sz w:val="20"/>
          <w:szCs w:val="20"/>
        </w:rPr>
        <w:t xml:space="preserve"> и теплоснабжающей организации с учетом последних 3 лет</w:t>
      </w:r>
      <w:bookmarkEnd w:id="196"/>
    </w:p>
    <w:p w:rsidR="00ED55C1" w:rsidRPr="009671A8" w:rsidRDefault="00ED55C1" w:rsidP="00D00B63">
      <w:pPr>
        <w:spacing w:after="0"/>
        <w:rPr>
          <w:rFonts w:ascii="Times New Roman" w:hAnsi="Times New Roman"/>
          <w:sz w:val="20"/>
          <w:szCs w:val="20"/>
          <w:lang w:eastAsia="en-US"/>
        </w:rPr>
      </w:pPr>
      <w:proofErr w:type="gramStart"/>
      <w:r w:rsidRPr="009671A8">
        <w:rPr>
          <w:rFonts w:ascii="Times New Roman" w:hAnsi="Times New Roman"/>
          <w:sz w:val="20"/>
          <w:szCs w:val="20"/>
          <w:lang w:eastAsia="en-US"/>
        </w:rPr>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№190-ФЗ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roofErr w:type="gramEnd"/>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Регулирование цен (тарифов) в сфере теплоснабжения осуществляется в соответствии со следующими основными принципами: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обеспечение доступности тепловой энергии (мощности), теплоносителя для потребителей;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обеспечение экономической обоснованности расходов теплоснабжающих организаций, </w:t>
      </w:r>
      <w:proofErr w:type="spellStart"/>
      <w:r w:rsidRPr="009671A8">
        <w:rPr>
          <w:rFonts w:ascii="Times New Roman" w:hAnsi="Times New Roman"/>
          <w:sz w:val="20"/>
          <w:szCs w:val="20"/>
        </w:rPr>
        <w:t>теплосетевых</w:t>
      </w:r>
      <w:proofErr w:type="spellEnd"/>
      <w:r w:rsidRPr="009671A8">
        <w:rPr>
          <w:rFonts w:ascii="Times New Roman" w:hAnsi="Times New Roman"/>
          <w:sz w:val="20"/>
          <w:szCs w:val="20"/>
        </w:rPr>
        <w:t xml:space="preserve"> организаций на производство, передачу и сбыт тепловой энергии (мощности) теплоносителя;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обеспечение достаточности сре</w:t>
      </w:r>
      <w:proofErr w:type="gramStart"/>
      <w:r w:rsidRPr="009671A8">
        <w:rPr>
          <w:rFonts w:ascii="Times New Roman" w:hAnsi="Times New Roman"/>
          <w:sz w:val="20"/>
          <w:szCs w:val="20"/>
        </w:rPr>
        <w:t>дств дл</w:t>
      </w:r>
      <w:proofErr w:type="gramEnd"/>
      <w:r w:rsidRPr="009671A8">
        <w:rPr>
          <w:rFonts w:ascii="Times New Roman" w:hAnsi="Times New Roman"/>
          <w:sz w:val="20"/>
          <w:szCs w:val="20"/>
        </w:rPr>
        <w:t xml:space="preserve">я финансирования мероприятий по надежному функционированию и развитию систем теплоснабжения;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стимулирование повышения экономической и энергетической эффективности при осуществлении деятельности в сфере теплоснабжения;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создание условий для привлечения инвестиций;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определение размера средств, направляемых на оплату труда, в соответствии с отраслевыми тарифными соглашениями;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rsidR="00ED55C1" w:rsidRPr="009671A8" w:rsidRDefault="00ED55C1" w:rsidP="00D00B63">
      <w:pPr>
        <w:spacing w:after="0"/>
        <w:rPr>
          <w:rFonts w:ascii="Times New Roman" w:hAnsi="Times New Roman"/>
          <w:sz w:val="20"/>
          <w:szCs w:val="20"/>
        </w:rPr>
      </w:pPr>
      <w:proofErr w:type="gramStart"/>
      <w:r w:rsidRPr="009671A8">
        <w:rPr>
          <w:rFonts w:ascii="Times New Roman" w:hAnsi="Times New Roman"/>
          <w:sz w:val="20"/>
          <w:szCs w:val="20"/>
        </w:rPr>
        <w:t>контроль за</w:t>
      </w:r>
      <w:proofErr w:type="gramEnd"/>
      <w:r w:rsidRPr="009671A8">
        <w:rPr>
          <w:rFonts w:ascii="Times New Roman" w:hAnsi="Times New Roman"/>
          <w:sz w:val="20"/>
          <w:szCs w:val="20"/>
        </w:rPr>
        <w:t xml:space="preserve">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ресурсов,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ресурсов.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систему теплоснабжения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входит одна котельная.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Тарифы на услуги по производству и передаче тепловой энергии регулируются органом исполнительной власти – Региональная служба по тарифам Ханты-Мансийского автономного округа – Югры. В качестве периода регулирования принимается финансовый год.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lastRenderedPageBreak/>
        <w:t xml:space="preserve">Динамику утвержденных тарифов на тепловую энергию в разрезе источников можно проследить по таблице 1.21.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Таблица 1.21</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Динамика тарифов на тепловую энергию п</w:t>
      </w:r>
      <w:proofErr w:type="gramStart"/>
      <w:r w:rsidRPr="009671A8">
        <w:rPr>
          <w:rFonts w:ascii="Times New Roman" w:hAnsi="Times New Roman"/>
          <w:sz w:val="20"/>
          <w:szCs w:val="20"/>
          <w:lang w:eastAsia="en-US"/>
        </w:rPr>
        <w:t>о ООО</w:t>
      </w:r>
      <w:proofErr w:type="gramEnd"/>
      <w:r w:rsidRPr="009671A8">
        <w:rPr>
          <w:rFonts w:ascii="Times New Roman" w:hAnsi="Times New Roman"/>
          <w:sz w:val="20"/>
          <w:szCs w:val="20"/>
          <w:lang w:eastAsia="en-US"/>
        </w:rPr>
        <w:t xml:space="preserve"> «Промысловик» сельского поселения Сентябрьский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9"/>
        <w:gridCol w:w="1920"/>
        <w:gridCol w:w="1024"/>
        <w:gridCol w:w="880"/>
        <w:gridCol w:w="1000"/>
        <w:gridCol w:w="661"/>
        <w:gridCol w:w="1038"/>
        <w:gridCol w:w="620"/>
        <w:gridCol w:w="1103"/>
        <w:gridCol w:w="599"/>
      </w:tblGrid>
      <w:tr w:rsidR="00ED55C1" w:rsidRPr="009671A8" w:rsidTr="00ED55C1">
        <w:trPr>
          <w:trHeight w:val="324"/>
          <w:jc w:val="center"/>
        </w:trPr>
        <w:tc>
          <w:tcPr>
            <w:tcW w:w="27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 </w:t>
            </w:r>
            <w:proofErr w:type="gramStart"/>
            <w:r w:rsidRPr="009671A8">
              <w:rPr>
                <w:rFonts w:ascii="Times New Roman" w:hAnsi="Times New Roman"/>
                <w:sz w:val="20"/>
                <w:szCs w:val="20"/>
                <w:lang w:eastAsia="en-US"/>
              </w:rPr>
              <w:t>п</w:t>
            </w:r>
            <w:proofErr w:type="gramEnd"/>
            <w:r w:rsidRPr="009671A8">
              <w:rPr>
                <w:rFonts w:ascii="Times New Roman" w:hAnsi="Times New Roman"/>
                <w:sz w:val="20"/>
                <w:szCs w:val="20"/>
                <w:lang w:eastAsia="en-US"/>
              </w:rPr>
              <w:t>/п</w:t>
            </w:r>
          </w:p>
        </w:tc>
        <w:tc>
          <w:tcPr>
            <w:tcW w:w="1025"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Источники</w:t>
            </w:r>
          </w:p>
        </w:tc>
        <w:tc>
          <w:tcPr>
            <w:tcW w:w="54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Ед. изм.</w:t>
            </w:r>
          </w:p>
        </w:tc>
        <w:tc>
          <w:tcPr>
            <w:tcW w:w="470"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2014</w:t>
            </w:r>
          </w:p>
        </w:tc>
        <w:tc>
          <w:tcPr>
            <w:tcW w:w="5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2015 с 01.07.2015</w:t>
            </w:r>
          </w:p>
        </w:tc>
        <w:tc>
          <w:tcPr>
            <w:tcW w:w="35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w:t>
            </w:r>
          </w:p>
        </w:tc>
        <w:tc>
          <w:tcPr>
            <w:tcW w:w="55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2016 с 01.07.2016</w:t>
            </w:r>
          </w:p>
        </w:tc>
        <w:tc>
          <w:tcPr>
            <w:tcW w:w="331"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w:t>
            </w:r>
          </w:p>
        </w:tc>
        <w:tc>
          <w:tcPr>
            <w:tcW w:w="58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2017 с 01.07.2017</w:t>
            </w:r>
          </w:p>
        </w:tc>
        <w:tc>
          <w:tcPr>
            <w:tcW w:w="320"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w:t>
            </w:r>
          </w:p>
        </w:tc>
      </w:tr>
      <w:tr w:rsidR="00ED55C1" w:rsidRPr="009671A8" w:rsidTr="00ED55C1">
        <w:trPr>
          <w:trHeight w:val="740"/>
          <w:jc w:val="center"/>
        </w:trPr>
        <w:tc>
          <w:tcPr>
            <w:tcW w:w="27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w:t>
            </w:r>
          </w:p>
        </w:tc>
        <w:tc>
          <w:tcPr>
            <w:tcW w:w="1025"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Котельная ЛПДС «Южный Балык»</w:t>
            </w:r>
          </w:p>
        </w:tc>
        <w:tc>
          <w:tcPr>
            <w:tcW w:w="54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руб./Гкал</w:t>
            </w:r>
          </w:p>
        </w:tc>
        <w:tc>
          <w:tcPr>
            <w:tcW w:w="470"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2290,18</w:t>
            </w:r>
          </w:p>
        </w:tc>
        <w:tc>
          <w:tcPr>
            <w:tcW w:w="5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2479,90</w:t>
            </w:r>
          </w:p>
        </w:tc>
        <w:tc>
          <w:tcPr>
            <w:tcW w:w="35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108,28</w:t>
            </w:r>
          </w:p>
        </w:tc>
        <w:tc>
          <w:tcPr>
            <w:tcW w:w="55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2583,83</w:t>
            </w:r>
          </w:p>
        </w:tc>
        <w:tc>
          <w:tcPr>
            <w:tcW w:w="331"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104,19</w:t>
            </w:r>
          </w:p>
        </w:tc>
        <w:tc>
          <w:tcPr>
            <w:tcW w:w="589"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2723,36</w:t>
            </w:r>
          </w:p>
        </w:tc>
        <w:tc>
          <w:tcPr>
            <w:tcW w:w="320"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105,4</w:t>
            </w:r>
          </w:p>
        </w:tc>
      </w:tr>
    </w:tbl>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На момент актуализации схемы теплоснабжения тариф по сельскому поселению до 01.07.2017 года был установлен в размере 2583,83 руб./Гкал, с 01.07.2017 года утвержден в размере 2723,36 руб./Гкал.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Как видно из таблицы, тарифы на услуги теплоснабжения из года в год имеют положительную динамику роста. За анализируемый период самый высокий процент роста тарифов наблюдается в 2015 году – 8,28%. В 2017 году рост тарифа с 01.07.2017 года по отношению к 2016 году (тариф с 01.07.2016 г.) составил 5,4%. </w:t>
      </w:r>
    </w:p>
    <w:p w:rsidR="00ED55C1" w:rsidRPr="009671A8" w:rsidRDefault="00ED55C1" w:rsidP="00D00B63">
      <w:pPr>
        <w:spacing w:after="0"/>
        <w:rPr>
          <w:rFonts w:ascii="Times New Roman" w:eastAsia="TimesNewRomanPS-BoldMT" w:hAnsi="Times New Roman"/>
          <w:sz w:val="20"/>
          <w:szCs w:val="20"/>
        </w:rPr>
      </w:pPr>
      <w:bookmarkStart w:id="197" w:name="_Toc511306182"/>
      <w:r w:rsidRPr="009671A8">
        <w:rPr>
          <w:rFonts w:ascii="Times New Roman" w:eastAsia="TimesNewRomanPS-BoldMT" w:hAnsi="Times New Roman"/>
          <w:sz w:val="20"/>
          <w:szCs w:val="20"/>
        </w:rPr>
        <w:t xml:space="preserve">б) </w:t>
      </w:r>
      <w:r w:rsidRPr="009671A8">
        <w:rPr>
          <w:rFonts w:ascii="Times New Roman" w:hAnsi="Times New Roman"/>
          <w:sz w:val="20"/>
          <w:szCs w:val="20"/>
        </w:rPr>
        <w:t>структура цен (тарифов), установленных на момент разработки схемы теплоснабжения (актуализация на 2019 год)</w:t>
      </w:r>
      <w:bookmarkEnd w:id="197"/>
    </w:p>
    <w:p w:rsidR="00ED55C1" w:rsidRPr="009671A8" w:rsidRDefault="00ED55C1" w:rsidP="00D00B63">
      <w:pPr>
        <w:spacing w:after="0"/>
        <w:rPr>
          <w:rFonts w:ascii="Times New Roman" w:hAnsi="Times New Roman"/>
          <w:sz w:val="20"/>
          <w:szCs w:val="20"/>
          <w:lang w:eastAsia="en-US"/>
        </w:rPr>
      </w:pPr>
      <w:proofErr w:type="gramStart"/>
      <w:r w:rsidRPr="009671A8">
        <w:rPr>
          <w:rFonts w:ascii="Times New Roman" w:hAnsi="Times New Roman"/>
          <w:sz w:val="20"/>
          <w:szCs w:val="20"/>
          <w:lang w:eastAsia="en-US"/>
        </w:rPr>
        <w:t xml:space="preserve">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w:t>
      </w:r>
      <w:proofErr w:type="gramEnd"/>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На основании вышеперечисленного формируется цена тарифа на тепловую энергию, которая проходит слушания и защиту в комитете по тарифам. Тарифы на момент актуализации Схемы теплоснабжения составляют: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для населения и сторонних организаций – 2723,36 руб./Гкал (тариф с 01.07.2017 г.).</w:t>
      </w:r>
    </w:p>
    <w:p w:rsidR="00ED55C1" w:rsidRPr="009671A8" w:rsidRDefault="00ED55C1" w:rsidP="00D00B63">
      <w:pPr>
        <w:spacing w:after="0"/>
        <w:rPr>
          <w:rFonts w:ascii="Times New Roman" w:eastAsia="TimesNewRomanPS-BoldMT" w:hAnsi="Times New Roman"/>
          <w:sz w:val="20"/>
          <w:szCs w:val="20"/>
        </w:rPr>
      </w:pPr>
      <w:bookmarkStart w:id="198" w:name="_Toc511306183"/>
      <w:r w:rsidRPr="009671A8">
        <w:rPr>
          <w:rFonts w:ascii="Times New Roman" w:eastAsia="TimesNewRomanPS-BoldMT" w:hAnsi="Times New Roman"/>
          <w:sz w:val="20"/>
          <w:szCs w:val="20"/>
        </w:rPr>
        <w:t xml:space="preserve">в) </w:t>
      </w:r>
      <w:r w:rsidRPr="009671A8">
        <w:rPr>
          <w:rFonts w:ascii="Times New Roman" w:hAnsi="Times New Roman"/>
          <w:sz w:val="20"/>
          <w:szCs w:val="20"/>
        </w:rPr>
        <w:t>плата за подключение к системе теплоснабжения и поступление денежных средств от осуществления указанной деятельности</w:t>
      </w:r>
      <w:bookmarkEnd w:id="198"/>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Расчет платы за подключение к системе теплоснабжения отсутствует. </w:t>
      </w:r>
    </w:p>
    <w:p w:rsidR="00ED55C1" w:rsidRPr="009671A8" w:rsidRDefault="00ED55C1" w:rsidP="00D00B63">
      <w:pPr>
        <w:spacing w:after="0"/>
        <w:rPr>
          <w:rFonts w:ascii="Times New Roman" w:eastAsia="TimesNewRomanPS-BoldMT" w:hAnsi="Times New Roman"/>
          <w:sz w:val="20"/>
          <w:szCs w:val="20"/>
        </w:rPr>
      </w:pPr>
      <w:bookmarkStart w:id="199" w:name="_Toc511306184"/>
      <w:bookmarkStart w:id="200" w:name="bookmark29"/>
      <w:r w:rsidRPr="009671A8">
        <w:rPr>
          <w:rFonts w:ascii="Times New Roman" w:eastAsia="TimesNewRomanPS-BoldMT" w:hAnsi="Times New Roman"/>
          <w:sz w:val="20"/>
          <w:szCs w:val="20"/>
        </w:rPr>
        <w:t xml:space="preserve">г) </w:t>
      </w:r>
      <w:r w:rsidRPr="009671A8">
        <w:rPr>
          <w:rFonts w:ascii="Times New Roman" w:hAnsi="Times New Roman"/>
          <w:sz w:val="20"/>
          <w:szCs w:val="20"/>
        </w:rPr>
        <w:t>платы за услуги по поддержанию резервной тепловой мощности, в том числе для социально значимых категорий потребителей</w:t>
      </w:r>
      <w:bookmarkEnd w:id="199"/>
    </w:p>
    <w:bookmarkEnd w:id="200"/>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 xml:space="preserve">В соответствии с требованиями Федерального Закона Российской Федерации от №190-ФЗ «О теплоснабжении»: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 xml:space="preserve">Плата за услуги по поддержанию резервной тепловой мощности, в том числе для социально значимых категорий потребителей, отсутствует. </w:t>
      </w:r>
    </w:p>
    <w:p w:rsidR="00ED55C1" w:rsidRPr="009671A8" w:rsidRDefault="00ED55C1" w:rsidP="00D00B63">
      <w:pPr>
        <w:spacing w:after="0"/>
        <w:rPr>
          <w:rFonts w:ascii="Times New Roman" w:hAnsi="Times New Roman"/>
          <w:sz w:val="20"/>
          <w:szCs w:val="20"/>
        </w:rPr>
      </w:pPr>
      <w:bookmarkStart w:id="201" w:name="_Toc511306185"/>
      <w:r w:rsidRPr="009671A8">
        <w:rPr>
          <w:rFonts w:ascii="Times New Roman" w:hAnsi="Times New Roman"/>
          <w:sz w:val="20"/>
          <w:szCs w:val="20"/>
        </w:rPr>
        <w:t>Часть 12. Описание существующих технических и технологических проблем в системах теплоснабжения поселения, городского округа</w:t>
      </w:r>
      <w:bookmarkEnd w:id="201"/>
    </w:p>
    <w:p w:rsidR="00ED55C1" w:rsidRPr="009671A8" w:rsidRDefault="00ED55C1" w:rsidP="00D00B63">
      <w:pPr>
        <w:spacing w:after="0"/>
        <w:rPr>
          <w:rFonts w:ascii="Times New Roman" w:eastAsia="TimesNewRomanPS-BoldMT" w:hAnsi="Times New Roman"/>
          <w:sz w:val="20"/>
          <w:szCs w:val="20"/>
        </w:rPr>
      </w:pPr>
      <w:bookmarkStart w:id="202" w:name="_Toc511306186"/>
      <w:r w:rsidRPr="009671A8">
        <w:rPr>
          <w:rFonts w:ascii="Times New Roman" w:eastAsia="TimesNewRomanPS-BoldMT" w:hAnsi="Times New Roman"/>
          <w:sz w:val="20"/>
          <w:szCs w:val="20"/>
        </w:rPr>
        <w:t xml:space="preserve">а) </w:t>
      </w:r>
      <w:r w:rsidRPr="009671A8">
        <w:rPr>
          <w:rFonts w:ascii="Times New Roman" w:hAnsi="Times New Roman"/>
          <w:sz w:val="20"/>
          <w:szCs w:val="20"/>
        </w:rPr>
        <w:t xml:space="preserve">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9671A8">
        <w:rPr>
          <w:rFonts w:ascii="Times New Roman" w:hAnsi="Times New Roman"/>
          <w:sz w:val="20"/>
          <w:szCs w:val="20"/>
        </w:rPr>
        <w:t>теплопотребляющих</w:t>
      </w:r>
      <w:proofErr w:type="spellEnd"/>
      <w:r w:rsidRPr="009671A8">
        <w:rPr>
          <w:rFonts w:ascii="Times New Roman" w:hAnsi="Times New Roman"/>
          <w:sz w:val="20"/>
          <w:szCs w:val="20"/>
        </w:rPr>
        <w:t xml:space="preserve"> установок потребителей)</w:t>
      </w:r>
      <w:bookmarkEnd w:id="202"/>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Внутридомовые системы отопления требуют комплексной регулировки и наладки. Необходима модернизация внутридомовых систем с целью возможности автоматического поддержания рабочих параметров теплоснабжения.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Для выбора оптимального </w:t>
      </w:r>
      <w:proofErr w:type="gramStart"/>
      <w:r w:rsidRPr="009671A8">
        <w:rPr>
          <w:rFonts w:ascii="Times New Roman" w:hAnsi="Times New Roman"/>
          <w:sz w:val="20"/>
          <w:szCs w:val="20"/>
        </w:rPr>
        <w:t>варианта реконструкции системы теплоснабжения сельского поселения</w:t>
      </w:r>
      <w:proofErr w:type="gramEnd"/>
      <w:r w:rsidRPr="009671A8">
        <w:rPr>
          <w:rFonts w:ascii="Times New Roman" w:hAnsi="Times New Roman"/>
          <w:sz w:val="20"/>
          <w:szCs w:val="20"/>
        </w:rPr>
        <w:t xml:space="preserve"> Сентябрьский необходимо произвести энергетическое обследование внутридомовых систем теплоснабжения потребителей сельского поселения с целью принятия решения о переводе ГВС с открытой тупиковой схемы на закрытую.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Высокий износ основного оборудования тепловых сетей и источника теплоснабжения при повышении требований установленных законодательными актами и нормативными документами к оснащенности этих объектов средствами автоматизации и противоаварийными защитами.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Наличие открытой </w:t>
      </w:r>
      <w:proofErr w:type="spellStart"/>
      <w:r w:rsidRPr="009671A8">
        <w:rPr>
          <w:rFonts w:ascii="Times New Roman" w:hAnsi="Times New Roman"/>
          <w:sz w:val="20"/>
          <w:szCs w:val="20"/>
        </w:rPr>
        <w:t>бесциркуляционной</w:t>
      </w:r>
      <w:proofErr w:type="spellEnd"/>
      <w:r w:rsidRPr="009671A8">
        <w:rPr>
          <w:rFonts w:ascii="Times New Roman" w:hAnsi="Times New Roman"/>
          <w:sz w:val="20"/>
          <w:szCs w:val="20"/>
        </w:rPr>
        <w:t xml:space="preserve"> системы горячего водоснабжения в сельском поселении </w:t>
      </w:r>
      <w:proofErr w:type="gramStart"/>
      <w:r w:rsidRPr="009671A8">
        <w:rPr>
          <w:rFonts w:ascii="Times New Roman" w:hAnsi="Times New Roman"/>
          <w:sz w:val="20"/>
          <w:szCs w:val="20"/>
        </w:rPr>
        <w:t>Сентябрьский</w:t>
      </w:r>
      <w:proofErr w:type="gramEnd"/>
      <w:r w:rsidRPr="009671A8">
        <w:rPr>
          <w:rFonts w:ascii="Times New Roman" w:hAnsi="Times New Roman"/>
          <w:sz w:val="20"/>
          <w:szCs w:val="20"/>
        </w:rPr>
        <w:t xml:space="preserve">. Недостатки – значительный слив горячей воды из-за отсутствия циркуляционного трубопровода ГВС. </w:t>
      </w:r>
    </w:p>
    <w:p w:rsidR="00ED55C1" w:rsidRPr="009671A8" w:rsidRDefault="00ED55C1" w:rsidP="00D00B63">
      <w:pPr>
        <w:spacing w:after="0"/>
        <w:rPr>
          <w:rFonts w:ascii="Times New Roman" w:hAnsi="Times New Roman"/>
          <w:sz w:val="20"/>
          <w:szCs w:val="20"/>
        </w:rPr>
      </w:pPr>
      <w:proofErr w:type="gramStart"/>
      <w:r w:rsidRPr="009671A8">
        <w:rPr>
          <w:rFonts w:ascii="Times New Roman" w:hAnsi="Times New Roman"/>
          <w:sz w:val="20"/>
          <w:szCs w:val="20"/>
        </w:rPr>
        <w:lastRenderedPageBreak/>
        <w:t>Открытый</w:t>
      </w:r>
      <w:proofErr w:type="gramEnd"/>
      <w:r w:rsidRPr="009671A8">
        <w:rPr>
          <w:rFonts w:ascii="Times New Roman" w:hAnsi="Times New Roman"/>
          <w:sz w:val="20"/>
          <w:szCs w:val="20"/>
        </w:rPr>
        <w:t xml:space="preserve"> </w:t>
      </w:r>
      <w:proofErr w:type="spellStart"/>
      <w:r w:rsidRPr="009671A8">
        <w:rPr>
          <w:rFonts w:ascii="Times New Roman" w:hAnsi="Times New Roman"/>
          <w:sz w:val="20"/>
          <w:szCs w:val="20"/>
        </w:rPr>
        <w:t>водоразбор</w:t>
      </w:r>
      <w:proofErr w:type="spellEnd"/>
      <w:r w:rsidRPr="009671A8">
        <w:rPr>
          <w:rFonts w:ascii="Times New Roman" w:hAnsi="Times New Roman"/>
          <w:sz w:val="20"/>
          <w:szCs w:val="20"/>
        </w:rPr>
        <w:t xml:space="preserve"> теплоносителя для нужд ГВС характеризуется главным отрицательным для качественного теплоснабжения потребителей фактором – </w:t>
      </w:r>
      <w:proofErr w:type="spellStart"/>
      <w:r w:rsidRPr="009671A8">
        <w:rPr>
          <w:rFonts w:ascii="Times New Roman" w:hAnsi="Times New Roman"/>
          <w:sz w:val="20"/>
          <w:szCs w:val="20"/>
        </w:rPr>
        <w:t>резкопеременным</w:t>
      </w:r>
      <w:proofErr w:type="spellEnd"/>
      <w:r w:rsidRPr="009671A8">
        <w:rPr>
          <w:rFonts w:ascii="Times New Roman" w:hAnsi="Times New Roman"/>
          <w:sz w:val="20"/>
          <w:szCs w:val="20"/>
        </w:rPr>
        <w:t xml:space="preserve"> в течение суток и изменяющимся в течение отопительного сезона </w:t>
      </w:r>
      <w:proofErr w:type="spellStart"/>
      <w:r w:rsidRPr="009671A8">
        <w:rPr>
          <w:rFonts w:ascii="Times New Roman" w:hAnsi="Times New Roman"/>
          <w:sz w:val="20"/>
          <w:szCs w:val="20"/>
        </w:rPr>
        <w:t>водоразбором</w:t>
      </w:r>
      <w:proofErr w:type="spellEnd"/>
      <w:r w:rsidRPr="009671A8">
        <w:rPr>
          <w:rFonts w:ascii="Times New Roman" w:hAnsi="Times New Roman"/>
          <w:sz w:val="20"/>
          <w:szCs w:val="20"/>
        </w:rPr>
        <w:t xml:space="preserve">, что непосредственно отражается в расходах сетевого теплоносителя, давлениях в подающем, обратном трубопроводах и приводит к низкой гидравлической устойчивости сети.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Отсутствие возможности влиять на понижение тарифа тепловой энергии ведомственной котельной.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Сокращение тарифа возможно при газификации котельных. Необходимо следовать принципам «Требований к порядку разработки и утверждения схем теплоснабжения» ПП РФ №154 от 22.02.2012 г.: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№6д «минимизация затрат на теплоснабжение в расчёте на единицу тепловой энергии для потребителя…»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№6ж «согласование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ED55C1" w:rsidRPr="009671A8" w:rsidRDefault="00ED55C1" w:rsidP="00D00B63">
      <w:pPr>
        <w:spacing w:after="0"/>
        <w:rPr>
          <w:rFonts w:ascii="Times New Roman" w:eastAsia="TimesNewRomanPS-BoldMT" w:hAnsi="Times New Roman"/>
          <w:sz w:val="20"/>
          <w:szCs w:val="20"/>
        </w:rPr>
      </w:pPr>
      <w:bookmarkStart w:id="203" w:name="_Toc511306187"/>
      <w:r w:rsidRPr="009671A8">
        <w:rPr>
          <w:rFonts w:ascii="Times New Roman" w:eastAsia="TimesNewRomanPS-BoldMT" w:hAnsi="Times New Roman"/>
          <w:sz w:val="20"/>
          <w:szCs w:val="20"/>
        </w:rPr>
        <w:t xml:space="preserve">б) </w:t>
      </w:r>
      <w:r w:rsidRPr="009671A8">
        <w:rPr>
          <w:rFonts w:ascii="Times New Roman" w:hAnsi="Times New Roman"/>
          <w:sz w:val="20"/>
          <w:szCs w:val="20"/>
        </w:rPr>
        <w:t xml:space="preserve">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proofErr w:type="spellStart"/>
      <w:r w:rsidRPr="009671A8">
        <w:rPr>
          <w:rFonts w:ascii="Times New Roman" w:hAnsi="Times New Roman"/>
          <w:sz w:val="20"/>
          <w:szCs w:val="20"/>
        </w:rPr>
        <w:t>теплопотребляющих</w:t>
      </w:r>
      <w:proofErr w:type="spellEnd"/>
      <w:r w:rsidRPr="009671A8">
        <w:rPr>
          <w:rFonts w:ascii="Times New Roman" w:hAnsi="Times New Roman"/>
          <w:sz w:val="20"/>
          <w:szCs w:val="20"/>
        </w:rPr>
        <w:t xml:space="preserve"> установок потребителей)</w:t>
      </w:r>
      <w:bookmarkEnd w:id="203"/>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Проблемы в организации надежного и безопасного теплоснабжения сводятся к следующим основным причинам: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Высокий износ основного оборудования тепловых сетей (52%) и источника теплоснабжения (30%).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Наличие открытой системы ГВС. </w:t>
      </w:r>
    </w:p>
    <w:p w:rsidR="00ED55C1" w:rsidRPr="009671A8" w:rsidRDefault="00ED55C1" w:rsidP="00D00B63">
      <w:pPr>
        <w:spacing w:after="0"/>
        <w:rPr>
          <w:rFonts w:ascii="Times New Roman" w:eastAsia="TimesNewRomanPS-BoldMT" w:hAnsi="Times New Roman"/>
          <w:sz w:val="20"/>
          <w:szCs w:val="20"/>
        </w:rPr>
      </w:pPr>
      <w:bookmarkStart w:id="204" w:name="_Toc511306188"/>
      <w:r w:rsidRPr="009671A8">
        <w:rPr>
          <w:rFonts w:ascii="Times New Roman" w:eastAsia="TimesNewRomanPS-BoldMT" w:hAnsi="Times New Roman"/>
          <w:sz w:val="20"/>
          <w:szCs w:val="20"/>
        </w:rPr>
        <w:t xml:space="preserve">в) </w:t>
      </w:r>
      <w:r w:rsidRPr="009671A8">
        <w:rPr>
          <w:rFonts w:ascii="Times New Roman" w:hAnsi="Times New Roman"/>
          <w:sz w:val="20"/>
          <w:szCs w:val="20"/>
        </w:rPr>
        <w:t>описание существующих проблем развития систем теплоснабжения</w:t>
      </w:r>
      <w:bookmarkEnd w:id="204"/>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Теплоснабжающей организацией в п.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совместно с Администрацией сельского поселения Сентябрьский проводится большая работа по повышению надежности теплоснабжения сельского поселения, устранению имеющихся технических и технологических проблем, а именно: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на котельной производится плановый ремонт основного и вспомогательного оборудования;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проводится ремонт и перекладка проблемных участков тепловых сетей.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Однако существуют проблемы, которые сдерживают развитие системы теплоснабжения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Этими проблемами являются: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В настоящее время теплоснабжение поселка осуществляется от ведомственной котельной ОАО «</w:t>
      </w:r>
      <w:proofErr w:type="spellStart"/>
      <w:r w:rsidRPr="009671A8">
        <w:rPr>
          <w:rFonts w:ascii="Times New Roman" w:hAnsi="Times New Roman"/>
          <w:sz w:val="20"/>
          <w:szCs w:val="20"/>
        </w:rPr>
        <w:t>Сибнефтепровод</w:t>
      </w:r>
      <w:proofErr w:type="spellEnd"/>
      <w:r w:rsidRPr="009671A8">
        <w:rPr>
          <w:rFonts w:ascii="Times New Roman" w:hAnsi="Times New Roman"/>
          <w:sz w:val="20"/>
          <w:szCs w:val="20"/>
        </w:rPr>
        <w:t xml:space="preserve">». В целях обеспечения надежности в снабжении поселка тепловой энергией, а также в возможном снижении стоимости </w:t>
      </w:r>
      <w:proofErr w:type="spellStart"/>
      <w:r w:rsidRPr="009671A8">
        <w:rPr>
          <w:rFonts w:ascii="Times New Roman" w:hAnsi="Times New Roman"/>
          <w:sz w:val="20"/>
          <w:szCs w:val="20"/>
        </w:rPr>
        <w:t>теплоэнергии</w:t>
      </w:r>
      <w:proofErr w:type="spellEnd"/>
      <w:r w:rsidRPr="009671A8">
        <w:rPr>
          <w:rFonts w:ascii="Times New Roman" w:hAnsi="Times New Roman"/>
          <w:sz w:val="20"/>
          <w:szCs w:val="20"/>
        </w:rPr>
        <w:t xml:space="preserve">, необходимо построить современную собственную котельную на газе. Газоснабжение от магистрального газопровода Уренгой-Челябинск с точкой врезки в 1,5 км.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Низкий процент замены сетей теплоснабжения из-за недостатка финансовых средств </w:t>
      </w:r>
      <w:proofErr w:type="gramStart"/>
      <w:r w:rsidRPr="009671A8">
        <w:rPr>
          <w:rFonts w:ascii="Times New Roman" w:hAnsi="Times New Roman"/>
          <w:sz w:val="20"/>
          <w:szCs w:val="20"/>
        </w:rPr>
        <w:t>у ООО</w:t>
      </w:r>
      <w:proofErr w:type="gramEnd"/>
      <w:r w:rsidRPr="009671A8">
        <w:rPr>
          <w:rFonts w:ascii="Times New Roman" w:hAnsi="Times New Roman"/>
          <w:sz w:val="20"/>
          <w:szCs w:val="20"/>
        </w:rPr>
        <w:t xml:space="preserve"> «Промысловик». Необходимо выделение дополнительных целевых бюджетных средств на замену сетей теплоснабжения.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Неудовлетворительное состояние тепловой изоляции сетей ТВС. Необходима модернизация тепловой изоляции сетей ТВС надземной прокладки с применением передовых технологий.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Необходимо проведение наладки тепловых сетей в сельском поселении.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Для решения проблем требуется разработка, финансирование и реализация инвестиционных программ в области энергосбережения и повышения энергетической эффективности.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таблице 1.22 указаны основные факторы влияющие на затраты по эксплуатации и возможные пути их снижения, предлагаемые в Схеме.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Таблица 1.22</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Факторы влияющие на затраты по эксплуатации предлагаемые в схеме теплоснабжения</w:t>
      </w:r>
    </w:p>
    <w:tbl>
      <w:tblPr>
        <w:tblOverlap w:val="never"/>
        <w:tblW w:w="5000" w:type="pct"/>
        <w:tblCellMar>
          <w:left w:w="10" w:type="dxa"/>
          <w:right w:w="10" w:type="dxa"/>
        </w:tblCellMar>
        <w:tblLook w:val="0000" w:firstRow="0" w:lastRow="0" w:firstColumn="0" w:lastColumn="0" w:noHBand="0" w:noVBand="0"/>
      </w:tblPr>
      <w:tblGrid>
        <w:gridCol w:w="424"/>
        <w:gridCol w:w="3710"/>
        <w:gridCol w:w="5240"/>
      </w:tblGrid>
      <w:tr w:rsidR="00ED55C1" w:rsidRPr="009671A8" w:rsidTr="00ED55C1">
        <w:trPr>
          <w:trHeight w:hRule="exact" w:val="523"/>
        </w:trPr>
        <w:tc>
          <w:tcPr>
            <w:tcW w:w="226" w:type="pct"/>
            <w:tcBorders>
              <w:top w:val="single" w:sz="4" w:space="0" w:color="auto"/>
              <w:lef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 xml:space="preserve">№ </w:t>
            </w:r>
            <w:proofErr w:type="gramStart"/>
            <w:r w:rsidRPr="009671A8">
              <w:rPr>
                <w:rFonts w:ascii="Times New Roman" w:hAnsi="Times New Roman"/>
                <w:sz w:val="20"/>
                <w:szCs w:val="20"/>
                <w:lang w:bidi="ru-RU"/>
              </w:rPr>
              <w:t>п</w:t>
            </w:r>
            <w:proofErr w:type="gramEnd"/>
            <w:r w:rsidRPr="009671A8">
              <w:rPr>
                <w:rFonts w:ascii="Times New Roman" w:hAnsi="Times New Roman"/>
                <w:sz w:val="20"/>
                <w:szCs w:val="20"/>
                <w:lang w:bidi="ru-RU"/>
              </w:rPr>
              <w:t>/п</w:t>
            </w:r>
          </w:p>
        </w:tc>
        <w:tc>
          <w:tcPr>
            <w:tcW w:w="1979" w:type="pct"/>
            <w:tcBorders>
              <w:top w:val="single" w:sz="4" w:space="0" w:color="auto"/>
              <w:lef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Наименование затратного фактора</w:t>
            </w:r>
          </w:p>
        </w:tc>
        <w:tc>
          <w:tcPr>
            <w:tcW w:w="2795" w:type="pct"/>
            <w:tcBorders>
              <w:top w:val="single" w:sz="4" w:space="0" w:color="auto"/>
              <w:left w:val="single" w:sz="4" w:space="0" w:color="auto"/>
              <w:righ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Мероприятие, предлагаемое к реализации для снижения затрат</w:t>
            </w:r>
          </w:p>
        </w:tc>
      </w:tr>
      <w:tr w:rsidR="00ED55C1" w:rsidRPr="009671A8" w:rsidTr="00ED55C1">
        <w:trPr>
          <w:trHeight w:hRule="exact" w:val="514"/>
        </w:trPr>
        <w:tc>
          <w:tcPr>
            <w:tcW w:w="226" w:type="pct"/>
            <w:tcBorders>
              <w:top w:val="single" w:sz="4" w:space="0" w:color="auto"/>
              <w:lef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1</w:t>
            </w:r>
          </w:p>
        </w:tc>
        <w:tc>
          <w:tcPr>
            <w:tcW w:w="1979" w:type="pct"/>
            <w:tcBorders>
              <w:top w:val="single" w:sz="4" w:space="0" w:color="auto"/>
              <w:lef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Гидравлические режимы, поддерживаемые в тепловых сетях</w:t>
            </w:r>
          </w:p>
        </w:tc>
        <w:tc>
          <w:tcPr>
            <w:tcW w:w="2795" w:type="pct"/>
            <w:tcBorders>
              <w:top w:val="single" w:sz="4" w:space="0" w:color="auto"/>
              <w:left w:val="single" w:sz="4" w:space="0" w:color="auto"/>
              <w:righ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Перекладка участков трубопроводов, проведение наладочных работ для участков, остающихся в работе</w:t>
            </w:r>
          </w:p>
        </w:tc>
      </w:tr>
      <w:tr w:rsidR="00ED55C1" w:rsidRPr="009671A8" w:rsidTr="00ED55C1">
        <w:trPr>
          <w:trHeight w:hRule="exact" w:val="528"/>
        </w:trPr>
        <w:tc>
          <w:tcPr>
            <w:tcW w:w="226" w:type="pct"/>
            <w:tcBorders>
              <w:top w:val="single" w:sz="4" w:space="0" w:color="auto"/>
              <w:left w:val="single" w:sz="4" w:space="0" w:color="auto"/>
              <w:bottom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2</w:t>
            </w:r>
          </w:p>
        </w:tc>
        <w:tc>
          <w:tcPr>
            <w:tcW w:w="1979" w:type="pct"/>
            <w:tcBorders>
              <w:top w:val="single" w:sz="4" w:space="0" w:color="auto"/>
              <w:left w:val="single" w:sz="4" w:space="0" w:color="auto"/>
              <w:bottom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Малоэффективное оборудование</w:t>
            </w:r>
          </w:p>
        </w:tc>
        <w:tc>
          <w:tcPr>
            <w:tcW w:w="2795"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Модернизация оборудования (установка современного оборудования)</w:t>
            </w:r>
          </w:p>
        </w:tc>
      </w:tr>
    </w:tbl>
    <w:p w:rsidR="00ED55C1" w:rsidRPr="009671A8" w:rsidRDefault="00ED55C1" w:rsidP="00D00B63">
      <w:pPr>
        <w:spacing w:after="0"/>
        <w:rPr>
          <w:rFonts w:ascii="Times New Roman" w:eastAsia="TimesNewRomanPS-BoldMT" w:hAnsi="Times New Roman"/>
          <w:sz w:val="20"/>
          <w:szCs w:val="20"/>
        </w:rPr>
      </w:pPr>
      <w:bookmarkStart w:id="205" w:name="_Toc511306189"/>
      <w:r w:rsidRPr="009671A8">
        <w:rPr>
          <w:rFonts w:ascii="Times New Roman" w:eastAsia="TimesNewRomanPS-BoldMT" w:hAnsi="Times New Roman"/>
          <w:sz w:val="20"/>
          <w:szCs w:val="20"/>
        </w:rPr>
        <w:t xml:space="preserve">г) </w:t>
      </w:r>
      <w:r w:rsidRPr="009671A8">
        <w:rPr>
          <w:rFonts w:ascii="Times New Roman" w:hAnsi="Times New Roman"/>
          <w:sz w:val="20"/>
          <w:szCs w:val="20"/>
        </w:rPr>
        <w:t>описание существующих проблем надежного и эффективного снабжения топливом действующих систем теплоснабжения</w:t>
      </w:r>
      <w:bookmarkEnd w:id="205"/>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 xml:space="preserve">Проблемы в снабжении топливом (в том числе запасов) действующей системы теплоснабжения отсутствуют. </w:t>
      </w:r>
    </w:p>
    <w:p w:rsidR="00ED55C1" w:rsidRPr="009671A8" w:rsidRDefault="00ED55C1" w:rsidP="00D00B63">
      <w:pPr>
        <w:spacing w:after="0"/>
        <w:rPr>
          <w:rFonts w:ascii="Times New Roman" w:eastAsia="TimesNewRomanPS-BoldMT" w:hAnsi="Times New Roman"/>
          <w:sz w:val="20"/>
          <w:szCs w:val="20"/>
        </w:rPr>
      </w:pPr>
      <w:bookmarkStart w:id="206" w:name="_Toc511306190"/>
      <w:r w:rsidRPr="009671A8">
        <w:rPr>
          <w:rFonts w:ascii="Times New Roman" w:eastAsia="TimesNewRomanPS-BoldMT" w:hAnsi="Times New Roman"/>
          <w:sz w:val="20"/>
          <w:szCs w:val="20"/>
        </w:rPr>
        <w:t xml:space="preserve">д) </w:t>
      </w:r>
      <w:r w:rsidRPr="009671A8">
        <w:rPr>
          <w:rFonts w:ascii="Times New Roman" w:hAnsi="Times New Roman"/>
          <w:sz w:val="20"/>
          <w:szCs w:val="20"/>
        </w:rPr>
        <w:t>анализ предписаний надзорных органов об устранении нарушений, влияющих на безопасность и надежность системы теплоснабжения</w:t>
      </w:r>
      <w:bookmarkEnd w:id="206"/>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Предписания надзорных органов об устранении нарушений, влияющих на безопасность и надежность системы теплоснабжения, отсутствуют. </w:t>
      </w:r>
    </w:p>
    <w:p w:rsidR="00ED55C1" w:rsidRPr="009671A8" w:rsidRDefault="00ED55C1" w:rsidP="00D00B63">
      <w:pPr>
        <w:spacing w:after="0"/>
        <w:rPr>
          <w:rFonts w:ascii="Times New Roman" w:hAnsi="Times New Roman"/>
          <w:sz w:val="20"/>
          <w:szCs w:val="20"/>
          <w:lang w:eastAsia="en-US"/>
        </w:rPr>
      </w:pPr>
      <w:bookmarkStart w:id="207" w:name="_Toc511306191"/>
      <w:r w:rsidRPr="009671A8">
        <w:rPr>
          <w:rFonts w:ascii="Times New Roman" w:hAnsi="Times New Roman"/>
          <w:sz w:val="20"/>
          <w:szCs w:val="20"/>
          <w:lang w:eastAsia="en-US"/>
        </w:rPr>
        <w:t>ГЛАВА 2. ПЕРСПЕКТИВНОЕ ПОТРЕБЛЕНИЕ ТЕПЛОВОЙ ЭНЕРГИИ НА ЦЕЛИ ТЕПЛОСНАБЖЕНИЯ</w:t>
      </w:r>
      <w:bookmarkEnd w:id="207"/>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lastRenderedPageBreak/>
        <w:t xml:space="preserve">Для разработки раздела по определению перспективного потребления тепловой энергии необходимы следующие базовые документы по перспективному развитию: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актуализированный утвержденный Генеральный план развития муниципального образования;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структурированные данные по перспективному развитию поселка с разделением на жилищную, административно-общественную, производственную застройку;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утвержденные расчетные элементы территориального деления на все покрытие перспективной тепловой нагрузки сельского поселения с привязкой данных по каждому элементу.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рамках этапа работы по определению перспективного потребления тепловой энергии муниципального образования «сельское поселение Сентябрьский» был выполнен анализ документов по перспективному развитию поселения, выданных Администрацией сельского поселения Сентябрьский, а именно: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Генеральный план муниципального образования «сельское поселение Сентябрьский»;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Земельные участки для строительства многоквартирных жилых домов;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Прогнозная информация по расселению аварийных и непригодных для проживания многоквартирных жилых домов на период 2014-2016 гг.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При изучении вышеперечисленных материалов было выявлено, что в поселении отсутствуют утвержденные данные по развитию производственных площадок. </w:t>
      </w:r>
    </w:p>
    <w:p w:rsidR="00ED55C1" w:rsidRPr="009671A8" w:rsidRDefault="00ED55C1" w:rsidP="00D00B63">
      <w:pPr>
        <w:spacing w:after="0"/>
        <w:rPr>
          <w:rFonts w:ascii="Times New Roman" w:eastAsia="TimesNewRomanPS-BoldMT" w:hAnsi="Times New Roman"/>
          <w:sz w:val="20"/>
          <w:szCs w:val="20"/>
        </w:rPr>
      </w:pPr>
      <w:bookmarkStart w:id="208" w:name="_Toc511306192"/>
      <w:r w:rsidRPr="009671A8">
        <w:rPr>
          <w:rFonts w:ascii="Times New Roman" w:eastAsia="TimesNewRomanPS-BoldMT" w:hAnsi="Times New Roman"/>
          <w:sz w:val="20"/>
          <w:szCs w:val="20"/>
        </w:rPr>
        <w:t xml:space="preserve">а) </w:t>
      </w:r>
      <w:r w:rsidRPr="009671A8">
        <w:rPr>
          <w:rFonts w:ascii="Times New Roman" w:hAnsi="Times New Roman"/>
          <w:sz w:val="20"/>
          <w:szCs w:val="20"/>
        </w:rPr>
        <w:t>данные базового уровня потребления тепла на цели теплоснабжения</w:t>
      </w:r>
      <w:bookmarkEnd w:id="208"/>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Тепловая энергия котельной поступает в систему централизованного теплоснабжения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Суммарная тепловая нагрузка присоединенных потребителей – 4,26573 Гкал/час, с учетом максимально-часовой нагрузки на ГВС (отопление – 3,41259 Гкал/</w:t>
      </w:r>
      <w:proofErr w:type="gramStart"/>
      <w:r w:rsidRPr="009671A8">
        <w:rPr>
          <w:rFonts w:ascii="Times New Roman" w:hAnsi="Times New Roman"/>
          <w:sz w:val="20"/>
          <w:szCs w:val="20"/>
          <w:lang w:eastAsia="en-US"/>
        </w:rPr>
        <w:t>ч</w:t>
      </w:r>
      <w:proofErr w:type="gramEnd"/>
      <w:r w:rsidRPr="009671A8">
        <w:rPr>
          <w:rFonts w:ascii="Times New Roman" w:hAnsi="Times New Roman"/>
          <w:sz w:val="20"/>
          <w:szCs w:val="20"/>
          <w:lang w:eastAsia="en-US"/>
        </w:rPr>
        <w:t xml:space="preserve">, ГВС 0,85314 Гкал/ч).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таблице 2.1 представлены показатели базового уровня потребления тепла потребителями, подключенными к источнику тепловой энергии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Таблица 2.1</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Показатели базового уровня потребления тепла потребителями, подключенными к источнику тепловой энергии сельского поселения Сентябрьский – котельной ЛПДС «Южный Балык»</w:t>
      </w:r>
    </w:p>
    <w:tbl>
      <w:tblPr>
        <w:tblW w:w="5000" w:type="pct"/>
        <w:tblLook w:val="04A0" w:firstRow="1" w:lastRow="0" w:firstColumn="1" w:lastColumn="0" w:noHBand="0" w:noVBand="1"/>
      </w:tblPr>
      <w:tblGrid>
        <w:gridCol w:w="2259"/>
        <w:gridCol w:w="1980"/>
        <w:gridCol w:w="1647"/>
        <w:gridCol w:w="2257"/>
        <w:gridCol w:w="1267"/>
      </w:tblGrid>
      <w:tr w:rsidR="00AD2DAB" w:rsidRPr="00AD2DAB" w:rsidTr="00AD2DAB">
        <w:tc>
          <w:tcPr>
            <w:tcW w:w="1201" w:type="pct"/>
            <w:shd w:val="clear" w:color="auto" w:fill="auto"/>
            <w:tcMar>
              <w:left w:w="28" w:type="dxa"/>
              <w:right w:w="28" w:type="dxa"/>
            </w:tcMa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Период</w:t>
            </w:r>
          </w:p>
        </w:tc>
        <w:tc>
          <w:tcPr>
            <w:tcW w:w="1052" w:type="pct"/>
            <w:shd w:val="clear" w:color="auto" w:fill="auto"/>
            <w:tcMar>
              <w:left w:w="28" w:type="dxa"/>
              <w:right w:w="28" w:type="dxa"/>
            </w:tcMa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Отпуск тепловой энергии от источника тепловой энергии – отпуск в сеть, Гкал</w:t>
            </w:r>
          </w:p>
        </w:tc>
        <w:tc>
          <w:tcPr>
            <w:tcW w:w="875" w:type="pct"/>
            <w:shd w:val="clear" w:color="auto" w:fill="auto"/>
            <w:tcMar>
              <w:left w:w="28" w:type="dxa"/>
              <w:right w:w="28" w:type="dxa"/>
            </w:tcMa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Фактические потери тепловой энергии в сетях, Гкал</w:t>
            </w:r>
          </w:p>
        </w:tc>
        <w:tc>
          <w:tcPr>
            <w:tcW w:w="1199" w:type="pct"/>
            <w:shd w:val="clear" w:color="auto" w:fill="auto"/>
            <w:tcMar>
              <w:left w:w="28" w:type="dxa"/>
              <w:right w:w="28" w:type="dxa"/>
            </w:tcMa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Фактические потери тепловой энергии </w:t>
            </w:r>
            <w:proofErr w:type="gramStart"/>
            <w:r w:rsidRPr="00AD2DAB">
              <w:rPr>
                <w:rFonts w:ascii="Times New Roman" w:hAnsi="Times New Roman"/>
                <w:sz w:val="20"/>
                <w:szCs w:val="20"/>
                <w:lang w:eastAsia="en-US"/>
              </w:rPr>
              <w:t>в</w:t>
            </w:r>
            <w:proofErr w:type="gramEnd"/>
            <w:r w:rsidRPr="00AD2DAB">
              <w:rPr>
                <w:rFonts w:ascii="Times New Roman" w:hAnsi="Times New Roman"/>
                <w:sz w:val="20"/>
                <w:szCs w:val="20"/>
                <w:lang w:eastAsia="en-US"/>
              </w:rPr>
              <w:t xml:space="preserve"> % </w:t>
            </w:r>
            <w:proofErr w:type="gramStart"/>
            <w:r w:rsidRPr="00AD2DAB">
              <w:rPr>
                <w:rFonts w:ascii="Times New Roman" w:hAnsi="Times New Roman"/>
                <w:sz w:val="20"/>
                <w:szCs w:val="20"/>
                <w:lang w:eastAsia="en-US"/>
              </w:rPr>
              <w:t>к</w:t>
            </w:r>
            <w:proofErr w:type="gramEnd"/>
            <w:r w:rsidRPr="00AD2DAB">
              <w:rPr>
                <w:rFonts w:ascii="Times New Roman" w:hAnsi="Times New Roman"/>
                <w:sz w:val="20"/>
                <w:szCs w:val="20"/>
                <w:lang w:eastAsia="en-US"/>
              </w:rPr>
              <w:t xml:space="preserve"> отпуску тепловой энергии от источника тепловой энергии, %</w:t>
            </w:r>
          </w:p>
        </w:tc>
        <w:tc>
          <w:tcPr>
            <w:tcW w:w="673" w:type="pct"/>
            <w:shd w:val="clear" w:color="auto" w:fill="auto"/>
            <w:tcMar>
              <w:left w:w="28" w:type="dxa"/>
              <w:right w:w="28" w:type="dxa"/>
            </w:tcMa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Полезный отпуск тепловой энергии, Гкал</w:t>
            </w:r>
          </w:p>
        </w:tc>
      </w:tr>
      <w:tr w:rsidR="00AD2DAB" w:rsidRPr="00AD2DAB" w:rsidTr="00AD2DAB">
        <w:tc>
          <w:tcPr>
            <w:tcW w:w="1201" w:type="pct"/>
            <w:shd w:val="clear" w:color="auto" w:fill="auto"/>
            <w:tcMar>
              <w:left w:w="28" w:type="dxa"/>
              <w:right w:w="28" w:type="dxa"/>
            </w:tcMar>
            <w:vAlign w:val="center"/>
          </w:tcPr>
          <w:p w:rsidR="00ED55C1" w:rsidRPr="00AD2DAB" w:rsidRDefault="00ED55C1" w:rsidP="00AD2DAB">
            <w:pPr>
              <w:spacing w:after="0"/>
              <w:rPr>
                <w:rFonts w:ascii="Times New Roman" w:hAnsi="Times New Roman"/>
                <w:sz w:val="20"/>
                <w:szCs w:val="20"/>
                <w:lang w:bidi="ru-RU"/>
              </w:rPr>
            </w:pPr>
            <w:r w:rsidRPr="00AD2DAB">
              <w:rPr>
                <w:rFonts w:ascii="Times New Roman" w:hAnsi="Times New Roman"/>
                <w:sz w:val="20"/>
                <w:szCs w:val="20"/>
                <w:lang w:bidi="ru-RU"/>
              </w:rPr>
              <w:t>2017 год</w:t>
            </w:r>
          </w:p>
        </w:tc>
        <w:tc>
          <w:tcPr>
            <w:tcW w:w="1052" w:type="pct"/>
            <w:shd w:val="clear" w:color="auto" w:fill="auto"/>
            <w:tcMar>
              <w:left w:w="28" w:type="dxa"/>
              <w:right w:w="28" w:type="dxa"/>
            </w:tcMar>
            <w:vAlign w:val="center"/>
          </w:tcPr>
          <w:p w:rsidR="00ED55C1" w:rsidRPr="00AD2DAB" w:rsidRDefault="00ED55C1" w:rsidP="00AD2DAB">
            <w:pPr>
              <w:spacing w:after="0"/>
              <w:rPr>
                <w:rFonts w:ascii="Times New Roman" w:eastAsia="Calibri" w:hAnsi="Times New Roman"/>
                <w:sz w:val="20"/>
                <w:szCs w:val="20"/>
                <w:lang w:eastAsia="en-US"/>
              </w:rPr>
            </w:pPr>
            <w:r w:rsidRPr="00AD2DAB">
              <w:rPr>
                <w:rFonts w:ascii="Times New Roman" w:eastAsia="Calibri" w:hAnsi="Times New Roman"/>
                <w:sz w:val="20"/>
                <w:szCs w:val="20"/>
                <w:lang w:eastAsia="en-US"/>
              </w:rPr>
              <w:t>6106,2</w:t>
            </w:r>
          </w:p>
        </w:tc>
        <w:tc>
          <w:tcPr>
            <w:tcW w:w="875" w:type="pct"/>
            <w:shd w:val="clear" w:color="auto" w:fill="auto"/>
            <w:tcMar>
              <w:left w:w="28" w:type="dxa"/>
              <w:right w:w="28" w:type="dxa"/>
            </w:tcMa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305,31</w:t>
            </w:r>
          </w:p>
        </w:tc>
        <w:tc>
          <w:tcPr>
            <w:tcW w:w="1199" w:type="pct"/>
            <w:shd w:val="clear" w:color="auto" w:fill="auto"/>
            <w:tcMar>
              <w:left w:w="28" w:type="dxa"/>
              <w:right w:w="28" w:type="dxa"/>
            </w:tcMa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5,0</w:t>
            </w:r>
          </w:p>
        </w:tc>
        <w:tc>
          <w:tcPr>
            <w:tcW w:w="673" w:type="pct"/>
            <w:shd w:val="clear" w:color="auto" w:fill="auto"/>
            <w:tcMar>
              <w:left w:w="28" w:type="dxa"/>
              <w:right w:w="28" w:type="dxa"/>
            </w:tcMar>
            <w:vAlign w:val="center"/>
          </w:tcPr>
          <w:p w:rsidR="00ED55C1" w:rsidRPr="00AD2DAB" w:rsidRDefault="00ED55C1" w:rsidP="00AD2DAB">
            <w:pPr>
              <w:spacing w:after="0"/>
              <w:rPr>
                <w:rFonts w:ascii="Times New Roman" w:eastAsia="Calibri" w:hAnsi="Times New Roman"/>
                <w:sz w:val="20"/>
                <w:szCs w:val="20"/>
                <w:lang w:eastAsia="en-US"/>
              </w:rPr>
            </w:pPr>
            <w:r w:rsidRPr="00AD2DAB">
              <w:rPr>
                <w:rFonts w:ascii="Times New Roman" w:eastAsia="Calibri" w:hAnsi="Times New Roman"/>
                <w:sz w:val="20"/>
                <w:szCs w:val="20"/>
                <w:lang w:eastAsia="en-US"/>
              </w:rPr>
              <w:t>5800,89</w:t>
            </w:r>
          </w:p>
        </w:tc>
      </w:tr>
    </w:tbl>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Суммарная </w:t>
      </w:r>
      <w:proofErr w:type="spellStart"/>
      <w:r w:rsidRPr="009671A8">
        <w:rPr>
          <w:rFonts w:ascii="Times New Roman" w:hAnsi="Times New Roman"/>
          <w:sz w:val="20"/>
          <w:szCs w:val="20"/>
          <w:lang w:eastAsia="en-US"/>
        </w:rPr>
        <w:t>максимальночасовая</w:t>
      </w:r>
      <w:proofErr w:type="spellEnd"/>
      <w:r w:rsidRPr="009671A8">
        <w:rPr>
          <w:rFonts w:ascii="Times New Roman" w:hAnsi="Times New Roman"/>
          <w:sz w:val="20"/>
          <w:szCs w:val="20"/>
          <w:lang w:eastAsia="en-US"/>
        </w:rPr>
        <w:t xml:space="preserve"> тепловая нагрузка потребителей, подключенных к системе теплоснабжения котельной на 01.01.2017 года, составляет 4,26573 Гкал/ч. Наибольшая тепловая нагрузка подключенных потребителей – нагрузка жилого фонда.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Балансы тепловой мощности источников и тепловых нагрузок потребителей в зонах действия источников тепла приведены в главе 4.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Подробный анализ работы теплоисточников в 2017 году приведен в главе 1.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качестве базового периода приняты данные по объектам системы теплоснабжения на 01.01.2017 год.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Соотношение тепловых нагрузок по видам теплопотребления представлено на диаграмме 2.1.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Диаграмма 2.1</w:t>
      </w:r>
    </w:p>
    <w:p w:rsidR="00ED55C1" w:rsidRPr="009671A8" w:rsidRDefault="00D07C0F" w:rsidP="00D00B63">
      <w:pPr>
        <w:spacing w:after="0"/>
        <w:rPr>
          <w:rFonts w:ascii="Times New Roman" w:hAnsi="Times New Roman"/>
          <w:sz w:val="20"/>
          <w:szCs w:val="20"/>
          <w:lang w:eastAsia="en-US"/>
        </w:rPr>
      </w:pPr>
      <w:r>
        <w:rPr>
          <w:rFonts w:ascii="Times New Roman" w:hAnsi="Times New Roman"/>
          <w:noProof/>
          <w:sz w:val="20"/>
          <w:szCs w:val="20"/>
        </w:rPr>
        <w:lastRenderedPageBreak/>
        <w:pict>
          <v:shape id="Диаграмма 45" o:spid="_x0000_i1080" type="#_x0000_t75" style="width:391.15pt;height:240.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">
            <v:imagedata r:id="rId44" o:title=""/>
            <o:lock v:ext="edit" aspectratio="f"/>
          </v:shape>
        </w:pic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Из диаграммы следует, что 80% от суммарной тепловой нагрузки составляет отопительная нагрузка, 20% – горячее водоснабжение. </w:t>
      </w:r>
    </w:p>
    <w:p w:rsidR="00ED55C1" w:rsidRPr="009671A8" w:rsidRDefault="00ED55C1" w:rsidP="00D00B63">
      <w:pPr>
        <w:spacing w:after="0"/>
        <w:rPr>
          <w:rFonts w:ascii="Times New Roman" w:eastAsia="TimesNewRomanPS-BoldMT" w:hAnsi="Times New Roman"/>
          <w:sz w:val="20"/>
          <w:szCs w:val="20"/>
        </w:rPr>
      </w:pPr>
      <w:bookmarkStart w:id="209" w:name="_Toc511306193"/>
      <w:proofErr w:type="gramStart"/>
      <w:r w:rsidRPr="009671A8">
        <w:rPr>
          <w:rFonts w:ascii="Times New Roman" w:eastAsia="TimesNewRomanPS-BoldMT" w:hAnsi="Times New Roman"/>
          <w:sz w:val="20"/>
          <w:szCs w:val="20"/>
        </w:rPr>
        <w:t xml:space="preserve">б) </w:t>
      </w:r>
      <w:r w:rsidRPr="009671A8">
        <w:rPr>
          <w:rFonts w:ascii="Times New Roman" w:hAnsi="Times New Roman"/>
          <w:sz w:val="20"/>
          <w:szCs w:val="20"/>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209"/>
      <w:proofErr w:type="gramEnd"/>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Согласно Постановлению Правительства РФ от 22.02.2012 года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 </w:t>
      </w:r>
    </w:p>
    <w:p w:rsidR="00ED55C1" w:rsidRPr="009671A8" w:rsidRDefault="00ED55C1" w:rsidP="00D00B63">
      <w:pPr>
        <w:spacing w:after="0"/>
        <w:rPr>
          <w:rFonts w:ascii="Times New Roman" w:hAnsi="Times New Roman"/>
          <w:sz w:val="20"/>
          <w:szCs w:val="20"/>
          <w:lang w:eastAsia="en-US"/>
        </w:rPr>
      </w:pPr>
      <w:proofErr w:type="gramStart"/>
      <w:r w:rsidRPr="009671A8">
        <w:rPr>
          <w:rFonts w:ascii="Times New Roman" w:hAnsi="Times New Roman"/>
          <w:sz w:val="20"/>
          <w:szCs w:val="20"/>
          <w:lang w:eastAsia="en-US"/>
        </w:rPr>
        <w:t xml:space="preserve">Для разработки прогноза спроса на тепловую мощность в сельском поселении Сентябрьский на период 2017-2028 гг. была использована информация об объемах планируемого строительства на основании следующих исходных данных: </w:t>
      </w:r>
      <w:proofErr w:type="gramEnd"/>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земельные участки для строительства многоквартирных жилых домов в сельском поселении </w:t>
      </w:r>
      <w:proofErr w:type="gramStart"/>
      <w:r w:rsidRPr="009671A8">
        <w:rPr>
          <w:rFonts w:ascii="Times New Roman" w:hAnsi="Times New Roman"/>
          <w:sz w:val="20"/>
          <w:szCs w:val="20"/>
        </w:rPr>
        <w:t>Сентябрьский</w:t>
      </w:r>
      <w:proofErr w:type="gramEnd"/>
      <w:r w:rsidRPr="009671A8">
        <w:rPr>
          <w:rFonts w:ascii="Times New Roman" w:hAnsi="Times New Roman"/>
          <w:sz w:val="20"/>
          <w:szCs w:val="20"/>
        </w:rPr>
        <w:t xml:space="preserve">;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расчетные тепловые нагрузки перспективных площадок застройки.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Прогноз выполнен по жилым и планировочным районам с привязкой к существующему источнику тепловой энергии.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Количественное развитие промышленных предприятий и увеличение тепловой нагрузки действующих предприятий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в рассматриваемой перспективе не планируется.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К перспективному строительству зданий общественных организаций относится спортивный зал общего пользования.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Адресный прогноз сноса и прироста площадей строительных жилых фондов представлен в таблице 2.2. В таблице представлены данные сноса площадей и ввода новых площадей по зонам теплоснабжения на перспективу 2017-2028 гг. </w:t>
      </w:r>
    </w:p>
    <w:p w:rsidR="00ED55C1" w:rsidRPr="009671A8" w:rsidRDefault="00ED55C1" w:rsidP="00D00B63">
      <w:pPr>
        <w:spacing w:after="0"/>
        <w:rPr>
          <w:rFonts w:ascii="Times New Roman" w:hAnsi="Times New Roman"/>
          <w:sz w:val="20"/>
          <w:szCs w:val="20"/>
          <w:lang w:eastAsia="en-US"/>
        </w:rPr>
        <w:sectPr w:rsidR="00ED55C1" w:rsidRPr="009671A8" w:rsidSect="00A172EC">
          <w:footerReference w:type="default" r:id="rId45"/>
          <w:pgSz w:w="11906" w:h="16838"/>
          <w:pgMar w:top="284" w:right="851" w:bottom="426" w:left="1701" w:header="0" w:footer="709" w:gutter="0"/>
          <w:cols w:space="708"/>
          <w:docGrid w:linePitch="381"/>
        </w:sectPr>
      </w:pP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lastRenderedPageBreak/>
        <w:t>Таблица 2.2</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Сносимые и отапливаемые площади строительного жилого фонда сельского поселения Сентябрьский, тыс. м</w:t>
      </w:r>
      <w:proofErr w:type="gramStart"/>
      <w:r w:rsidRPr="009671A8">
        <w:rPr>
          <w:rFonts w:ascii="Times New Roman" w:hAnsi="Times New Roman"/>
          <w:sz w:val="20"/>
          <w:szCs w:val="20"/>
          <w:lang w:eastAsia="en-US"/>
        </w:rPr>
        <w:t>2</w:t>
      </w:r>
      <w:proofErr w:type="gramEnd"/>
      <w:r w:rsidRPr="009671A8">
        <w:rPr>
          <w:rFonts w:ascii="Times New Roman" w:hAnsi="Times New Roman"/>
          <w:sz w:val="20"/>
          <w:szCs w:val="20"/>
          <w:lang w:eastAsia="en-US"/>
        </w:rPr>
        <w:t>, за рассматриваемый период</w:t>
      </w:r>
    </w:p>
    <w:tbl>
      <w:tblPr>
        <w:tblW w:w="5000" w:type="pct"/>
        <w:tblLook w:val="04A0" w:firstRow="1" w:lastRow="0" w:firstColumn="1" w:lastColumn="0" w:noHBand="0" w:noVBand="1"/>
      </w:tblPr>
      <w:tblGrid>
        <w:gridCol w:w="1807"/>
        <w:gridCol w:w="709"/>
        <w:gridCol w:w="712"/>
        <w:gridCol w:w="707"/>
        <w:gridCol w:w="801"/>
        <w:gridCol w:w="757"/>
        <w:gridCol w:w="710"/>
        <w:gridCol w:w="710"/>
        <w:gridCol w:w="849"/>
        <w:gridCol w:w="710"/>
        <w:gridCol w:w="707"/>
        <w:gridCol w:w="710"/>
        <w:gridCol w:w="710"/>
        <w:gridCol w:w="707"/>
        <w:gridCol w:w="668"/>
        <w:gridCol w:w="520"/>
        <w:gridCol w:w="671"/>
        <w:gridCol w:w="849"/>
        <w:gridCol w:w="772"/>
      </w:tblGrid>
      <w:tr w:rsidR="00AD2DAB" w:rsidRPr="00AD2DAB" w:rsidTr="00AD2DAB">
        <w:trPr>
          <w:tblHeader/>
        </w:trPr>
        <w:tc>
          <w:tcPr>
            <w:tcW w:w="611" w:type="pct"/>
            <w:vMerge w:val="restart"/>
            <w:shd w:val="clear" w:color="auto" w:fill="auto"/>
            <w:vAlign w:val="center"/>
          </w:tcPr>
          <w:p w:rsidR="00ED55C1" w:rsidRPr="00AD2DAB" w:rsidRDefault="00ED55C1" w:rsidP="00AD2DAB">
            <w:pPr>
              <w:spacing w:after="0"/>
              <w:rPr>
                <w:rFonts w:ascii="Times New Roman" w:hAnsi="Times New Roman"/>
                <w:sz w:val="20"/>
                <w:szCs w:val="20"/>
                <w:highlight w:val="yellow"/>
                <w:lang w:eastAsia="en-US"/>
              </w:rPr>
            </w:pPr>
            <w:r w:rsidRPr="00AD2DAB">
              <w:rPr>
                <w:rFonts w:ascii="Times New Roman" w:hAnsi="Times New Roman"/>
                <w:sz w:val="20"/>
                <w:szCs w:val="20"/>
                <w:lang w:eastAsia="en-US"/>
              </w:rPr>
              <w:t>Наименование планировочных районов, наименование источников ТС, наименование объектов</w:t>
            </w:r>
          </w:p>
        </w:tc>
        <w:tc>
          <w:tcPr>
            <w:tcW w:w="481" w:type="pct"/>
            <w:gridSpan w:val="2"/>
            <w:shd w:val="clear" w:color="auto" w:fill="auto"/>
            <w:vAlign w:val="center"/>
          </w:tcPr>
          <w:p w:rsidR="00ED55C1" w:rsidRPr="00AD2DAB" w:rsidRDefault="00ED55C1" w:rsidP="00AD2DAB">
            <w:pPr>
              <w:spacing w:after="0"/>
              <w:rPr>
                <w:rFonts w:ascii="Times New Roman" w:hAnsi="Times New Roman"/>
                <w:sz w:val="20"/>
                <w:szCs w:val="20"/>
                <w:highlight w:val="yellow"/>
                <w:lang w:eastAsia="en-US"/>
              </w:rPr>
            </w:pPr>
            <w:r w:rsidRPr="00AD2DAB">
              <w:rPr>
                <w:rFonts w:ascii="Times New Roman" w:hAnsi="Times New Roman"/>
                <w:sz w:val="20"/>
                <w:szCs w:val="20"/>
                <w:lang w:eastAsia="en-US"/>
              </w:rPr>
              <w:t>2017 г.</w:t>
            </w:r>
          </w:p>
        </w:tc>
        <w:tc>
          <w:tcPr>
            <w:tcW w:w="510" w:type="pct"/>
            <w:gridSpan w:val="2"/>
            <w:shd w:val="clear" w:color="auto" w:fill="auto"/>
            <w:vAlign w:val="center"/>
          </w:tcPr>
          <w:p w:rsidR="00ED55C1" w:rsidRPr="00AD2DAB" w:rsidRDefault="00ED55C1" w:rsidP="00AD2DAB">
            <w:pPr>
              <w:spacing w:after="0"/>
              <w:rPr>
                <w:rFonts w:ascii="Times New Roman" w:hAnsi="Times New Roman"/>
                <w:sz w:val="20"/>
                <w:szCs w:val="20"/>
                <w:highlight w:val="yellow"/>
                <w:lang w:eastAsia="en-US"/>
              </w:rPr>
            </w:pPr>
            <w:r w:rsidRPr="00AD2DAB">
              <w:rPr>
                <w:rFonts w:ascii="Times New Roman" w:hAnsi="Times New Roman"/>
                <w:sz w:val="20"/>
                <w:szCs w:val="20"/>
                <w:lang w:eastAsia="en-US"/>
              </w:rPr>
              <w:t>2018 г.</w:t>
            </w:r>
          </w:p>
        </w:tc>
        <w:tc>
          <w:tcPr>
            <w:tcW w:w="496" w:type="pct"/>
            <w:gridSpan w:val="2"/>
            <w:shd w:val="clear" w:color="auto" w:fill="auto"/>
            <w:vAlign w:val="center"/>
          </w:tcPr>
          <w:p w:rsidR="00ED55C1" w:rsidRPr="00AD2DAB" w:rsidRDefault="00ED55C1" w:rsidP="00AD2DAB">
            <w:pPr>
              <w:spacing w:after="0"/>
              <w:rPr>
                <w:rFonts w:ascii="Times New Roman" w:hAnsi="Times New Roman"/>
                <w:sz w:val="20"/>
                <w:szCs w:val="20"/>
                <w:highlight w:val="yellow"/>
                <w:lang w:eastAsia="en-US"/>
              </w:rPr>
            </w:pPr>
            <w:r w:rsidRPr="00AD2DAB">
              <w:rPr>
                <w:rFonts w:ascii="Times New Roman" w:hAnsi="Times New Roman"/>
                <w:sz w:val="20"/>
                <w:szCs w:val="20"/>
                <w:lang w:eastAsia="en-US"/>
              </w:rPr>
              <w:t>2019г.</w:t>
            </w:r>
          </w:p>
        </w:tc>
        <w:tc>
          <w:tcPr>
            <w:tcW w:w="527" w:type="pct"/>
            <w:gridSpan w:val="2"/>
            <w:shd w:val="clear" w:color="auto" w:fill="auto"/>
            <w:vAlign w:val="center"/>
          </w:tcPr>
          <w:p w:rsidR="00ED55C1" w:rsidRPr="00AD2DAB" w:rsidRDefault="00ED55C1" w:rsidP="00AD2DAB">
            <w:pPr>
              <w:spacing w:after="0"/>
              <w:rPr>
                <w:rFonts w:ascii="Times New Roman" w:hAnsi="Times New Roman"/>
                <w:sz w:val="20"/>
                <w:szCs w:val="20"/>
                <w:highlight w:val="yellow"/>
                <w:lang w:eastAsia="en-US"/>
              </w:rPr>
            </w:pPr>
            <w:r w:rsidRPr="00AD2DAB">
              <w:rPr>
                <w:rFonts w:ascii="Times New Roman" w:hAnsi="Times New Roman"/>
                <w:sz w:val="20"/>
                <w:szCs w:val="20"/>
                <w:lang w:eastAsia="en-US"/>
              </w:rPr>
              <w:t>2020 г.</w:t>
            </w:r>
          </w:p>
        </w:tc>
        <w:tc>
          <w:tcPr>
            <w:tcW w:w="479" w:type="pct"/>
            <w:gridSpan w:val="2"/>
            <w:shd w:val="clear" w:color="auto" w:fill="auto"/>
            <w:vAlign w:val="center"/>
          </w:tcPr>
          <w:p w:rsidR="00ED55C1" w:rsidRPr="00AD2DAB" w:rsidRDefault="00ED55C1" w:rsidP="00AD2DAB">
            <w:pPr>
              <w:spacing w:after="0"/>
              <w:rPr>
                <w:rFonts w:ascii="Times New Roman" w:hAnsi="Times New Roman"/>
                <w:sz w:val="20"/>
                <w:szCs w:val="20"/>
                <w:highlight w:val="yellow"/>
                <w:lang w:eastAsia="en-US"/>
              </w:rPr>
            </w:pPr>
            <w:r w:rsidRPr="00AD2DAB">
              <w:rPr>
                <w:rFonts w:ascii="Times New Roman" w:hAnsi="Times New Roman"/>
                <w:sz w:val="20"/>
                <w:szCs w:val="20"/>
                <w:lang w:eastAsia="en-US"/>
              </w:rPr>
              <w:t>2021 г.</w:t>
            </w:r>
          </w:p>
        </w:tc>
        <w:tc>
          <w:tcPr>
            <w:tcW w:w="480" w:type="pct"/>
            <w:gridSpan w:val="2"/>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2022 г.</w:t>
            </w:r>
          </w:p>
        </w:tc>
        <w:tc>
          <w:tcPr>
            <w:tcW w:w="465" w:type="pct"/>
            <w:gridSpan w:val="2"/>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2023 г.</w:t>
            </w:r>
          </w:p>
        </w:tc>
        <w:tc>
          <w:tcPr>
            <w:tcW w:w="403" w:type="pct"/>
            <w:gridSpan w:val="2"/>
            <w:shd w:val="clear" w:color="auto" w:fill="auto"/>
            <w:vAlign w:val="center"/>
          </w:tcPr>
          <w:p w:rsidR="00ED55C1" w:rsidRPr="00AD2DAB" w:rsidRDefault="00ED55C1" w:rsidP="00AD2DAB">
            <w:pPr>
              <w:spacing w:after="0"/>
              <w:rPr>
                <w:rFonts w:ascii="Times New Roman" w:hAnsi="Times New Roman"/>
                <w:sz w:val="20"/>
                <w:szCs w:val="20"/>
                <w:highlight w:val="yellow"/>
                <w:lang w:eastAsia="en-US"/>
              </w:rPr>
            </w:pPr>
            <w:r w:rsidRPr="00AD2DAB">
              <w:rPr>
                <w:rFonts w:ascii="Times New Roman" w:hAnsi="Times New Roman"/>
                <w:sz w:val="20"/>
                <w:szCs w:val="20"/>
                <w:lang w:eastAsia="en-US"/>
              </w:rPr>
              <w:t>2024 – 2028 гг.</w:t>
            </w:r>
          </w:p>
        </w:tc>
        <w:tc>
          <w:tcPr>
            <w:tcW w:w="548" w:type="pct"/>
            <w:gridSpan w:val="2"/>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Всего сносимые и перспективные отапливаемые площади за 2017-2028 гг.</w:t>
            </w:r>
          </w:p>
        </w:tc>
      </w:tr>
      <w:tr w:rsidR="00AD2DAB" w:rsidRPr="00AD2DAB" w:rsidTr="00AD2DAB">
        <w:trPr>
          <w:cantSplit/>
          <w:trHeight w:val="1703"/>
          <w:tblHeader/>
        </w:trPr>
        <w:tc>
          <w:tcPr>
            <w:tcW w:w="611" w:type="pct"/>
            <w:vMerge/>
            <w:shd w:val="clear" w:color="auto" w:fill="auto"/>
            <w:vAlign w:val="center"/>
          </w:tcPr>
          <w:p w:rsidR="00ED55C1" w:rsidRPr="00AD2DAB" w:rsidRDefault="00ED55C1" w:rsidP="00AD2DAB">
            <w:pPr>
              <w:spacing w:after="0"/>
              <w:rPr>
                <w:rFonts w:ascii="Times New Roman" w:hAnsi="Times New Roman"/>
                <w:sz w:val="20"/>
                <w:szCs w:val="20"/>
                <w:highlight w:val="yellow"/>
                <w:lang w:eastAsia="en-US"/>
              </w:rPr>
            </w:pPr>
          </w:p>
        </w:tc>
        <w:tc>
          <w:tcPr>
            <w:tcW w:w="24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сносимые площади</w:t>
            </w:r>
          </w:p>
        </w:tc>
        <w:tc>
          <w:tcPr>
            <w:tcW w:w="24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вновь вводимые площади</w:t>
            </w:r>
          </w:p>
        </w:tc>
        <w:tc>
          <w:tcPr>
            <w:tcW w:w="239"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сносимые площади</w:t>
            </w:r>
          </w:p>
        </w:tc>
        <w:tc>
          <w:tcPr>
            <w:tcW w:w="271"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вновь вводимые площади</w:t>
            </w:r>
          </w:p>
        </w:tc>
        <w:tc>
          <w:tcPr>
            <w:tcW w:w="256"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сносимые площади</w:t>
            </w:r>
          </w:p>
        </w:tc>
        <w:tc>
          <w:tcPr>
            <w:tcW w:w="24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вновь вводимые площади</w:t>
            </w:r>
          </w:p>
        </w:tc>
        <w:tc>
          <w:tcPr>
            <w:tcW w:w="24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сносимые площади</w:t>
            </w:r>
          </w:p>
        </w:tc>
        <w:tc>
          <w:tcPr>
            <w:tcW w:w="287"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вновь вводимые площади</w:t>
            </w:r>
          </w:p>
        </w:tc>
        <w:tc>
          <w:tcPr>
            <w:tcW w:w="24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сносимые площади</w:t>
            </w:r>
          </w:p>
        </w:tc>
        <w:tc>
          <w:tcPr>
            <w:tcW w:w="239"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вновь вводимые площади</w:t>
            </w:r>
          </w:p>
        </w:tc>
        <w:tc>
          <w:tcPr>
            <w:tcW w:w="24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сносимые площади</w:t>
            </w:r>
          </w:p>
        </w:tc>
        <w:tc>
          <w:tcPr>
            <w:tcW w:w="24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вновь вводимые площади</w:t>
            </w:r>
          </w:p>
        </w:tc>
        <w:tc>
          <w:tcPr>
            <w:tcW w:w="239"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сносимые площади</w:t>
            </w:r>
          </w:p>
        </w:tc>
        <w:tc>
          <w:tcPr>
            <w:tcW w:w="226"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вновь вводимые площади</w:t>
            </w:r>
          </w:p>
        </w:tc>
        <w:tc>
          <w:tcPr>
            <w:tcW w:w="176"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сносимые площади</w:t>
            </w:r>
          </w:p>
        </w:tc>
        <w:tc>
          <w:tcPr>
            <w:tcW w:w="227"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вновь вводимые площади</w:t>
            </w:r>
          </w:p>
        </w:tc>
        <w:tc>
          <w:tcPr>
            <w:tcW w:w="287"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сносимые площади</w:t>
            </w:r>
          </w:p>
        </w:tc>
        <w:tc>
          <w:tcPr>
            <w:tcW w:w="261"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вновь вводимые площади</w:t>
            </w:r>
          </w:p>
        </w:tc>
      </w:tr>
      <w:tr w:rsidR="00AD2DAB" w:rsidRPr="00AD2DAB" w:rsidTr="00AD2DAB">
        <w:trPr>
          <w:cantSplit/>
          <w:trHeight w:val="840"/>
        </w:trPr>
        <w:tc>
          <w:tcPr>
            <w:tcW w:w="611" w:type="pct"/>
            <w:shd w:val="clear" w:color="auto" w:fill="auto"/>
            <w:vAlign w:val="center"/>
          </w:tcPr>
          <w:p w:rsidR="00ED55C1" w:rsidRPr="00AD2DAB" w:rsidRDefault="00ED55C1" w:rsidP="00AD2DAB">
            <w:pPr>
              <w:spacing w:after="0"/>
              <w:rPr>
                <w:rFonts w:ascii="Times New Roman" w:hAnsi="Times New Roman"/>
                <w:sz w:val="20"/>
                <w:szCs w:val="20"/>
                <w:highlight w:val="yellow"/>
                <w:lang w:eastAsia="en-US"/>
              </w:rPr>
            </w:pPr>
            <w:r w:rsidRPr="00AD2DAB">
              <w:rPr>
                <w:rFonts w:ascii="Times New Roman" w:hAnsi="Times New Roman"/>
                <w:sz w:val="20"/>
                <w:szCs w:val="20"/>
                <w:lang w:eastAsia="en-US"/>
              </w:rPr>
              <w:t xml:space="preserve">Многоквартирный ж/дом, 3-х </w:t>
            </w:r>
            <w:proofErr w:type="spellStart"/>
            <w:r w:rsidRPr="00AD2DAB">
              <w:rPr>
                <w:rFonts w:ascii="Times New Roman" w:hAnsi="Times New Roman"/>
                <w:sz w:val="20"/>
                <w:szCs w:val="20"/>
                <w:lang w:eastAsia="en-US"/>
              </w:rPr>
              <w:t>эт</w:t>
            </w:r>
            <w:proofErr w:type="spellEnd"/>
            <w:r w:rsidRPr="00AD2DAB">
              <w:rPr>
                <w:rFonts w:ascii="Times New Roman" w:hAnsi="Times New Roman"/>
                <w:sz w:val="20"/>
                <w:szCs w:val="20"/>
                <w:lang w:eastAsia="en-US"/>
              </w:rPr>
              <w:t>. (на месте дома №13)</w:t>
            </w: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1,944</w:t>
            </w:r>
          </w:p>
        </w:tc>
        <w:tc>
          <w:tcPr>
            <w:tcW w:w="239"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71"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56"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87"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39"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39"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26"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176"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27"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8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261"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1,944</w:t>
            </w:r>
          </w:p>
        </w:tc>
      </w:tr>
      <w:tr w:rsidR="00AD2DAB" w:rsidRPr="00AD2DAB" w:rsidTr="00AD2DAB">
        <w:trPr>
          <w:cantSplit/>
        </w:trPr>
        <w:tc>
          <w:tcPr>
            <w:tcW w:w="611" w:type="pct"/>
            <w:shd w:val="clear" w:color="auto" w:fill="auto"/>
            <w:vAlign w:val="center"/>
          </w:tcPr>
          <w:p w:rsidR="00ED55C1" w:rsidRPr="00AD2DAB" w:rsidRDefault="00ED55C1" w:rsidP="00AD2DAB">
            <w:pPr>
              <w:spacing w:after="0"/>
              <w:rPr>
                <w:rFonts w:ascii="Times New Roman" w:hAnsi="Times New Roman"/>
                <w:sz w:val="20"/>
                <w:szCs w:val="20"/>
                <w:highlight w:val="yellow"/>
                <w:lang w:eastAsia="en-US"/>
              </w:rPr>
            </w:pPr>
            <w:r w:rsidRPr="00AD2DAB">
              <w:rPr>
                <w:rFonts w:ascii="Times New Roman" w:hAnsi="Times New Roman"/>
                <w:sz w:val="20"/>
                <w:szCs w:val="20"/>
                <w:lang w:eastAsia="en-US"/>
              </w:rPr>
              <w:t xml:space="preserve">Многоквартирный ж/дом, 3-х </w:t>
            </w:r>
            <w:proofErr w:type="spellStart"/>
            <w:r w:rsidRPr="00AD2DAB">
              <w:rPr>
                <w:rFonts w:ascii="Times New Roman" w:hAnsi="Times New Roman"/>
                <w:sz w:val="20"/>
                <w:szCs w:val="20"/>
                <w:lang w:eastAsia="en-US"/>
              </w:rPr>
              <w:t>эт</w:t>
            </w:r>
            <w:proofErr w:type="spellEnd"/>
            <w:r w:rsidRPr="00AD2DAB">
              <w:rPr>
                <w:rFonts w:ascii="Times New Roman" w:hAnsi="Times New Roman"/>
                <w:sz w:val="20"/>
                <w:szCs w:val="20"/>
                <w:lang w:eastAsia="en-US"/>
              </w:rPr>
              <w:t>. (на месте дома №11)</w:t>
            </w: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39"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71"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56"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8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1,296</w:t>
            </w: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39"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39"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26"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176"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27"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8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261"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1,296</w:t>
            </w:r>
          </w:p>
        </w:tc>
      </w:tr>
      <w:tr w:rsidR="00AD2DAB" w:rsidRPr="00AD2DAB" w:rsidTr="00AD2DAB">
        <w:trPr>
          <w:cantSplit/>
        </w:trPr>
        <w:tc>
          <w:tcPr>
            <w:tcW w:w="611" w:type="pct"/>
            <w:shd w:val="clear" w:color="auto" w:fill="auto"/>
            <w:vAlign w:val="center"/>
          </w:tcPr>
          <w:p w:rsidR="00ED55C1" w:rsidRPr="00AD2DAB" w:rsidRDefault="00ED55C1" w:rsidP="00AD2DAB">
            <w:pPr>
              <w:spacing w:after="0"/>
              <w:rPr>
                <w:rFonts w:ascii="Times New Roman" w:hAnsi="Times New Roman"/>
                <w:sz w:val="20"/>
                <w:szCs w:val="20"/>
                <w:highlight w:val="yellow"/>
                <w:lang w:eastAsia="en-US"/>
              </w:rPr>
            </w:pPr>
            <w:r w:rsidRPr="00AD2DAB">
              <w:rPr>
                <w:rFonts w:ascii="Times New Roman" w:hAnsi="Times New Roman"/>
                <w:sz w:val="20"/>
                <w:szCs w:val="20"/>
                <w:lang w:eastAsia="en-US"/>
              </w:rPr>
              <w:t xml:space="preserve">Многоквартирный ж/дом, 3-х </w:t>
            </w:r>
            <w:proofErr w:type="spellStart"/>
            <w:r w:rsidRPr="00AD2DAB">
              <w:rPr>
                <w:rFonts w:ascii="Times New Roman" w:hAnsi="Times New Roman"/>
                <w:sz w:val="20"/>
                <w:szCs w:val="20"/>
                <w:lang w:eastAsia="en-US"/>
              </w:rPr>
              <w:t>эт</w:t>
            </w:r>
            <w:proofErr w:type="spellEnd"/>
            <w:r w:rsidRPr="00AD2DAB">
              <w:rPr>
                <w:rFonts w:ascii="Times New Roman" w:hAnsi="Times New Roman"/>
                <w:sz w:val="20"/>
                <w:szCs w:val="20"/>
                <w:lang w:eastAsia="en-US"/>
              </w:rPr>
              <w:t>. (на месте дома №15)</w:t>
            </w: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39"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71"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56"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8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1,296</w:t>
            </w: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39"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39"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26"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176"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27"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8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261"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1,296</w:t>
            </w:r>
          </w:p>
        </w:tc>
      </w:tr>
      <w:tr w:rsidR="00AD2DAB" w:rsidRPr="00AD2DAB" w:rsidTr="00AD2DAB">
        <w:trPr>
          <w:cantSplit/>
          <w:trHeight w:val="85"/>
        </w:trPr>
        <w:tc>
          <w:tcPr>
            <w:tcW w:w="611" w:type="pct"/>
            <w:shd w:val="clear" w:color="auto" w:fill="auto"/>
            <w:vAlign w:val="center"/>
          </w:tcPr>
          <w:p w:rsidR="00ED55C1" w:rsidRPr="00AD2DAB" w:rsidRDefault="00ED55C1" w:rsidP="00AD2DAB">
            <w:pPr>
              <w:spacing w:after="0"/>
              <w:rPr>
                <w:rFonts w:ascii="Times New Roman" w:hAnsi="Times New Roman"/>
                <w:sz w:val="20"/>
                <w:szCs w:val="20"/>
                <w:highlight w:val="yellow"/>
                <w:lang w:eastAsia="en-US"/>
              </w:rPr>
            </w:pPr>
            <w:r w:rsidRPr="00AD2DAB">
              <w:rPr>
                <w:rFonts w:ascii="Times New Roman" w:hAnsi="Times New Roman"/>
                <w:sz w:val="20"/>
                <w:szCs w:val="20"/>
                <w:lang w:eastAsia="en-US"/>
              </w:rPr>
              <w:t>Спортивный зал общего пользования</w:t>
            </w: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39"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71"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56"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8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2,87</w:t>
            </w: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39"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39"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26"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176"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27"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8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261"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2,87</w:t>
            </w:r>
          </w:p>
        </w:tc>
      </w:tr>
      <w:tr w:rsidR="00AD2DAB" w:rsidRPr="00AD2DAB" w:rsidTr="00AD2DAB">
        <w:trPr>
          <w:cantSplit/>
          <w:trHeight w:val="85"/>
        </w:trPr>
        <w:tc>
          <w:tcPr>
            <w:tcW w:w="611" w:type="pct"/>
            <w:shd w:val="clear" w:color="auto" w:fill="auto"/>
            <w:vAlign w:val="center"/>
          </w:tcPr>
          <w:p w:rsidR="00ED55C1" w:rsidRPr="00AD2DAB" w:rsidRDefault="00ED55C1" w:rsidP="00AD2DAB">
            <w:pPr>
              <w:spacing w:after="0"/>
              <w:rPr>
                <w:rFonts w:ascii="Times New Roman" w:hAnsi="Times New Roman"/>
                <w:sz w:val="20"/>
                <w:szCs w:val="20"/>
                <w:highlight w:val="yellow"/>
                <w:lang w:eastAsia="en-US"/>
              </w:rPr>
            </w:pPr>
            <w:r w:rsidRPr="00AD2DAB">
              <w:rPr>
                <w:rFonts w:ascii="Times New Roman" w:hAnsi="Times New Roman"/>
                <w:sz w:val="20"/>
                <w:szCs w:val="20"/>
                <w:lang w:eastAsia="en-US"/>
              </w:rPr>
              <w:t>ИТОГО сносимые площади и перспективные площади</w:t>
            </w: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1,944</w:t>
            </w:r>
          </w:p>
        </w:tc>
        <w:tc>
          <w:tcPr>
            <w:tcW w:w="23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271"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25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28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5,462</w:t>
            </w: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23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23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2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17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22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28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261"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7,406</w:t>
            </w:r>
          </w:p>
        </w:tc>
      </w:tr>
    </w:tbl>
    <w:p w:rsidR="00ED55C1" w:rsidRPr="009671A8" w:rsidRDefault="00ED55C1" w:rsidP="00D00B63">
      <w:pPr>
        <w:spacing w:after="0"/>
        <w:rPr>
          <w:rFonts w:ascii="Times New Roman" w:hAnsi="Times New Roman"/>
          <w:sz w:val="20"/>
          <w:szCs w:val="20"/>
          <w:lang w:eastAsia="en-US"/>
        </w:rPr>
      </w:pPr>
    </w:p>
    <w:p w:rsidR="00ED55C1" w:rsidRPr="009671A8" w:rsidRDefault="00ED55C1" w:rsidP="00D00B63">
      <w:pPr>
        <w:spacing w:after="0"/>
        <w:rPr>
          <w:rFonts w:ascii="Times New Roman" w:hAnsi="Times New Roman"/>
          <w:sz w:val="20"/>
          <w:szCs w:val="20"/>
          <w:lang w:eastAsia="en-US"/>
        </w:rPr>
        <w:sectPr w:rsidR="00ED55C1" w:rsidRPr="009671A8" w:rsidSect="00ED55C1">
          <w:pgSz w:w="16838" w:h="11906" w:orient="landscape"/>
          <w:pgMar w:top="1701" w:right="1134" w:bottom="567" w:left="1134" w:header="0" w:footer="0" w:gutter="0"/>
          <w:cols w:space="708"/>
          <w:docGrid w:linePitch="381"/>
        </w:sectPr>
      </w:pP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lastRenderedPageBreak/>
        <w:t>Увеличение площади строительных фондов за рассматриваемый период с 2013 г. по 2028 г. составляет 15,1978 тыс. м</w:t>
      </w:r>
      <w:proofErr w:type="gramStart"/>
      <w:r w:rsidRPr="009671A8">
        <w:rPr>
          <w:rFonts w:ascii="Times New Roman" w:hAnsi="Times New Roman"/>
          <w:sz w:val="20"/>
          <w:szCs w:val="20"/>
          <w:lang w:eastAsia="en-US"/>
        </w:rPr>
        <w:t>2</w:t>
      </w:r>
      <w:proofErr w:type="gramEnd"/>
      <w:r w:rsidRPr="009671A8">
        <w:rPr>
          <w:rFonts w:ascii="Times New Roman" w:hAnsi="Times New Roman"/>
          <w:sz w:val="20"/>
          <w:szCs w:val="20"/>
          <w:lang w:eastAsia="en-US"/>
        </w:rPr>
        <w:t>. Сносимые площади жилого фонда составляют 4,8083 тыс. м</w:t>
      </w:r>
      <w:proofErr w:type="gramStart"/>
      <w:r w:rsidRPr="009671A8">
        <w:rPr>
          <w:rFonts w:ascii="Times New Roman" w:hAnsi="Times New Roman"/>
          <w:sz w:val="20"/>
          <w:szCs w:val="20"/>
          <w:lang w:eastAsia="en-US"/>
        </w:rPr>
        <w:t>2</w:t>
      </w:r>
      <w:proofErr w:type="gramEnd"/>
      <w:r w:rsidRPr="009671A8">
        <w:rPr>
          <w:rFonts w:ascii="Times New Roman" w:hAnsi="Times New Roman"/>
          <w:sz w:val="20"/>
          <w:szCs w:val="20"/>
          <w:lang w:eastAsia="en-US"/>
        </w:rPr>
        <w:t xml:space="preserve">.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Прогноз прироста площади строительных фондов по годам застройки представлен на диаграмме 2.2.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Диаграмма 2.2</w:t>
      </w:r>
    </w:p>
    <w:p w:rsidR="00ED55C1" w:rsidRPr="009671A8" w:rsidRDefault="00D07C0F" w:rsidP="00D00B63">
      <w:pPr>
        <w:spacing w:after="0"/>
        <w:rPr>
          <w:rFonts w:ascii="Times New Roman" w:hAnsi="Times New Roman"/>
          <w:sz w:val="20"/>
          <w:szCs w:val="20"/>
          <w:lang w:eastAsia="en-US"/>
        </w:rPr>
      </w:pPr>
      <w:r>
        <w:rPr>
          <w:rFonts w:ascii="Times New Roman" w:hAnsi="Times New Roman"/>
          <w:noProof/>
          <w:sz w:val="20"/>
          <w:szCs w:val="20"/>
        </w:rPr>
        <w:pict>
          <v:shape id="Диаграмма 46" o:spid="_x0000_i1081" type="#_x0000_t75" style="width:420.3pt;height:269.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">
            <v:imagedata r:id="rId11" o:title=""/>
            <o:lock v:ext="edit" aspectratio="f"/>
          </v:shape>
        </w:pic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Максимальное увеличение строительного фонда прогнозируется на 2-й этап рассматриваемого периода, в том числе объект социальной сферы – спортивный зал общего пользования.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ходе реализации схемы теплоснабжения неизбежна её корректировка с учетом фактических вводимых в эксплуатацию площадей строительных фондов и реализуемых программ по строительству бюджетного жилья. </w:t>
      </w:r>
    </w:p>
    <w:p w:rsidR="00ED55C1" w:rsidRPr="009671A8" w:rsidRDefault="00ED55C1" w:rsidP="00D00B63">
      <w:pPr>
        <w:spacing w:after="0"/>
        <w:rPr>
          <w:rFonts w:ascii="Times New Roman" w:eastAsia="TimesNewRomanPS-BoldMT" w:hAnsi="Times New Roman"/>
          <w:sz w:val="20"/>
          <w:szCs w:val="20"/>
        </w:rPr>
      </w:pPr>
      <w:bookmarkStart w:id="210" w:name="_Toc511306194"/>
      <w:r w:rsidRPr="009671A8">
        <w:rPr>
          <w:rFonts w:ascii="Times New Roman" w:eastAsia="TimesNewRomanPS-BoldMT" w:hAnsi="Times New Roman"/>
          <w:sz w:val="20"/>
          <w:szCs w:val="20"/>
        </w:rPr>
        <w:t xml:space="preserve">в) </w:t>
      </w:r>
      <w:r w:rsidRPr="009671A8">
        <w:rPr>
          <w:rFonts w:ascii="Times New Roman" w:hAnsi="Times New Roman"/>
          <w:sz w:val="20"/>
          <w:szCs w:val="20"/>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10"/>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При формировании прогноза теплопотребления на расчетный период приняты нормативные значения удельного теплопотребления вновь строящихся и реконструируемых зданий в соответствии с СНиП 23-02-2003 «Тепловая защита зданий» и на основании приказа </w:t>
      </w:r>
      <w:proofErr w:type="spellStart"/>
      <w:r w:rsidRPr="009671A8">
        <w:rPr>
          <w:rFonts w:ascii="Times New Roman" w:hAnsi="Times New Roman"/>
          <w:sz w:val="20"/>
          <w:szCs w:val="20"/>
          <w:lang w:eastAsia="en-US"/>
        </w:rPr>
        <w:t>Минрегиона</w:t>
      </w:r>
      <w:proofErr w:type="spellEnd"/>
      <w:r w:rsidRPr="009671A8">
        <w:rPr>
          <w:rFonts w:ascii="Times New Roman" w:hAnsi="Times New Roman"/>
          <w:sz w:val="20"/>
          <w:szCs w:val="20"/>
          <w:lang w:eastAsia="en-US"/>
        </w:rPr>
        <w:t xml:space="preserve"> России от 28 мая 2010 г. № 262 «О требованиях энергетической эффективности зданий, строений и сооружений». </w:t>
      </w:r>
    </w:p>
    <w:p w:rsidR="00ED55C1" w:rsidRPr="009671A8" w:rsidRDefault="00ED55C1" w:rsidP="00D00B63">
      <w:pPr>
        <w:spacing w:after="0"/>
        <w:rPr>
          <w:rFonts w:ascii="Times New Roman" w:eastAsia="TimesNewRomanPS-BoldMT" w:hAnsi="Times New Roman"/>
          <w:sz w:val="20"/>
          <w:szCs w:val="20"/>
        </w:rPr>
      </w:pPr>
      <w:bookmarkStart w:id="211" w:name="_Toc511306195"/>
      <w:r w:rsidRPr="009671A8">
        <w:rPr>
          <w:rFonts w:ascii="Times New Roman" w:eastAsia="TimesNewRomanPS-BoldMT" w:hAnsi="Times New Roman"/>
          <w:sz w:val="20"/>
          <w:szCs w:val="20"/>
        </w:rPr>
        <w:t xml:space="preserve">г) </w:t>
      </w:r>
      <w:r w:rsidRPr="009671A8">
        <w:rPr>
          <w:rFonts w:ascii="Times New Roman" w:hAnsi="Times New Roman"/>
          <w:sz w:val="20"/>
          <w:szCs w:val="20"/>
        </w:rPr>
        <w:t>прогнозы перспективных удельных расходов тепловой энергии для обеспечения технологических процессов</w:t>
      </w:r>
      <w:bookmarkEnd w:id="211"/>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В соответствии с предоставленными исходными материалами прирост объемов потребления тепловой энергии технологическими процессами не планируется</w:t>
      </w:r>
      <w:r w:rsidRPr="009671A8">
        <w:rPr>
          <w:rFonts w:ascii="Times New Roman" w:hAnsi="Times New Roman"/>
          <w:sz w:val="20"/>
          <w:szCs w:val="20"/>
          <w:lang w:eastAsia="en-US"/>
        </w:rPr>
        <w:t xml:space="preserve">. </w:t>
      </w:r>
    </w:p>
    <w:p w:rsidR="00ED55C1" w:rsidRPr="009671A8" w:rsidRDefault="00ED55C1" w:rsidP="00D00B63">
      <w:pPr>
        <w:spacing w:after="0"/>
        <w:rPr>
          <w:rFonts w:ascii="Times New Roman" w:eastAsia="TimesNewRomanPS-BoldMT" w:hAnsi="Times New Roman"/>
          <w:sz w:val="20"/>
          <w:szCs w:val="20"/>
        </w:rPr>
      </w:pPr>
      <w:bookmarkStart w:id="212" w:name="_Toc511306196"/>
      <w:r w:rsidRPr="009671A8">
        <w:rPr>
          <w:rFonts w:ascii="Times New Roman" w:eastAsia="TimesNewRomanPS-BoldMT" w:hAnsi="Times New Roman"/>
          <w:sz w:val="20"/>
          <w:szCs w:val="20"/>
        </w:rPr>
        <w:t xml:space="preserve">д) </w:t>
      </w:r>
      <w:r w:rsidRPr="009671A8">
        <w:rPr>
          <w:rFonts w:ascii="Times New Roman" w:hAnsi="Times New Roman"/>
          <w:sz w:val="20"/>
          <w:szCs w:val="20"/>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предполагаемых для строительства источников тепловой энергии на каждом этапе</w:t>
      </w:r>
      <w:bookmarkEnd w:id="212"/>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 xml:space="preserve">Адресный прогноз уменьшения (за счет сноса площадей) и прироста тепловых нагрузок потребителей жилого фонда и спортивного зала общего пользования представлен в таблице 2.3. </w:t>
      </w:r>
    </w:p>
    <w:p w:rsidR="00ED55C1" w:rsidRPr="009671A8" w:rsidRDefault="00ED55C1" w:rsidP="00D00B63">
      <w:pPr>
        <w:spacing w:after="0"/>
        <w:rPr>
          <w:rFonts w:ascii="Times New Roman" w:hAnsi="Times New Roman"/>
          <w:sz w:val="20"/>
          <w:szCs w:val="20"/>
          <w:lang w:eastAsia="en-US"/>
        </w:rPr>
        <w:sectPr w:rsidR="00ED55C1" w:rsidRPr="009671A8" w:rsidSect="00ED55C1">
          <w:pgSz w:w="11906" w:h="16838"/>
          <w:pgMar w:top="1134" w:right="851" w:bottom="1134" w:left="1701" w:header="0" w:footer="0" w:gutter="0"/>
          <w:cols w:space="708"/>
          <w:docGrid w:linePitch="381"/>
        </w:sectPr>
      </w:pP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lastRenderedPageBreak/>
        <w:t>Таблица 2.3</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Потребляемые мощности по этапам схемы теплоснабжения</w:t>
      </w:r>
    </w:p>
    <w:tbl>
      <w:tblPr>
        <w:tblW w:w="5000" w:type="pct"/>
        <w:tblLayout w:type="fixed"/>
        <w:tblLook w:val="04A0" w:firstRow="1" w:lastRow="0" w:firstColumn="1" w:lastColumn="0" w:noHBand="0" w:noVBand="1"/>
      </w:tblPr>
      <w:tblGrid>
        <w:gridCol w:w="1951"/>
        <w:gridCol w:w="451"/>
        <w:gridCol w:w="451"/>
        <w:gridCol w:w="508"/>
        <w:gridCol w:w="568"/>
        <w:gridCol w:w="571"/>
        <w:gridCol w:w="423"/>
        <w:gridCol w:w="565"/>
        <w:gridCol w:w="568"/>
        <w:gridCol w:w="568"/>
        <w:gridCol w:w="426"/>
        <w:gridCol w:w="568"/>
        <w:gridCol w:w="565"/>
        <w:gridCol w:w="568"/>
        <w:gridCol w:w="568"/>
        <w:gridCol w:w="426"/>
        <w:gridCol w:w="568"/>
        <w:gridCol w:w="568"/>
        <w:gridCol w:w="568"/>
        <w:gridCol w:w="423"/>
        <w:gridCol w:w="710"/>
        <w:gridCol w:w="710"/>
        <w:gridCol w:w="852"/>
        <w:gridCol w:w="642"/>
      </w:tblGrid>
      <w:tr w:rsidR="00AD2DAB" w:rsidRPr="00AD2DAB" w:rsidTr="00AD2DAB">
        <w:tc>
          <w:tcPr>
            <w:tcW w:w="660" w:type="pct"/>
            <w:vMerge w:val="restar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Наименование планировочных районов, наименование источников ТС, наименование объектов</w:t>
            </w:r>
          </w:p>
        </w:tc>
        <w:tc>
          <w:tcPr>
            <w:tcW w:w="153" w:type="pct"/>
            <w:vMerge w:val="restar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Присоединенная нагрузка, Гкал/</w:t>
            </w:r>
            <w:proofErr w:type="gramStart"/>
            <w:r w:rsidRPr="00AD2DAB">
              <w:rPr>
                <w:rFonts w:ascii="Times New Roman" w:hAnsi="Times New Roman"/>
                <w:sz w:val="20"/>
                <w:szCs w:val="20"/>
                <w:lang w:eastAsia="en-US"/>
              </w:rPr>
              <w:t>ч</w:t>
            </w:r>
            <w:proofErr w:type="gramEnd"/>
          </w:p>
        </w:tc>
        <w:tc>
          <w:tcPr>
            <w:tcW w:w="709" w:type="pct"/>
            <w:gridSpan w:val="4"/>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2017</w:t>
            </w:r>
          </w:p>
        </w:tc>
        <w:tc>
          <w:tcPr>
            <w:tcW w:w="718" w:type="pct"/>
            <w:gridSpan w:val="4"/>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2018 г.</w:t>
            </w:r>
          </w:p>
        </w:tc>
        <w:tc>
          <w:tcPr>
            <w:tcW w:w="911" w:type="pct"/>
            <w:gridSpan w:val="5"/>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2019-2023 гг.</w:t>
            </w:r>
          </w:p>
        </w:tc>
        <w:tc>
          <w:tcPr>
            <w:tcW w:w="720" w:type="pct"/>
            <w:gridSpan w:val="4"/>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2024-2028 гг.</w:t>
            </w:r>
          </w:p>
        </w:tc>
        <w:tc>
          <w:tcPr>
            <w:tcW w:w="911" w:type="pct"/>
            <w:gridSpan w:val="4"/>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Сносимая и перспективная тепловая нагрузка за 2017-2028 гг.</w:t>
            </w:r>
          </w:p>
        </w:tc>
        <w:tc>
          <w:tcPr>
            <w:tcW w:w="218" w:type="pct"/>
            <w:vMerge w:val="restar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Тепловая нагрузка жилого фонда </w:t>
            </w:r>
            <w:proofErr w:type="gramStart"/>
            <w:r w:rsidRPr="00AD2DAB">
              <w:rPr>
                <w:rFonts w:ascii="Times New Roman" w:hAnsi="Times New Roman"/>
                <w:sz w:val="20"/>
                <w:szCs w:val="20"/>
                <w:lang w:eastAsia="en-US"/>
              </w:rPr>
              <w:t>на конец</w:t>
            </w:r>
            <w:proofErr w:type="gramEnd"/>
            <w:r w:rsidRPr="00AD2DAB">
              <w:rPr>
                <w:rFonts w:ascii="Times New Roman" w:hAnsi="Times New Roman"/>
                <w:sz w:val="20"/>
                <w:szCs w:val="20"/>
                <w:lang w:eastAsia="en-US"/>
              </w:rPr>
              <w:t xml:space="preserve"> 2028 г.</w:t>
            </w:r>
          </w:p>
        </w:tc>
      </w:tr>
      <w:tr w:rsidR="00AD2DAB" w:rsidRPr="00AD2DAB" w:rsidTr="00AD2DAB">
        <w:trPr>
          <w:cantSplit/>
          <w:trHeight w:val="305"/>
        </w:trPr>
        <w:tc>
          <w:tcPr>
            <w:tcW w:w="660" w:type="pct"/>
            <w:vMerge/>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153" w:type="pct"/>
            <w:vMerge/>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153" w:type="pct"/>
            <w:vMerge w:val="restar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Снос</w:t>
            </w:r>
          </w:p>
        </w:tc>
        <w:tc>
          <w:tcPr>
            <w:tcW w:w="557" w:type="pct"/>
            <w:gridSpan w:val="3"/>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Тепловая нагрузка вновь вводимых площадей</w:t>
            </w:r>
          </w:p>
        </w:tc>
        <w:tc>
          <w:tcPr>
            <w:tcW w:w="143" w:type="pct"/>
            <w:vMerge w:val="restar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Снос</w:t>
            </w:r>
          </w:p>
        </w:tc>
        <w:tc>
          <w:tcPr>
            <w:tcW w:w="575" w:type="pct"/>
            <w:gridSpan w:val="3"/>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Тепловая нагрузка вновь вводимых площадей</w:t>
            </w:r>
          </w:p>
        </w:tc>
        <w:tc>
          <w:tcPr>
            <w:tcW w:w="144" w:type="pct"/>
            <w:vMerge w:val="restar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Снос</w:t>
            </w:r>
          </w:p>
        </w:tc>
        <w:tc>
          <w:tcPr>
            <w:tcW w:w="767" w:type="pct"/>
            <w:gridSpan w:val="4"/>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Тепловая нагрузка вновь вводимых площадей</w:t>
            </w:r>
          </w:p>
        </w:tc>
        <w:tc>
          <w:tcPr>
            <w:tcW w:w="144" w:type="pct"/>
            <w:vMerge w:val="restar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Снос</w:t>
            </w:r>
          </w:p>
        </w:tc>
        <w:tc>
          <w:tcPr>
            <w:tcW w:w="576" w:type="pct"/>
            <w:gridSpan w:val="3"/>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Тепловая нагрузка вновь вводимых площадей</w:t>
            </w:r>
          </w:p>
        </w:tc>
        <w:tc>
          <w:tcPr>
            <w:tcW w:w="143" w:type="pct"/>
            <w:vMerge w:val="restar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Снос</w:t>
            </w:r>
          </w:p>
        </w:tc>
        <w:tc>
          <w:tcPr>
            <w:tcW w:w="768" w:type="pct"/>
            <w:gridSpan w:val="3"/>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Тепловая нагрузка вновь вводимых площадей</w:t>
            </w:r>
          </w:p>
        </w:tc>
        <w:tc>
          <w:tcPr>
            <w:tcW w:w="218" w:type="pct"/>
            <w:vMerge/>
            <w:shd w:val="clear" w:color="auto" w:fill="auto"/>
            <w:vAlign w:val="center"/>
          </w:tcPr>
          <w:p w:rsidR="00ED55C1" w:rsidRPr="00AD2DAB" w:rsidRDefault="00ED55C1" w:rsidP="00AD2DAB">
            <w:pPr>
              <w:spacing w:after="0"/>
              <w:rPr>
                <w:rFonts w:ascii="Times New Roman" w:hAnsi="Times New Roman"/>
                <w:sz w:val="20"/>
                <w:szCs w:val="20"/>
                <w:lang w:eastAsia="en-US"/>
              </w:rPr>
            </w:pPr>
          </w:p>
        </w:tc>
      </w:tr>
      <w:tr w:rsidR="00AD2DAB" w:rsidRPr="00AD2DAB" w:rsidTr="00AD2DAB">
        <w:trPr>
          <w:cantSplit/>
          <w:trHeight w:val="1198"/>
        </w:trPr>
        <w:tc>
          <w:tcPr>
            <w:tcW w:w="660" w:type="pct"/>
            <w:vMerge/>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153" w:type="pct"/>
            <w:vMerge/>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153" w:type="pct"/>
            <w:vMerge/>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17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Отопление</w:t>
            </w: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ГВС</w:t>
            </w:r>
          </w:p>
        </w:tc>
        <w:tc>
          <w:tcPr>
            <w:tcW w:w="19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Сумма</w:t>
            </w:r>
          </w:p>
        </w:tc>
        <w:tc>
          <w:tcPr>
            <w:tcW w:w="143" w:type="pct"/>
            <w:vMerge/>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191"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Отопление</w:t>
            </w: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ГВС</w:t>
            </w: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Сумма</w:t>
            </w:r>
          </w:p>
        </w:tc>
        <w:tc>
          <w:tcPr>
            <w:tcW w:w="144" w:type="pct"/>
            <w:vMerge/>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Отопление</w:t>
            </w:r>
          </w:p>
        </w:tc>
        <w:tc>
          <w:tcPr>
            <w:tcW w:w="191"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Вентиляция</w:t>
            </w: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ГВС</w:t>
            </w: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Сумма</w:t>
            </w:r>
          </w:p>
        </w:tc>
        <w:tc>
          <w:tcPr>
            <w:tcW w:w="144" w:type="pct"/>
            <w:vMerge/>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Отопление</w:t>
            </w: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ГВС</w:t>
            </w: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Сумма</w:t>
            </w:r>
          </w:p>
        </w:tc>
        <w:tc>
          <w:tcPr>
            <w:tcW w:w="143" w:type="pct"/>
            <w:vMerge/>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Отопление, вентиляция</w:t>
            </w:r>
          </w:p>
        </w:tc>
        <w:tc>
          <w:tcPr>
            <w:tcW w:w="24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ГВС</w:t>
            </w:r>
          </w:p>
        </w:tc>
        <w:tc>
          <w:tcPr>
            <w:tcW w:w="287"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Сумма</w:t>
            </w:r>
          </w:p>
        </w:tc>
        <w:tc>
          <w:tcPr>
            <w:tcW w:w="218" w:type="pct"/>
            <w:vMerge/>
            <w:shd w:val="clear" w:color="auto" w:fill="auto"/>
            <w:vAlign w:val="center"/>
          </w:tcPr>
          <w:p w:rsidR="00ED55C1" w:rsidRPr="00AD2DAB" w:rsidRDefault="00ED55C1" w:rsidP="00AD2DAB">
            <w:pPr>
              <w:spacing w:after="0"/>
              <w:rPr>
                <w:rFonts w:ascii="Times New Roman" w:hAnsi="Times New Roman"/>
                <w:sz w:val="20"/>
                <w:szCs w:val="20"/>
                <w:lang w:eastAsia="en-US"/>
              </w:rPr>
            </w:pPr>
          </w:p>
        </w:tc>
      </w:tr>
      <w:tr w:rsidR="00AD2DAB" w:rsidRPr="00AD2DAB" w:rsidTr="00AD2DAB">
        <w:tc>
          <w:tcPr>
            <w:tcW w:w="6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w:t>
            </w:r>
          </w:p>
        </w:tc>
        <w:tc>
          <w:tcPr>
            <w:tcW w:w="15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w:t>
            </w:r>
          </w:p>
        </w:tc>
        <w:tc>
          <w:tcPr>
            <w:tcW w:w="15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w:t>
            </w:r>
          </w:p>
        </w:tc>
        <w:tc>
          <w:tcPr>
            <w:tcW w:w="17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w:t>
            </w:r>
          </w:p>
        </w:tc>
        <w:tc>
          <w:tcPr>
            <w:tcW w:w="19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w:t>
            </w:r>
          </w:p>
        </w:tc>
        <w:tc>
          <w:tcPr>
            <w:tcW w:w="19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w:t>
            </w:r>
          </w:p>
        </w:tc>
        <w:tc>
          <w:tcPr>
            <w:tcW w:w="14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w:t>
            </w:r>
          </w:p>
        </w:tc>
        <w:tc>
          <w:tcPr>
            <w:tcW w:w="191"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w:t>
            </w:r>
          </w:p>
        </w:tc>
        <w:tc>
          <w:tcPr>
            <w:tcW w:w="19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9</w:t>
            </w:r>
          </w:p>
        </w:tc>
        <w:tc>
          <w:tcPr>
            <w:tcW w:w="19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w:t>
            </w:r>
          </w:p>
        </w:tc>
        <w:tc>
          <w:tcPr>
            <w:tcW w:w="144"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11</w:t>
            </w:r>
          </w:p>
        </w:tc>
        <w:tc>
          <w:tcPr>
            <w:tcW w:w="19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12</w:t>
            </w:r>
          </w:p>
        </w:tc>
        <w:tc>
          <w:tcPr>
            <w:tcW w:w="191"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13</w:t>
            </w:r>
          </w:p>
        </w:tc>
        <w:tc>
          <w:tcPr>
            <w:tcW w:w="19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14</w:t>
            </w:r>
          </w:p>
        </w:tc>
        <w:tc>
          <w:tcPr>
            <w:tcW w:w="19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15</w:t>
            </w:r>
          </w:p>
        </w:tc>
        <w:tc>
          <w:tcPr>
            <w:tcW w:w="144"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16</w:t>
            </w:r>
          </w:p>
        </w:tc>
        <w:tc>
          <w:tcPr>
            <w:tcW w:w="19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17</w:t>
            </w:r>
          </w:p>
        </w:tc>
        <w:tc>
          <w:tcPr>
            <w:tcW w:w="19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18</w:t>
            </w:r>
          </w:p>
        </w:tc>
        <w:tc>
          <w:tcPr>
            <w:tcW w:w="19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19</w:t>
            </w:r>
          </w:p>
        </w:tc>
        <w:tc>
          <w:tcPr>
            <w:tcW w:w="14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w:t>
            </w: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21</w:t>
            </w:r>
          </w:p>
        </w:tc>
        <w:tc>
          <w:tcPr>
            <w:tcW w:w="24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22</w:t>
            </w:r>
          </w:p>
        </w:tc>
        <w:tc>
          <w:tcPr>
            <w:tcW w:w="28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23</w:t>
            </w:r>
          </w:p>
        </w:tc>
        <w:tc>
          <w:tcPr>
            <w:tcW w:w="21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24</w:t>
            </w:r>
          </w:p>
        </w:tc>
      </w:tr>
      <w:tr w:rsidR="00AD2DAB" w:rsidRPr="00AD2DAB" w:rsidTr="00AD2DAB">
        <w:trPr>
          <w:cantSplit/>
          <w:trHeight w:val="577"/>
        </w:trPr>
        <w:tc>
          <w:tcPr>
            <w:tcW w:w="6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Котельная, </w:t>
            </w:r>
            <w:proofErr w:type="spellStart"/>
            <w:r w:rsidRPr="00AD2DAB">
              <w:rPr>
                <w:rFonts w:ascii="Times New Roman" w:hAnsi="Times New Roman"/>
                <w:sz w:val="20"/>
                <w:szCs w:val="20"/>
                <w:lang w:eastAsia="en-US"/>
              </w:rPr>
              <w:t>с.п</w:t>
            </w:r>
            <w:proofErr w:type="spellEnd"/>
            <w:r w:rsidRPr="00AD2DAB">
              <w:rPr>
                <w:rFonts w:ascii="Times New Roman" w:hAnsi="Times New Roman"/>
                <w:sz w:val="20"/>
                <w:szCs w:val="20"/>
                <w:lang w:eastAsia="en-US"/>
              </w:rPr>
              <w:t>. Сентябрьский</w:t>
            </w:r>
          </w:p>
        </w:tc>
        <w:tc>
          <w:tcPr>
            <w:tcW w:w="15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3,557</w:t>
            </w:r>
          </w:p>
        </w:tc>
        <w:tc>
          <w:tcPr>
            <w:tcW w:w="15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7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4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1"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44"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1"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44"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4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24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287"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218"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r>
      <w:tr w:rsidR="00AD2DAB" w:rsidRPr="00AD2DAB" w:rsidTr="00AD2DAB">
        <w:trPr>
          <w:cantSplit/>
          <w:trHeight w:val="685"/>
        </w:trPr>
        <w:tc>
          <w:tcPr>
            <w:tcW w:w="6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Многоквартирный ж/дом, 3-х </w:t>
            </w:r>
            <w:proofErr w:type="spellStart"/>
            <w:r w:rsidRPr="00AD2DAB">
              <w:rPr>
                <w:rFonts w:ascii="Times New Roman" w:hAnsi="Times New Roman"/>
                <w:sz w:val="20"/>
                <w:szCs w:val="20"/>
                <w:lang w:eastAsia="en-US"/>
              </w:rPr>
              <w:t>эт</w:t>
            </w:r>
            <w:proofErr w:type="spellEnd"/>
            <w:r w:rsidRPr="00AD2DAB">
              <w:rPr>
                <w:rFonts w:ascii="Times New Roman" w:hAnsi="Times New Roman"/>
                <w:sz w:val="20"/>
                <w:szCs w:val="20"/>
                <w:lang w:eastAsia="en-US"/>
              </w:rPr>
              <w:t>. (на месте дома №13)</w:t>
            </w:r>
          </w:p>
        </w:tc>
        <w:tc>
          <w:tcPr>
            <w:tcW w:w="15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5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7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0,2605</w:t>
            </w: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0,0649</w:t>
            </w:r>
          </w:p>
        </w:tc>
        <w:tc>
          <w:tcPr>
            <w:tcW w:w="19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0,3254</w:t>
            </w:r>
          </w:p>
        </w:tc>
        <w:tc>
          <w:tcPr>
            <w:tcW w:w="14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1"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44"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1"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44"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4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24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0,2605</w:t>
            </w:r>
          </w:p>
        </w:tc>
        <w:tc>
          <w:tcPr>
            <w:tcW w:w="24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0,065</w:t>
            </w:r>
          </w:p>
        </w:tc>
        <w:tc>
          <w:tcPr>
            <w:tcW w:w="287"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0,3254</w:t>
            </w:r>
          </w:p>
        </w:tc>
        <w:tc>
          <w:tcPr>
            <w:tcW w:w="218"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r>
      <w:tr w:rsidR="00AD2DAB" w:rsidRPr="00AD2DAB" w:rsidTr="00AD2DAB">
        <w:trPr>
          <w:cantSplit/>
          <w:trHeight w:val="695"/>
        </w:trPr>
        <w:tc>
          <w:tcPr>
            <w:tcW w:w="6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Многоквартирный ж/дом, 3-х </w:t>
            </w:r>
            <w:proofErr w:type="spellStart"/>
            <w:r w:rsidRPr="00AD2DAB">
              <w:rPr>
                <w:rFonts w:ascii="Times New Roman" w:hAnsi="Times New Roman"/>
                <w:sz w:val="20"/>
                <w:szCs w:val="20"/>
                <w:lang w:eastAsia="en-US"/>
              </w:rPr>
              <w:t>эт</w:t>
            </w:r>
            <w:proofErr w:type="spellEnd"/>
            <w:r w:rsidRPr="00AD2DAB">
              <w:rPr>
                <w:rFonts w:ascii="Times New Roman" w:hAnsi="Times New Roman"/>
                <w:sz w:val="20"/>
                <w:szCs w:val="20"/>
                <w:lang w:eastAsia="en-US"/>
              </w:rPr>
              <w:t>. (на месте дома №11)</w:t>
            </w:r>
          </w:p>
        </w:tc>
        <w:tc>
          <w:tcPr>
            <w:tcW w:w="15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5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7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4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1"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44"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0,1737</w:t>
            </w:r>
          </w:p>
        </w:tc>
        <w:tc>
          <w:tcPr>
            <w:tcW w:w="191"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0,043</w:t>
            </w: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0,217</w:t>
            </w:r>
          </w:p>
        </w:tc>
        <w:tc>
          <w:tcPr>
            <w:tcW w:w="144"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4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24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0,1737</w:t>
            </w:r>
          </w:p>
        </w:tc>
        <w:tc>
          <w:tcPr>
            <w:tcW w:w="24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0,043</w:t>
            </w:r>
          </w:p>
        </w:tc>
        <w:tc>
          <w:tcPr>
            <w:tcW w:w="287"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0,217</w:t>
            </w:r>
          </w:p>
        </w:tc>
        <w:tc>
          <w:tcPr>
            <w:tcW w:w="218"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r>
      <w:tr w:rsidR="00AD2DAB" w:rsidRPr="00AD2DAB" w:rsidTr="00AD2DAB">
        <w:trPr>
          <w:cantSplit/>
          <w:trHeight w:val="691"/>
        </w:trPr>
        <w:tc>
          <w:tcPr>
            <w:tcW w:w="6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Многоквартирный ж/дом, 3-х </w:t>
            </w:r>
            <w:proofErr w:type="spellStart"/>
            <w:r w:rsidRPr="00AD2DAB">
              <w:rPr>
                <w:rFonts w:ascii="Times New Roman" w:hAnsi="Times New Roman"/>
                <w:sz w:val="20"/>
                <w:szCs w:val="20"/>
                <w:lang w:eastAsia="en-US"/>
              </w:rPr>
              <w:t>эт</w:t>
            </w:r>
            <w:proofErr w:type="spellEnd"/>
            <w:r w:rsidRPr="00AD2DAB">
              <w:rPr>
                <w:rFonts w:ascii="Times New Roman" w:hAnsi="Times New Roman"/>
                <w:sz w:val="20"/>
                <w:szCs w:val="20"/>
                <w:lang w:eastAsia="en-US"/>
              </w:rPr>
              <w:t>. (на месте дома №15)</w:t>
            </w:r>
          </w:p>
        </w:tc>
        <w:tc>
          <w:tcPr>
            <w:tcW w:w="15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5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7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4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1"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44"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0,1737</w:t>
            </w:r>
          </w:p>
        </w:tc>
        <w:tc>
          <w:tcPr>
            <w:tcW w:w="191"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0,043</w:t>
            </w: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0,217</w:t>
            </w:r>
          </w:p>
        </w:tc>
        <w:tc>
          <w:tcPr>
            <w:tcW w:w="144"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4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24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0,1737</w:t>
            </w:r>
          </w:p>
        </w:tc>
        <w:tc>
          <w:tcPr>
            <w:tcW w:w="24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0,043</w:t>
            </w:r>
          </w:p>
        </w:tc>
        <w:tc>
          <w:tcPr>
            <w:tcW w:w="287"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0,217</w:t>
            </w:r>
          </w:p>
        </w:tc>
        <w:tc>
          <w:tcPr>
            <w:tcW w:w="218"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r>
      <w:tr w:rsidR="00AD2DAB" w:rsidRPr="00AD2DAB" w:rsidTr="00AD2DAB">
        <w:trPr>
          <w:cantSplit/>
          <w:trHeight w:val="714"/>
        </w:trPr>
        <w:tc>
          <w:tcPr>
            <w:tcW w:w="6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Спортивный зал общего пользования</w:t>
            </w:r>
          </w:p>
        </w:tc>
        <w:tc>
          <w:tcPr>
            <w:tcW w:w="15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5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7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4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1"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44"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0,3846</w:t>
            </w:r>
          </w:p>
        </w:tc>
        <w:tc>
          <w:tcPr>
            <w:tcW w:w="191"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0,2325</w:t>
            </w: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0,096</w:t>
            </w: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0,713</w:t>
            </w:r>
          </w:p>
        </w:tc>
        <w:tc>
          <w:tcPr>
            <w:tcW w:w="144"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c>
          <w:tcPr>
            <w:tcW w:w="14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24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0,6171</w:t>
            </w:r>
          </w:p>
        </w:tc>
        <w:tc>
          <w:tcPr>
            <w:tcW w:w="24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0,096</w:t>
            </w:r>
          </w:p>
        </w:tc>
        <w:tc>
          <w:tcPr>
            <w:tcW w:w="287"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0,713</w:t>
            </w:r>
          </w:p>
        </w:tc>
        <w:tc>
          <w:tcPr>
            <w:tcW w:w="218"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p>
        </w:tc>
      </w:tr>
      <w:tr w:rsidR="00AD2DAB" w:rsidRPr="00AD2DAB" w:rsidTr="00AD2DAB">
        <w:trPr>
          <w:cantSplit/>
          <w:trHeight w:val="555"/>
        </w:trPr>
        <w:tc>
          <w:tcPr>
            <w:tcW w:w="6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ИТОГО сносимые площади и перспективные площади</w:t>
            </w:r>
          </w:p>
        </w:tc>
        <w:tc>
          <w:tcPr>
            <w:tcW w:w="15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3,557</w:t>
            </w:r>
          </w:p>
        </w:tc>
        <w:tc>
          <w:tcPr>
            <w:tcW w:w="15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17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0,2605</w:t>
            </w: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0,0649</w:t>
            </w:r>
          </w:p>
        </w:tc>
        <w:tc>
          <w:tcPr>
            <w:tcW w:w="19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0,3254</w:t>
            </w:r>
          </w:p>
        </w:tc>
        <w:tc>
          <w:tcPr>
            <w:tcW w:w="14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191"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144"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0,732</w:t>
            </w:r>
          </w:p>
        </w:tc>
        <w:tc>
          <w:tcPr>
            <w:tcW w:w="191"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0,2325</w:t>
            </w: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0,183</w:t>
            </w: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1,147</w:t>
            </w:r>
          </w:p>
        </w:tc>
        <w:tc>
          <w:tcPr>
            <w:tcW w:w="144"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19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14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24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1,225</w:t>
            </w:r>
          </w:p>
        </w:tc>
        <w:tc>
          <w:tcPr>
            <w:tcW w:w="24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0,247</w:t>
            </w:r>
          </w:p>
        </w:tc>
        <w:tc>
          <w:tcPr>
            <w:tcW w:w="287"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1,4724</w:t>
            </w:r>
          </w:p>
        </w:tc>
        <w:tc>
          <w:tcPr>
            <w:tcW w:w="218"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5,573</w:t>
            </w:r>
          </w:p>
        </w:tc>
      </w:tr>
    </w:tbl>
    <w:p w:rsidR="00ED55C1" w:rsidRPr="009671A8" w:rsidRDefault="00ED55C1" w:rsidP="00D00B63">
      <w:pPr>
        <w:spacing w:after="0"/>
        <w:rPr>
          <w:rFonts w:ascii="Times New Roman" w:hAnsi="Times New Roman"/>
          <w:sz w:val="20"/>
          <w:szCs w:val="20"/>
          <w:lang w:eastAsia="en-US"/>
        </w:rPr>
      </w:pPr>
    </w:p>
    <w:p w:rsidR="00ED55C1" w:rsidRPr="009671A8" w:rsidRDefault="00ED55C1" w:rsidP="00D00B63">
      <w:pPr>
        <w:spacing w:after="0"/>
        <w:rPr>
          <w:rFonts w:ascii="Times New Roman" w:hAnsi="Times New Roman"/>
          <w:sz w:val="20"/>
          <w:szCs w:val="20"/>
          <w:lang w:eastAsia="en-US"/>
        </w:rPr>
        <w:sectPr w:rsidR="00ED55C1" w:rsidRPr="009671A8" w:rsidSect="00ED55C1">
          <w:pgSz w:w="16838" w:h="11906" w:orient="landscape"/>
          <w:pgMar w:top="1701" w:right="1134" w:bottom="567" w:left="1134" w:header="0" w:footer="0" w:gutter="0"/>
          <w:cols w:space="708"/>
          <w:docGrid w:linePitch="381"/>
        </w:sectPr>
      </w:pP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lastRenderedPageBreak/>
        <w:t>Прирост тепловой нагрузки по перспективному строительству в муниципальном образовании «сельское поселение Сентябрьский» за весь расчетный период составит 1,4724 Гкал/</w:t>
      </w:r>
      <w:proofErr w:type="gramStart"/>
      <w:r w:rsidRPr="009671A8">
        <w:rPr>
          <w:rFonts w:ascii="Times New Roman" w:hAnsi="Times New Roman"/>
          <w:sz w:val="20"/>
          <w:szCs w:val="20"/>
          <w:lang w:eastAsia="en-US"/>
        </w:rPr>
        <w:t>ч</w:t>
      </w:r>
      <w:proofErr w:type="gramEnd"/>
      <w:r w:rsidRPr="009671A8">
        <w:rPr>
          <w:rFonts w:ascii="Times New Roman" w:hAnsi="Times New Roman"/>
          <w:sz w:val="20"/>
          <w:szCs w:val="20"/>
          <w:lang w:eastAsia="en-US"/>
        </w:rPr>
        <w:t xml:space="preserve"> в том числе: отопление, вентиляция – 1,225 Гкал/ч (83%); горячее водоснабжение 0,247 Гкал/ч (17%). На диаграмме 2.3 отражен перспективный прирост тепловой нагрузки по годам застройки.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Диаграмма 2.3</w:t>
      </w:r>
    </w:p>
    <w:p w:rsidR="00ED55C1" w:rsidRPr="009671A8" w:rsidRDefault="00D07C0F" w:rsidP="00D00B63">
      <w:pPr>
        <w:spacing w:after="0"/>
        <w:rPr>
          <w:rFonts w:ascii="Times New Roman" w:hAnsi="Times New Roman"/>
          <w:sz w:val="20"/>
          <w:szCs w:val="20"/>
          <w:lang w:eastAsia="en-US"/>
        </w:rPr>
      </w:pPr>
      <w:r>
        <w:rPr>
          <w:rFonts w:ascii="Times New Roman" w:hAnsi="Times New Roman"/>
          <w:noProof/>
          <w:sz w:val="20"/>
          <w:szCs w:val="20"/>
        </w:rPr>
        <w:pict>
          <v:shape id="Диаграмма 47" o:spid="_x0000_i1082" type="#_x0000_t75" style="width:360.65pt;height:216.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">
            <v:imagedata r:id="rId46" o:title=""/>
            <o:lock v:ext="edit" aspectratio="f"/>
          </v:shape>
        </w:pic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Максимальное увеличение тепловой нагрузки строительных жилых фондов запланировано в во 2-й срок рассматриваемого периода, а также объект социальной сферы – спортивный зал общего пользования.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Прирост тепловой нагрузки в муниципальном образовании «сельское поселение Сентябрьский» с учетом сноса </w:t>
      </w:r>
      <w:proofErr w:type="spellStart"/>
      <w:r w:rsidRPr="009671A8">
        <w:rPr>
          <w:rFonts w:ascii="Times New Roman" w:hAnsi="Times New Roman"/>
          <w:sz w:val="20"/>
          <w:szCs w:val="20"/>
          <w:lang w:eastAsia="en-US"/>
        </w:rPr>
        <w:t>ветхоаварийных</w:t>
      </w:r>
      <w:proofErr w:type="spellEnd"/>
      <w:r w:rsidRPr="009671A8">
        <w:rPr>
          <w:rFonts w:ascii="Times New Roman" w:hAnsi="Times New Roman"/>
          <w:sz w:val="20"/>
          <w:szCs w:val="20"/>
          <w:lang w:eastAsia="en-US"/>
        </w:rPr>
        <w:t xml:space="preserve"> объектов за весь расчетный период составит 2,241 Гкал/</w:t>
      </w:r>
      <w:proofErr w:type="gramStart"/>
      <w:r w:rsidRPr="009671A8">
        <w:rPr>
          <w:rFonts w:ascii="Times New Roman" w:hAnsi="Times New Roman"/>
          <w:sz w:val="20"/>
          <w:szCs w:val="20"/>
          <w:lang w:eastAsia="en-US"/>
        </w:rPr>
        <w:t>ч</w:t>
      </w:r>
      <w:proofErr w:type="gramEnd"/>
      <w:r w:rsidRPr="009671A8">
        <w:rPr>
          <w:rFonts w:ascii="Times New Roman" w:hAnsi="Times New Roman"/>
          <w:sz w:val="20"/>
          <w:szCs w:val="20"/>
          <w:lang w:eastAsia="en-US"/>
        </w:rPr>
        <w:t xml:space="preserve"> в том числе: отопление, вентиляция – 1,733 Гкал/ч (73%); горячее водоснабжение 0,508 Гкал/ч (27%).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Обеспечение перспективного прироста тепловой энергии в муниципальном образовании «сельское поселение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рассмотрено в главе 6. </w:t>
      </w:r>
    </w:p>
    <w:p w:rsidR="00ED55C1" w:rsidRPr="009671A8" w:rsidRDefault="00ED55C1" w:rsidP="00D00B63">
      <w:pPr>
        <w:spacing w:after="0"/>
        <w:rPr>
          <w:rFonts w:ascii="Times New Roman" w:eastAsia="TimesNewRomanPS-BoldMT" w:hAnsi="Times New Roman"/>
          <w:sz w:val="20"/>
          <w:szCs w:val="20"/>
        </w:rPr>
      </w:pPr>
      <w:bookmarkStart w:id="213" w:name="_Toc511306197"/>
      <w:r w:rsidRPr="009671A8">
        <w:rPr>
          <w:rFonts w:ascii="Times New Roman" w:eastAsia="TimesNewRomanPS-BoldMT" w:hAnsi="Times New Roman"/>
          <w:sz w:val="20"/>
          <w:szCs w:val="20"/>
        </w:rPr>
        <w:t xml:space="preserve">е) </w:t>
      </w:r>
      <w:r w:rsidRPr="009671A8">
        <w:rPr>
          <w:rFonts w:ascii="Times New Roman" w:hAnsi="Times New Roman"/>
          <w:sz w:val="20"/>
          <w:szCs w:val="20"/>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индивидуального теплоснабжения на каждом этапе</w:t>
      </w:r>
      <w:bookmarkEnd w:id="213"/>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соответствии с предоставленными исходными материалами прогноз прироста объемов потребления тепловой энергии не планируется в зонах действия индивидуального теплоснабжения, а также не планируется присоединение индивидуального теплоснабжения к системе централизованного теплоснабжения. </w:t>
      </w:r>
    </w:p>
    <w:p w:rsidR="00ED55C1" w:rsidRPr="009671A8" w:rsidRDefault="00ED55C1" w:rsidP="00D00B63">
      <w:pPr>
        <w:spacing w:after="0"/>
        <w:rPr>
          <w:rFonts w:ascii="Times New Roman" w:eastAsia="TimesNewRomanPS-BoldMT" w:hAnsi="Times New Roman"/>
          <w:sz w:val="20"/>
          <w:szCs w:val="20"/>
        </w:rPr>
      </w:pPr>
      <w:bookmarkStart w:id="214" w:name="_Toc511306198"/>
      <w:proofErr w:type="gramStart"/>
      <w:r w:rsidRPr="009671A8">
        <w:rPr>
          <w:rFonts w:ascii="Times New Roman" w:eastAsia="TimesNewRomanPS-BoldMT" w:hAnsi="Times New Roman"/>
          <w:sz w:val="20"/>
          <w:szCs w:val="20"/>
        </w:rPr>
        <w:t xml:space="preserve">ж) </w:t>
      </w:r>
      <w:r w:rsidRPr="009671A8">
        <w:rPr>
          <w:rFonts w:ascii="Times New Roman" w:hAnsi="Times New Roman"/>
          <w:sz w:val="20"/>
          <w:szCs w:val="20"/>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proofErr w:type="gramEnd"/>
      <w:r w:rsidRPr="009671A8">
        <w:rPr>
          <w:rFonts w:ascii="Times New Roman" w:hAnsi="Times New Roman"/>
          <w:sz w:val="20"/>
          <w:szCs w:val="20"/>
        </w:rPr>
        <w:t xml:space="preserve"> </w:t>
      </w:r>
      <w:proofErr w:type="gramStart"/>
      <w:r w:rsidRPr="009671A8">
        <w:rPr>
          <w:rFonts w:ascii="Times New Roman" w:hAnsi="Times New Roman"/>
          <w:sz w:val="20"/>
          <w:szCs w:val="20"/>
        </w:rPr>
        <w:t>каждом</w:t>
      </w:r>
      <w:proofErr w:type="gramEnd"/>
      <w:r w:rsidRPr="009671A8">
        <w:rPr>
          <w:rFonts w:ascii="Times New Roman" w:hAnsi="Times New Roman"/>
          <w:sz w:val="20"/>
          <w:szCs w:val="20"/>
        </w:rPr>
        <w:t xml:space="preserve"> этапе</w:t>
      </w:r>
      <w:bookmarkEnd w:id="214"/>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p>
    <w:p w:rsidR="00ED55C1" w:rsidRPr="009671A8" w:rsidRDefault="00ED55C1" w:rsidP="00D00B63">
      <w:pPr>
        <w:spacing w:after="0"/>
        <w:rPr>
          <w:rFonts w:ascii="Times New Roman" w:eastAsia="TimesNewRomanPS-BoldMT" w:hAnsi="Times New Roman"/>
          <w:sz w:val="20"/>
          <w:szCs w:val="20"/>
        </w:rPr>
      </w:pPr>
      <w:bookmarkStart w:id="215" w:name="_Toc511306199"/>
      <w:r w:rsidRPr="009671A8">
        <w:rPr>
          <w:rFonts w:ascii="Times New Roman" w:eastAsia="TimesNewRomanPS-BoldMT" w:hAnsi="Times New Roman"/>
          <w:sz w:val="20"/>
          <w:szCs w:val="20"/>
        </w:rPr>
        <w:t xml:space="preserve">з) </w:t>
      </w:r>
      <w:r w:rsidRPr="009671A8">
        <w:rPr>
          <w:rFonts w:ascii="Times New Roman" w:hAnsi="Times New Roman"/>
          <w:sz w:val="20"/>
          <w:szCs w:val="20"/>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215"/>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По предоставленным отчетным документам льготные тарифы на тепловую энергию и теплоноситель для потребителей не устанавливаются. </w:t>
      </w:r>
    </w:p>
    <w:p w:rsidR="00ED55C1" w:rsidRPr="009671A8" w:rsidRDefault="00ED55C1" w:rsidP="00D00B63">
      <w:pPr>
        <w:spacing w:after="0"/>
        <w:rPr>
          <w:rFonts w:ascii="Times New Roman" w:eastAsia="TimesNewRomanPS-BoldMT" w:hAnsi="Times New Roman"/>
          <w:sz w:val="20"/>
          <w:szCs w:val="20"/>
        </w:rPr>
      </w:pPr>
      <w:bookmarkStart w:id="216" w:name="_Toc511306200"/>
      <w:r w:rsidRPr="009671A8">
        <w:rPr>
          <w:rFonts w:ascii="Times New Roman" w:eastAsia="TimesNewRomanPS-BoldMT" w:hAnsi="Times New Roman"/>
          <w:sz w:val="20"/>
          <w:szCs w:val="20"/>
        </w:rPr>
        <w:t xml:space="preserve">и) </w:t>
      </w:r>
      <w:r w:rsidRPr="009671A8">
        <w:rPr>
          <w:rFonts w:ascii="Times New Roman" w:hAnsi="Times New Roman"/>
          <w:sz w:val="20"/>
          <w:szCs w:val="20"/>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216"/>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Заявки на свободные долгосрочные договоры теплоснабжения от потребителей тепловой энергии отсутствуют. </w:t>
      </w:r>
    </w:p>
    <w:p w:rsidR="00ED55C1" w:rsidRPr="009671A8" w:rsidRDefault="00ED55C1" w:rsidP="00D00B63">
      <w:pPr>
        <w:spacing w:after="0"/>
        <w:rPr>
          <w:rFonts w:ascii="Times New Roman" w:eastAsia="TimesNewRomanPS-BoldMT" w:hAnsi="Times New Roman"/>
          <w:sz w:val="20"/>
          <w:szCs w:val="20"/>
        </w:rPr>
      </w:pPr>
      <w:bookmarkStart w:id="217" w:name="_Toc511306201"/>
      <w:r w:rsidRPr="009671A8">
        <w:rPr>
          <w:rFonts w:ascii="Times New Roman" w:eastAsia="TimesNewRomanPS-BoldMT" w:hAnsi="Times New Roman"/>
          <w:sz w:val="20"/>
          <w:szCs w:val="20"/>
        </w:rPr>
        <w:lastRenderedPageBreak/>
        <w:t xml:space="preserve">к) </w:t>
      </w:r>
      <w:r w:rsidRPr="009671A8">
        <w:rPr>
          <w:rFonts w:ascii="Times New Roman" w:hAnsi="Times New Roman"/>
          <w:sz w:val="20"/>
          <w:szCs w:val="20"/>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217"/>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Заявки на долгосрочные договоры теплоснабжения по регулируемой цене от потребителей тепловой энергии отсутствуют. </w:t>
      </w:r>
    </w:p>
    <w:p w:rsidR="00ED55C1" w:rsidRPr="009671A8" w:rsidRDefault="00ED55C1" w:rsidP="00D00B63">
      <w:pPr>
        <w:spacing w:after="0"/>
        <w:rPr>
          <w:rFonts w:ascii="Times New Roman" w:eastAsia="TimesNewRomanPS-BoldMT" w:hAnsi="Times New Roman"/>
          <w:sz w:val="20"/>
          <w:szCs w:val="20"/>
          <w:lang w:eastAsia="en-US"/>
        </w:rPr>
      </w:pPr>
      <w:bookmarkStart w:id="218" w:name="_Toc511306202"/>
      <w:r w:rsidRPr="009671A8">
        <w:rPr>
          <w:rFonts w:ascii="Times New Roman" w:hAnsi="Times New Roman"/>
          <w:sz w:val="20"/>
          <w:szCs w:val="20"/>
          <w:lang w:eastAsia="en-US"/>
        </w:rPr>
        <w:t>ГЛАВА 3. ЭЛЕКТРОННАЯ МОДЕЛЬ СИСТЕМЫ ТЕПЛОСНАБЖЕНИЯ ПОСЕЛЕНИЯ, ГОРОДСКОГО ОКРУГА</w:t>
      </w:r>
      <w:bookmarkEnd w:id="218"/>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Разработка электронной модели осуществлялась в программном продукте ООО «</w:t>
      </w:r>
      <w:proofErr w:type="spellStart"/>
      <w:r w:rsidRPr="009671A8">
        <w:rPr>
          <w:rFonts w:ascii="Times New Roman" w:hAnsi="Times New Roman"/>
          <w:sz w:val="20"/>
          <w:szCs w:val="20"/>
          <w:lang w:eastAsia="en-US"/>
        </w:rPr>
        <w:t>Политерм</w:t>
      </w:r>
      <w:proofErr w:type="spellEnd"/>
      <w:r w:rsidRPr="009671A8">
        <w:rPr>
          <w:rFonts w:ascii="Times New Roman" w:hAnsi="Times New Roman"/>
          <w:sz w:val="20"/>
          <w:szCs w:val="20"/>
          <w:lang w:eastAsia="en-US"/>
        </w:rPr>
        <w:t xml:space="preserve">» ГИС </w:t>
      </w:r>
      <w:proofErr w:type="spellStart"/>
      <w:r w:rsidRPr="009671A8">
        <w:rPr>
          <w:rFonts w:ascii="Times New Roman" w:hAnsi="Times New Roman"/>
          <w:sz w:val="20"/>
          <w:szCs w:val="20"/>
          <w:lang w:eastAsia="en-US"/>
        </w:rPr>
        <w:t>Zulu</w:t>
      </w:r>
      <w:proofErr w:type="spellEnd"/>
      <w:r w:rsidRPr="009671A8">
        <w:rPr>
          <w:rFonts w:ascii="Times New Roman" w:hAnsi="Times New Roman"/>
          <w:sz w:val="20"/>
          <w:szCs w:val="20"/>
          <w:lang w:eastAsia="en-US"/>
        </w:rPr>
        <w:t xml:space="preserve"> на основе программного комплекса </w:t>
      </w:r>
      <w:proofErr w:type="spellStart"/>
      <w:r w:rsidRPr="009671A8">
        <w:rPr>
          <w:rFonts w:ascii="Times New Roman" w:hAnsi="Times New Roman"/>
          <w:sz w:val="20"/>
          <w:szCs w:val="20"/>
          <w:lang w:eastAsia="en-US"/>
        </w:rPr>
        <w:t>ZuluThermo</w:t>
      </w:r>
      <w:proofErr w:type="spellEnd"/>
      <w:r w:rsidRPr="009671A8">
        <w:rPr>
          <w:rFonts w:ascii="Times New Roman" w:hAnsi="Times New Roman"/>
          <w:sz w:val="20"/>
          <w:szCs w:val="20"/>
          <w:lang w:eastAsia="en-US"/>
        </w:rPr>
        <w:t xml:space="preserve">. Пакет </w:t>
      </w:r>
      <w:proofErr w:type="spellStart"/>
      <w:r w:rsidRPr="009671A8">
        <w:rPr>
          <w:rFonts w:ascii="Times New Roman" w:hAnsi="Times New Roman"/>
          <w:sz w:val="20"/>
          <w:szCs w:val="20"/>
          <w:lang w:eastAsia="en-US"/>
        </w:rPr>
        <w:t>ZuluThermo</w:t>
      </w:r>
      <w:proofErr w:type="spellEnd"/>
      <w:r w:rsidRPr="009671A8">
        <w:rPr>
          <w:rFonts w:ascii="Times New Roman" w:hAnsi="Times New Roman"/>
          <w:sz w:val="20"/>
          <w:szCs w:val="20"/>
          <w:lang w:eastAsia="en-US"/>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9671A8">
        <w:rPr>
          <w:rFonts w:ascii="Times New Roman" w:hAnsi="Times New Roman"/>
          <w:sz w:val="20"/>
          <w:szCs w:val="20"/>
          <w:lang w:eastAsia="en-US"/>
        </w:rPr>
        <w:t>теплогидравлические</w:t>
      </w:r>
      <w:proofErr w:type="spellEnd"/>
      <w:r w:rsidRPr="009671A8">
        <w:rPr>
          <w:rFonts w:ascii="Times New Roman" w:hAnsi="Times New Roman"/>
          <w:sz w:val="20"/>
          <w:szCs w:val="20"/>
          <w:lang w:eastAsia="en-US"/>
        </w:rPr>
        <w:t xml:space="preserve"> расчеты.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Математическая модель сети для проведения </w:t>
      </w:r>
      <w:proofErr w:type="spellStart"/>
      <w:r w:rsidRPr="009671A8">
        <w:rPr>
          <w:rFonts w:ascii="Times New Roman" w:hAnsi="Times New Roman"/>
          <w:sz w:val="20"/>
          <w:szCs w:val="20"/>
          <w:lang w:eastAsia="en-US"/>
        </w:rPr>
        <w:t>теплогидравлических</w:t>
      </w:r>
      <w:proofErr w:type="spellEnd"/>
      <w:r w:rsidRPr="009671A8">
        <w:rPr>
          <w:rFonts w:ascii="Times New Roman" w:hAnsi="Times New Roman"/>
          <w:sz w:val="20"/>
          <w:szCs w:val="20"/>
          <w:lang w:eastAsia="en-US"/>
        </w:rPr>
        <w:t xml:space="preserve"> расчетов представляет собой граф, где дугами, соединяющими узлы, являются участки трубопроводов. 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 </w:t>
      </w:r>
    </w:p>
    <w:p w:rsidR="00ED55C1" w:rsidRPr="009671A8" w:rsidRDefault="00ED55C1" w:rsidP="00D00B63">
      <w:pPr>
        <w:spacing w:after="0"/>
        <w:rPr>
          <w:rFonts w:ascii="Times New Roman" w:eastAsia="TimesNewRomanPS-BoldMT" w:hAnsi="Times New Roman"/>
          <w:sz w:val="20"/>
          <w:szCs w:val="20"/>
        </w:rPr>
      </w:pPr>
      <w:bookmarkStart w:id="219" w:name="_Toc511306203"/>
      <w:bookmarkStart w:id="220" w:name="bookmark30"/>
      <w:r w:rsidRPr="009671A8">
        <w:rPr>
          <w:rFonts w:ascii="Times New Roman" w:eastAsia="TimesNewRomanPS-BoldMT" w:hAnsi="Times New Roman"/>
          <w:sz w:val="20"/>
          <w:szCs w:val="20"/>
        </w:rPr>
        <w:t xml:space="preserve">а) </w:t>
      </w:r>
      <w:r w:rsidRPr="009671A8">
        <w:rPr>
          <w:rFonts w:ascii="Times New Roman" w:hAnsi="Times New Roman"/>
          <w:sz w:val="20"/>
          <w:szCs w:val="20"/>
        </w:rPr>
        <w:t xml:space="preserve">графическое представление объектов системы теплоснабжения с привязкой к топографической основе поселения, городского округа и </w:t>
      </w:r>
      <w:proofErr w:type="gramStart"/>
      <w:r w:rsidRPr="009671A8">
        <w:rPr>
          <w:rFonts w:ascii="Times New Roman" w:hAnsi="Times New Roman"/>
          <w:sz w:val="20"/>
          <w:szCs w:val="20"/>
        </w:rPr>
        <w:t>с</w:t>
      </w:r>
      <w:proofErr w:type="gramEnd"/>
      <w:r w:rsidRPr="009671A8">
        <w:rPr>
          <w:rFonts w:ascii="Times New Roman" w:hAnsi="Times New Roman"/>
          <w:sz w:val="20"/>
          <w:szCs w:val="20"/>
        </w:rPr>
        <w:t xml:space="preserve"> </w:t>
      </w:r>
      <w:proofErr w:type="gramStart"/>
      <w:r w:rsidRPr="009671A8">
        <w:rPr>
          <w:rFonts w:ascii="Times New Roman" w:hAnsi="Times New Roman"/>
          <w:sz w:val="20"/>
          <w:szCs w:val="20"/>
        </w:rPr>
        <w:t>полным</w:t>
      </w:r>
      <w:proofErr w:type="gramEnd"/>
      <w:r w:rsidRPr="009671A8">
        <w:rPr>
          <w:rFonts w:ascii="Times New Roman" w:hAnsi="Times New Roman"/>
          <w:sz w:val="20"/>
          <w:szCs w:val="20"/>
        </w:rPr>
        <w:t xml:space="preserve"> топологическим описаниям связности объектов</w:t>
      </w:r>
      <w:bookmarkEnd w:id="219"/>
    </w:p>
    <w:bookmarkEnd w:id="220"/>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При построении электронной модели схемы за основу приняты снимки топографической съемки в масштабе 1:500. Для оформления электронной модели со снимка топографической съемки в формате векторной графики были перенесены: здания и сооружения, дороги, реки. В соответствии с дополнительно собранной информацией на схеме были отмечены названия улиц и номера домов.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Непосредственно электронная модель состоит из составных элементов: узлов и соединяющих их участков тепловой сети. Узлами сети являются источники, центральные тепловые пункты, тепловые камеры, потребители. Участки тепловой сети по умолчанию имеют подающий и обратный трубопровод, но обозначаются в одну линию. В представленной электронной модели для удобства навигации сети теплоснабжения разделены на группы: магистральные, распределительные, квартальные, сети абонента. </w:t>
      </w:r>
    </w:p>
    <w:p w:rsidR="00ED55C1" w:rsidRPr="009671A8" w:rsidRDefault="00ED55C1" w:rsidP="00D00B63">
      <w:pPr>
        <w:spacing w:after="0"/>
        <w:rPr>
          <w:rFonts w:ascii="Times New Roman" w:eastAsia="TimesNewRomanPS-BoldMT" w:hAnsi="Times New Roman"/>
          <w:sz w:val="20"/>
          <w:szCs w:val="20"/>
        </w:rPr>
      </w:pPr>
      <w:bookmarkStart w:id="221" w:name="_Toc511306204"/>
      <w:bookmarkStart w:id="222" w:name="bookmark31"/>
      <w:r w:rsidRPr="009671A8">
        <w:rPr>
          <w:rFonts w:ascii="Times New Roman" w:eastAsia="TimesNewRomanPS-BoldMT" w:hAnsi="Times New Roman"/>
          <w:sz w:val="20"/>
          <w:szCs w:val="20"/>
        </w:rPr>
        <w:t xml:space="preserve">б) </w:t>
      </w:r>
      <w:r w:rsidRPr="009671A8">
        <w:rPr>
          <w:rFonts w:ascii="Times New Roman" w:hAnsi="Times New Roman"/>
          <w:sz w:val="20"/>
          <w:szCs w:val="20"/>
        </w:rPr>
        <w:t>паспортизация объектов системы теплоснабжения</w:t>
      </w:r>
      <w:bookmarkEnd w:id="221"/>
    </w:p>
    <w:bookmarkEnd w:id="222"/>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Объекты системы теплоснабжения представлены в электронной модели как элементы схемы. </w:t>
      </w:r>
      <w:proofErr w:type="gramStart"/>
      <w:r w:rsidRPr="009671A8">
        <w:rPr>
          <w:rFonts w:ascii="Times New Roman" w:hAnsi="Times New Roman"/>
          <w:sz w:val="20"/>
          <w:szCs w:val="20"/>
          <w:lang w:eastAsia="en-US"/>
        </w:rPr>
        <w:t xml:space="preserve">Каждый элемент схемы имеет собственную базу данных, содержащую как описательную (название, балансовая принадлежность и т.п.), так и расчетную (длина, диаметр, располагаемый напор, расход и т.п.) информацию. </w:t>
      </w:r>
      <w:proofErr w:type="gramEnd"/>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При необходимости информация по каждому элементу или группе однотипных элементов (например, только по участкам тепловой сети или только по потребителям) может быть выгружена из базы данных в необходимом объеме. Дальнейшая обработка данных производится без использования программного комплекса </w:t>
      </w:r>
      <w:proofErr w:type="spellStart"/>
      <w:r w:rsidRPr="009671A8">
        <w:rPr>
          <w:rFonts w:ascii="Times New Roman" w:hAnsi="Times New Roman"/>
          <w:sz w:val="20"/>
          <w:szCs w:val="20"/>
          <w:lang w:eastAsia="en-US"/>
        </w:rPr>
        <w:t>ZuluThermo</w:t>
      </w:r>
      <w:proofErr w:type="spellEnd"/>
      <w:r w:rsidRPr="009671A8">
        <w:rPr>
          <w:rFonts w:ascii="Times New Roman" w:hAnsi="Times New Roman"/>
          <w:sz w:val="20"/>
          <w:szCs w:val="20"/>
          <w:lang w:eastAsia="en-US"/>
        </w:rPr>
        <w:t xml:space="preserve">. </w:t>
      </w:r>
    </w:p>
    <w:p w:rsidR="00ED55C1" w:rsidRPr="009671A8" w:rsidRDefault="00ED55C1" w:rsidP="00D00B63">
      <w:pPr>
        <w:spacing w:after="0"/>
        <w:rPr>
          <w:rFonts w:ascii="Times New Roman" w:eastAsia="TimesNewRomanPS-BoldMT" w:hAnsi="Times New Roman"/>
          <w:sz w:val="20"/>
          <w:szCs w:val="20"/>
        </w:rPr>
      </w:pPr>
      <w:bookmarkStart w:id="223" w:name="_Toc511306205"/>
      <w:bookmarkStart w:id="224" w:name="bookmark32"/>
      <w:r w:rsidRPr="009671A8">
        <w:rPr>
          <w:rFonts w:ascii="Times New Roman" w:eastAsia="TimesNewRomanPS-BoldMT" w:hAnsi="Times New Roman"/>
          <w:sz w:val="20"/>
          <w:szCs w:val="20"/>
        </w:rPr>
        <w:t xml:space="preserve">в) </w:t>
      </w:r>
      <w:r w:rsidRPr="009671A8">
        <w:rPr>
          <w:rFonts w:ascii="Times New Roman" w:hAnsi="Times New Roman"/>
          <w:sz w:val="20"/>
          <w:szCs w:val="20"/>
        </w:rPr>
        <w:t>паспортизация и описание расчетных единиц территориального деления, включая административное</w:t>
      </w:r>
      <w:bookmarkEnd w:id="223"/>
    </w:p>
    <w:bookmarkEnd w:id="224"/>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Гибкая форма запросов к базе данных позволяет выгружать данные по любому предопределенному признаку. По умолчанию все объекты одной сети привязаны к уникальному номеру источника. Возможности настройки базы данных позволяют вводить любые признаки группировки элементов сети, в том числе по территориальному признаку. Таким образом, например, можно получить сводную таблицу данных по всем сетям </w:t>
      </w:r>
      <w:proofErr w:type="spellStart"/>
      <w:r w:rsidRPr="009671A8">
        <w:rPr>
          <w:rFonts w:ascii="Times New Roman" w:hAnsi="Times New Roman"/>
          <w:sz w:val="20"/>
          <w:szCs w:val="20"/>
          <w:lang w:eastAsia="en-US"/>
        </w:rPr>
        <w:t>с.п</w:t>
      </w:r>
      <w:proofErr w:type="spellEnd"/>
      <w:r w:rsidRPr="009671A8">
        <w:rPr>
          <w:rFonts w:ascii="Times New Roman" w:hAnsi="Times New Roman"/>
          <w:sz w:val="20"/>
          <w:szCs w:val="20"/>
          <w:lang w:eastAsia="en-US"/>
        </w:rPr>
        <w:t xml:space="preserve">.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а можно только по одному источнику. </w:t>
      </w:r>
    </w:p>
    <w:p w:rsidR="00ED55C1" w:rsidRPr="009671A8" w:rsidRDefault="00ED55C1" w:rsidP="00D00B63">
      <w:pPr>
        <w:spacing w:after="0"/>
        <w:rPr>
          <w:rFonts w:ascii="Times New Roman" w:eastAsia="TimesNewRomanPS-BoldMT" w:hAnsi="Times New Roman"/>
          <w:sz w:val="20"/>
          <w:szCs w:val="20"/>
        </w:rPr>
      </w:pPr>
      <w:bookmarkStart w:id="225" w:name="_Toc511306206"/>
      <w:bookmarkStart w:id="226" w:name="bookmark33"/>
      <w:r w:rsidRPr="009671A8">
        <w:rPr>
          <w:rFonts w:ascii="Times New Roman" w:eastAsia="TimesNewRomanPS-BoldMT" w:hAnsi="Times New Roman"/>
          <w:sz w:val="20"/>
          <w:szCs w:val="20"/>
        </w:rPr>
        <w:t xml:space="preserve">г) </w:t>
      </w:r>
      <w:r w:rsidRPr="009671A8">
        <w:rPr>
          <w:rFonts w:ascii="Times New Roman" w:hAnsi="Times New Roman"/>
          <w:sz w:val="20"/>
          <w:szCs w:val="20"/>
        </w:rPr>
        <w:t xml:space="preserve">гидравлический расчет тепловых сетей любой степени </w:t>
      </w:r>
      <w:proofErr w:type="spellStart"/>
      <w:r w:rsidRPr="009671A8">
        <w:rPr>
          <w:rFonts w:ascii="Times New Roman" w:hAnsi="Times New Roman"/>
          <w:sz w:val="20"/>
          <w:szCs w:val="20"/>
        </w:rPr>
        <w:t>закольцованности</w:t>
      </w:r>
      <w:proofErr w:type="spellEnd"/>
      <w:r w:rsidRPr="009671A8">
        <w:rPr>
          <w:rFonts w:ascii="Times New Roman" w:hAnsi="Times New Roman"/>
          <w:sz w:val="20"/>
          <w:szCs w:val="20"/>
        </w:rPr>
        <w:t>, в том числе гидравлический расчет при совместной работе нескольких источников тепловой энергии на единую тепловую сеть</w:t>
      </w:r>
      <w:bookmarkEnd w:id="225"/>
    </w:p>
    <w:bookmarkEnd w:id="226"/>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На основании заполненных данных по узлам схемы и соединяющим их участкам тепловой сети формируется расчетная модель. При достаточном заполнении данных программный комплекс </w:t>
      </w:r>
      <w:proofErr w:type="spellStart"/>
      <w:r w:rsidRPr="009671A8">
        <w:rPr>
          <w:rFonts w:ascii="Times New Roman" w:hAnsi="Times New Roman"/>
          <w:sz w:val="20"/>
          <w:szCs w:val="20"/>
          <w:lang w:eastAsia="en-US"/>
        </w:rPr>
        <w:t>ZuluThermo</w:t>
      </w:r>
      <w:proofErr w:type="spellEnd"/>
      <w:r w:rsidRPr="009671A8">
        <w:rPr>
          <w:rFonts w:ascii="Times New Roman" w:hAnsi="Times New Roman"/>
          <w:sz w:val="20"/>
          <w:szCs w:val="20"/>
          <w:lang w:eastAsia="en-US"/>
        </w:rPr>
        <w:t xml:space="preserve"> позволяет смоделировать работу системы теплоснабжения при заданных параметрах. Результат расчета не зависит от взаимного расположения узлов и участков на карте, но зависит от порядка их соединения и характеристик, занесенных в базу данных. Взаимное влияние элементов схемы определяется программой в процессе расчета: направление потока теплоносителя, привязка потребителя к источнику. Так, при работе нескольких источников на одну сеть по распределению потоков, программа определяет для каждого потребителя, от какого источника он получает тепло.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По результатам гидравлического расчета в базе данных каждого элемента обновляются расчетные параметры теплоносителя: температура, скорость, располагаемый напор.</w:t>
      </w:r>
    </w:p>
    <w:p w:rsidR="00ED55C1" w:rsidRPr="009671A8" w:rsidRDefault="00ED55C1" w:rsidP="00D00B63">
      <w:pPr>
        <w:spacing w:after="0"/>
        <w:rPr>
          <w:rFonts w:ascii="Times New Roman" w:eastAsia="TimesNewRomanPS-BoldMT" w:hAnsi="Times New Roman"/>
          <w:sz w:val="20"/>
          <w:szCs w:val="20"/>
        </w:rPr>
      </w:pPr>
      <w:bookmarkStart w:id="227" w:name="_Toc511306207"/>
      <w:bookmarkStart w:id="228" w:name="bookmark34"/>
      <w:r w:rsidRPr="009671A8">
        <w:rPr>
          <w:rFonts w:ascii="Times New Roman" w:eastAsia="TimesNewRomanPS-BoldMT" w:hAnsi="Times New Roman"/>
          <w:sz w:val="20"/>
          <w:szCs w:val="20"/>
        </w:rPr>
        <w:t xml:space="preserve">д) </w:t>
      </w:r>
      <w:r w:rsidRPr="009671A8">
        <w:rPr>
          <w:rFonts w:ascii="Times New Roman" w:hAnsi="Times New Roman"/>
          <w:sz w:val="20"/>
          <w:szCs w:val="20"/>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27"/>
    </w:p>
    <w:bookmarkEnd w:id="228"/>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lastRenderedPageBreak/>
        <w:t xml:space="preserve">Основной задачей </w:t>
      </w:r>
      <w:proofErr w:type="gramStart"/>
      <w:r w:rsidRPr="009671A8">
        <w:rPr>
          <w:rFonts w:ascii="Times New Roman" w:hAnsi="Times New Roman"/>
          <w:sz w:val="20"/>
          <w:szCs w:val="20"/>
          <w:lang w:eastAsia="en-US"/>
        </w:rPr>
        <w:t>инженера</w:t>
      </w:r>
      <w:proofErr w:type="gramEnd"/>
      <w:r w:rsidRPr="009671A8">
        <w:rPr>
          <w:rFonts w:ascii="Times New Roman" w:hAnsi="Times New Roman"/>
          <w:sz w:val="20"/>
          <w:szCs w:val="20"/>
          <w:lang w:eastAsia="en-US"/>
        </w:rPr>
        <w:t xml:space="preserve"> при разработке электронной модели существующей тепловой сети является калибровка расчетных параметров для приближения их к фактическим. После сведения схемы и заполнения основных данных производится первичный наладочный расчет для получения идеальной модели существующей схемы теплоснабжения, но не соответствующей ей. Для этого необходимы данные по фактическим параметрам теплоносителя (расход, напор, температура теплоносителя) в основных узлах тепловой сети (источник, ЦТП, потребитель). В процессе калибровки корректируются значения местных сопротивлений, шероховатостей трубопроводов и т.п.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После калибровки можно производить расчеты при различных вариантах переключений в схеме. Для этого в </w:t>
      </w:r>
      <w:proofErr w:type="spellStart"/>
      <w:r w:rsidRPr="009671A8">
        <w:rPr>
          <w:rFonts w:ascii="Times New Roman" w:hAnsi="Times New Roman"/>
          <w:sz w:val="20"/>
          <w:szCs w:val="20"/>
          <w:lang w:eastAsia="en-US"/>
        </w:rPr>
        <w:t>ZuluThermo</w:t>
      </w:r>
      <w:proofErr w:type="spellEnd"/>
      <w:r w:rsidRPr="009671A8">
        <w:rPr>
          <w:rFonts w:ascii="Times New Roman" w:hAnsi="Times New Roman"/>
          <w:sz w:val="20"/>
          <w:szCs w:val="20"/>
          <w:lang w:eastAsia="en-US"/>
        </w:rPr>
        <w:t xml:space="preserve"> предлагается отдельный модуль «Коммутационные задачи», позволяющий производить анализ отключений, переключений, поиск ближайшей запорной арматуры, отключающей участок от источников, или полностью изолирующей участок. Основным условием работы модуля является наличие в расчетной модели элементов типа «задвижка». </w:t>
      </w:r>
    </w:p>
    <w:p w:rsidR="00ED55C1" w:rsidRPr="009671A8" w:rsidRDefault="00ED55C1" w:rsidP="00D00B63">
      <w:pPr>
        <w:spacing w:after="0"/>
        <w:rPr>
          <w:rFonts w:ascii="Times New Roman" w:eastAsia="TimesNewRomanPS-BoldMT" w:hAnsi="Times New Roman"/>
          <w:sz w:val="20"/>
          <w:szCs w:val="20"/>
        </w:rPr>
      </w:pPr>
      <w:bookmarkStart w:id="229" w:name="_Toc511306208"/>
      <w:r w:rsidRPr="009671A8">
        <w:rPr>
          <w:rFonts w:ascii="Times New Roman" w:eastAsia="TimesNewRomanPS-BoldMT" w:hAnsi="Times New Roman"/>
          <w:sz w:val="20"/>
          <w:szCs w:val="20"/>
        </w:rPr>
        <w:t xml:space="preserve">е) </w:t>
      </w:r>
      <w:r w:rsidRPr="009671A8">
        <w:rPr>
          <w:rFonts w:ascii="Times New Roman" w:hAnsi="Times New Roman"/>
          <w:sz w:val="20"/>
          <w:szCs w:val="20"/>
        </w:rPr>
        <w:t>расчет балансов тепловой энергии по источникам тепловой энергии и по территориальному признаку</w:t>
      </w:r>
      <w:bookmarkEnd w:id="229"/>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Результаты гидравлических расчетов каждого варианта, так же, как и исходные данные, заносятся в базу данных каждого элемента схемы. Возможности настройки базы данных позволяют вводить любые признаки группировки элементов сети, в том числе по территориальному признаку. При необходимости информация по каждому элементу или группе однотипных элементов (например, только по источникам или в целом по городу) может быть выгружена из базы данных в необходимом объеме. Дальнейшая обработка данных производится без использования программного комплекса </w:t>
      </w:r>
      <w:proofErr w:type="spellStart"/>
      <w:r w:rsidRPr="009671A8">
        <w:rPr>
          <w:rFonts w:ascii="Times New Roman" w:hAnsi="Times New Roman"/>
          <w:sz w:val="20"/>
          <w:szCs w:val="20"/>
          <w:lang w:eastAsia="en-US"/>
        </w:rPr>
        <w:t>ZuluThermo</w:t>
      </w:r>
      <w:proofErr w:type="spellEnd"/>
      <w:r w:rsidRPr="009671A8">
        <w:rPr>
          <w:rFonts w:ascii="Times New Roman" w:hAnsi="Times New Roman"/>
          <w:sz w:val="20"/>
          <w:szCs w:val="20"/>
          <w:lang w:eastAsia="en-US"/>
        </w:rPr>
        <w:t xml:space="preserve">. </w:t>
      </w:r>
    </w:p>
    <w:p w:rsidR="00ED55C1" w:rsidRPr="009671A8" w:rsidRDefault="00ED55C1" w:rsidP="00D00B63">
      <w:pPr>
        <w:spacing w:after="0"/>
        <w:rPr>
          <w:rFonts w:ascii="Times New Roman" w:eastAsia="TimesNewRomanPS-BoldMT" w:hAnsi="Times New Roman"/>
          <w:sz w:val="20"/>
          <w:szCs w:val="20"/>
        </w:rPr>
      </w:pPr>
      <w:bookmarkStart w:id="230" w:name="_Toc511306209"/>
      <w:bookmarkStart w:id="231" w:name="bookmark36"/>
      <w:r w:rsidRPr="009671A8">
        <w:rPr>
          <w:rFonts w:ascii="Times New Roman" w:eastAsia="TimesNewRomanPS-BoldMT" w:hAnsi="Times New Roman"/>
          <w:sz w:val="20"/>
          <w:szCs w:val="20"/>
        </w:rPr>
        <w:t xml:space="preserve">ж) </w:t>
      </w:r>
      <w:r w:rsidRPr="009671A8">
        <w:rPr>
          <w:rFonts w:ascii="Times New Roman" w:hAnsi="Times New Roman"/>
          <w:sz w:val="20"/>
          <w:szCs w:val="20"/>
        </w:rPr>
        <w:t>расчет потерь тепловой энергии через изоляцию и с утечками теплоносителя</w:t>
      </w:r>
      <w:bookmarkEnd w:id="230"/>
    </w:p>
    <w:bookmarkEnd w:id="231"/>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При наличии достаточного объема данных по участкам тепловых сетей (тип изоляции, способ прокладки) в данной электронной </w:t>
      </w:r>
      <w:proofErr w:type="gramStart"/>
      <w:r w:rsidRPr="009671A8">
        <w:rPr>
          <w:rFonts w:ascii="Times New Roman" w:hAnsi="Times New Roman"/>
          <w:sz w:val="20"/>
          <w:szCs w:val="20"/>
          <w:lang w:eastAsia="en-US"/>
        </w:rPr>
        <w:t>модели</w:t>
      </w:r>
      <w:proofErr w:type="gramEnd"/>
      <w:r w:rsidRPr="009671A8">
        <w:rPr>
          <w:rFonts w:ascii="Times New Roman" w:hAnsi="Times New Roman"/>
          <w:sz w:val="20"/>
          <w:szCs w:val="20"/>
          <w:lang w:eastAsia="en-US"/>
        </w:rPr>
        <w:t xml:space="preserve"> возможно произвести расчет потерь тепловой энергии как через изоляцию, так и с утечками теплоносителя. Расчет производится помесячно для каждого типа потерь, в том числе с разбивкой на подающий и обратный трубопровод. </w:t>
      </w:r>
    </w:p>
    <w:p w:rsidR="00ED55C1" w:rsidRPr="009671A8" w:rsidRDefault="00ED55C1" w:rsidP="00D00B63">
      <w:pPr>
        <w:spacing w:after="0"/>
        <w:rPr>
          <w:rFonts w:ascii="Times New Roman" w:eastAsia="TimesNewRomanPS-BoldMT" w:hAnsi="Times New Roman"/>
          <w:sz w:val="20"/>
          <w:szCs w:val="20"/>
        </w:rPr>
      </w:pPr>
      <w:bookmarkStart w:id="232" w:name="_Toc511306210"/>
      <w:r w:rsidRPr="009671A8">
        <w:rPr>
          <w:rFonts w:ascii="Times New Roman" w:eastAsia="TimesNewRomanPS-BoldMT" w:hAnsi="Times New Roman"/>
          <w:sz w:val="20"/>
          <w:szCs w:val="20"/>
        </w:rPr>
        <w:t xml:space="preserve">з) </w:t>
      </w:r>
      <w:r w:rsidRPr="009671A8">
        <w:rPr>
          <w:rFonts w:ascii="Times New Roman" w:hAnsi="Times New Roman"/>
          <w:sz w:val="20"/>
          <w:szCs w:val="20"/>
        </w:rPr>
        <w:t>расчет показателей надежности теплоснабжения</w:t>
      </w:r>
      <w:bookmarkEnd w:id="232"/>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Целью расчета надежности теплоснабжения является оценка надежности теплоснабжения потребителей в тепловых схемах систем централизованного теплоснабжения и обоснование необходимых мероприятий по достижению требуемой надежности для каждого потребителя.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Проверка эффективности реализации мероприятий, повышающих надежность теплоснабжения потребителей, осуществляется путем сравнения исходных (полученных до реализации) значений показателей надежности, с расчетными значениями, полученными после реализации (моделирования реализации) этих мероприятий.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Результаты расчета заносятся в базу данных каждого элемента и доступны для выгрузки в необходимом объеме.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Расчет показателей надежности теплоснабжения представлен в главе 9 настоящего документа. </w:t>
      </w:r>
    </w:p>
    <w:p w:rsidR="00ED55C1" w:rsidRPr="009671A8" w:rsidRDefault="00ED55C1" w:rsidP="00D00B63">
      <w:pPr>
        <w:spacing w:after="0"/>
        <w:rPr>
          <w:rFonts w:ascii="Times New Roman" w:eastAsia="TimesNewRomanPS-BoldMT" w:hAnsi="Times New Roman"/>
          <w:sz w:val="20"/>
          <w:szCs w:val="20"/>
        </w:rPr>
      </w:pPr>
      <w:bookmarkStart w:id="233" w:name="_Toc511306211"/>
      <w:r w:rsidRPr="009671A8">
        <w:rPr>
          <w:rFonts w:ascii="Times New Roman" w:eastAsia="TimesNewRomanPS-BoldMT" w:hAnsi="Times New Roman"/>
          <w:sz w:val="20"/>
          <w:szCs w:val="20"/>
        </w:rPr>
        <w:t xml:space="preserve">и) </w:t>
      </w:r>
      <w:r w:rsidRPr="009671A8">
        <w:rPr>
          <w:rFonts w:ascii="Times New Roman" w:hAnsi="Times New Roman"/>
          <w:sz w:val="20"/>
          <w:szCs w:val="20"/>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33"/>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Моделирование возможных вариантов переключений позволяет проанализировать поведение существующей схемы теплоснабжения, но для анализа возможных вариантов развития оно уже не подходит. На этом этапе мы имеем данные о перспективном строительстве и отключении (сносе) существующих потребителей. Для моделирования перспективных изменений в схеме теплоснабжения есть возможность группового изменения данных по выбранному признаку. Поверочный гидравлический расчет при каждом изменении позволяет определить работоспособность системы теплоснабжения после внесенных изменений. Кроме того, для анализа вариантов изменения модели теплоснабжения удобно пользоваться сравнительными пьезометрическими графиками.</w:t>
      </w:r>
    </w:p>
    <w:p w:rsidR="00ED55C1" w:rsidRPr="009671A8" w:rsidRDefault="00ED55C1" w:rsidP="00D00B63">
      <w:pPr>
        <w:spacing w:after="0"/>
        <w:rPr>
          <w:rFonts w:ascii="Times New Roman" w:eastAsia="TimesNewRomanPS-BoldMT" w:hAnsi="Times New Roman"/>
          <w:sz w:val="20"/>
          <w:szCs w:val="20"/>
        </w:rPr>
      </w:pPr>
      <w:bookmarkStart w:id="234" w:name="_Toc511306212"/>
      <w:r w:rsidRPr="009671A8">
        <w:rPr>
          <w:rFonts w:ascii="Times New Roman" w:eastAsia="TimesNewRomanPS-BoldMT" w:hAnsi="Times New Roman"/>
          <w:sz w:val="20"/>
          <w:szCs w:val="20"/>
        </w:rPr>
        <w:t xml:space="preserve">к) </w:t>
      </w:r>
      <w:r w:rsidRPr="009671A8">
        <w:rPr>
          <w:rFonts w:ascii="Times New Roman" w:hAnsi="Times New Roman"/>
          <w:sz w:val="20"/>
          <w:szCs w:val="20"/>
        </w:rPr>
        <w:t>сравнительные пьезометрические графики для разработки и анализа сценариев перспективного развития тепловых сетей</w:t>
      </w:r>
      <w:bookmarkEnd w:id="234"/>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Построение пьезометрического графика ведется по заданному маршруту, определяемому пользователем. Обычно задается маршрут от источника до самого «плохого» потребителя – с самым низким располагаемым напором, или наиболее удаленного. Табличная информация, отображаемая вместе с графиком, позволяет отследить динамику параметров теплоносителя (скорость, давление, располагаемый напор, падение напора </w:t>
      </w:r>
      <w:r w:rsidRPr="009671A8">
        <w:rPr>
          <w:rFonts w:ascii="Times New Roman" w:hAnsi="Times New Roman"/>
          <w:sz w:val="20"/>
          <w:szCs w:val="20"/>
          <w:lang w:eastAsia="en-US"/>
        </w:rPr>
        <w:lastRenderedPageBreak/>
        <w:t xml:space="preserve">на участке и т.п.) на каждом элементе заданного маршрута. Что полезно для выявления самых загруженных участков сети, а также для оценки ее пропускной способности при разработке и анализе сценариев перспективного развития. Сравнительные пьезометрические графики представлены в приложении Б.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Сравнительные пьезометрические графики для разработки и анализа сценариев перспективного развития тепловых сетей сельского поселения Сентябрьский представлены в электронной </w:t>
      </w:r>
      <w:proofErr w:type="gramStart"/>
      <w:r w:rsidRPr="009671A8">
        <w:rPr>
          <w:rFonts w:ascii="Times New Roman" w:hAnsi="Times New Roman"/>
          <w:sz w:val="20"/>
          <w:szCs w:val="20"/>
          <w:lang w:eastAsia="en-US"/>
        </w:rPr>
        <w:t>модели</w:t>
      </w:r>
      <w:proofErr w:type="gramEnd"/>
      <w:r w:rsidRPr="009671A8">
        <w:rPr>
          <w:rFonts w:ascii="Times New Roman" w:hAnsi="Times New Roman"/>
          <w:sz w:val="20"/>
          <w:szCs w:val="20"/>
          <w:lang w:eastAsia="en-US"/>
        </w:rPr>
        <w:t xml:space="preserve"> разработанной в программном комплексе «</w:t>
      </w:r>
      <w:proofErr w:type="spellStart"/>
      <w:r w:rsidRPr="009671A8">
        <w:rPr>
          <w:rFonts w:ascii="Times New Roman" w:hAnsi="Times New Roman"/>
          <w:sz w:val="20"/>
          <w:szCs w:val="20"/>
          <w:lang w:eastAsia="en-US"/>
        </w:rPr>
        <w:t>ZuluThermo</w:t>
      </w:r>
      <w:proofErr w:type="spellEnd"/>
      <w:r w:rsidRPr="009671A8">
        <w:rPr>
          <w:rFonts w:ascii="Times New Roman" w:hAnsi="Times New Roman"/>
          <w:sz w:val="20"/>
          <w:szCs w:val="20"/>
          <w:lang w:eastAsia="en-US"/>
        </w:rPr>
        <w:t>».</w:t>
      </w:r>
    </w:p>
    <w:p w:rsidR="00ED55C1" w:rsidRPr="009671A8" w:rsidRDefault="00ED55C1" w:rsidP="00D00B63">
      <w:pPr>
        <w:spacing w:after="0"/>
        <w:rPr>
          <w:rFonts w:ascii="Times New Roman" w:eastAsia="TimesNewRomanPS-BoldMT" w:hAnsi="Times New Roman"/>
          <w:sz w:val="20"/>
          <w:szCs w:val="20"/>
          <w:lang w:eastAsia="en-US"/>
        </w:rPr>
      </w:pPr>
      <w:bookmarkStart w:id="235" w:name="_Toc511306213"/>
      <w:r w:rsidRPr="009671A8">
        <w:rPr>
          <w:rFonts w:ascii="Times New Roman" w:hAnsi="Times New Roman"/>
          <w:sz w:val="20"/>
          <w:szCs w:val="20"/>
          <w:lang w:eastAsia="en-US"/>
        </w:rPr>
        <w:t>ГЛАВА 4. ПЕРСПЕКТИВНЫЕ БАЛАНСЫ ТЕПЛОВОЙ МОЩНОСТИ ИСТОЧНИКОВ ТЕПЛОВОЙ ЭНЕРГИИ И ТЕПЛОВОЙ НАГРУЗКИ</w:t>
      </w:r>
      <w:bookmarkEnd w:id="235"/>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Тепловая энергия для системы теплоснабжения на территории сельского поселения Сентябрьский </w:t>
      </w:r>
      <w:proofErr w:type="spellStart"/>
      <w:r w:rsidRPr="009671A8">
        <w:rPr>
          <w:rFonts w:ascii="Times New Roman" w:hAnsi="Times New Roman"/>
          <w:sz w:val="20"/>
          <w:szCs w:val="20"/>
          <w:lang w:eastAsia="en-US"/>
        </w:rPr>
        <w:t>Нефтеюганского</w:t>
      </w:r>
      <w:proofErr w:type="spellEnd"/>
      <w:r w:rsidRPr="009671A8">
        <w:rPr>
          <w:rFonts w:ascii="Times New Roman" w:hAnsi="Times New Roman"/>
          <w:sz w:val="20"/>
          <w:szCs w:val="20"/>
          <w:lang w:eastAsia="en-US"/>
        </w:rPr>
        <w:t xml:space="preserve"> района вырабатывается на локальной ведомственной котельной НУМН «</w:t>
      </w:r>
      <w:proofErr w:type="spellStart"/>
      <w:r w:rsidRPr="009671A8">
        <w:rPr>
          <w:rFonts w:ascii="Times New Roman" w:hAnsi="Times New Roman"/>
          <w:sz w:val="20"/>
          <w:szCs w:val="20"/>
          <w:lang w:eastAsia="en-US"/>
        </w:rPr>
        <w:t>Сибнефтепровод</w:t>
      </w:r>
      <w:proofErr w:type="spellEnd"/>
      <w:r w:rsidRPr="009671A8">
        <w:rPr>
          <w:rFonts w:ascii="Times New Roman" w:hAnsi="Times New Roman"/>
          <w:sz w:val="20"/>
          <w:szCs w:val="20"/>
          <w:lang w:eastAsia="en-US"/>
        </w:rPr>
        <w:t>» управления магистральных нефтепроводов ЛПДС «Южный Балык», расположенной на территории НУМН «</w:t>
      </w:r>
      <w:proofErr w:type="spellStart"/>
      <w:r w:rsidRPr="009671A8">
        <w:rPr>
          <w:rFonts w:ascii="Times New Roman" w:hAnsi="Times New Roman"/>
          <w:sz w:val="20"/>
          <w:szCs w:val="20"/>
          <w:lang w:eastAsia="en-US"/>
        </w:rPr>
        <w:t>Сибнефтепровод</w:t>
      </w:r>
      <w:proofErr w:type="spellEnd"/>
      <w:r w:rsidRPr="009671A8">
        <w:rPr>
          <w:rFonts w:ascii="Times New Roman" w:hAnsi="Times New Roman"/>
          <w:sz w:val="20"/>
          <w:szCs w:val="20"/>
          <w:lang w:eastAsia="en-US"/>
        </w:rPr>
        <w:t xml:space="preserve">». </w:t>
      </w:r>
    </w:p>
    <w:p w:rsidR="00ED55C1" w:rsidRPr="009671A8" w:rsidRDefault="00ED55C1" w:rsidP="00D00B63">
      <w:pPr>
        <w:spacing w:after="0"/>
        <w:rPr>
          <w:rFonts w:ascii="Times New Roman" w:eastAsia="TimesNewRomanPS-BoldMT" w:hAnsi="Times New Roman"/>
          <w:sz w:val="20"/>
          <w:szCs w:val="20"/>
        </w:rPr>
      </w:pPr>
      <w:bookmarkStart w:id="236" w:name="_Toc511306214"/>
      <w:r w:rsidRPr="009671A8">
        <w:rPr>
          <w:rFonts w:ascii="Times New Roman" w:eastAsia="TimesNewRomanPS-BoldMT" w:hAnsi="Times New Roman"/>
          <w:sz w:val="20"/>
          <w:szCs w:val="20"/>
        </w:rPr>
        <w:t xml:space="preserve">а) </w:t>
      </w:r>
      <w:r w:rsidRPr="009671A8">
        <w:rPr>
          <w:rFonts w:ascii="Times New Roman" w:hAnsi="Times New Roman"/>
          <w:sz w:val="20"/>
          <w:szCs w:val="20"/>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236"/>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По отчетным данным, предоставленным НУМН «</w:t>
      </w:r>
      <w:proofErr w:type="spellStart"/>
      <w:r w:rsidRPr="009671A8">
        <w:rPr>
          <w:rFonts w:ascii="Times New Roman" w:hAnsi="Times New Roman"/>
          <w:sz w:val="20"/>
          <w:szCs w:val="20"/>
          <w:lang w:eastAsia="en-US"/>
        </w:rPr>
        <w:t>Сибнефтепровод</w:t>
      </w:r>
      <w:proofErr w:type="spellEnd"/>
      <w:r w:rsidRPr="009671A8">
        <w:rPr>
          <w:rFonts w:ascii="Times New Roman" w:hAnsi="Times New Roman"/>
          <w:sz w:val="20"/>
          <w:szCs w:val="20"/>
          <w:lang w:eastAsia="en-US"/>
        </w:rPr>
        <w:t xml:space="preserve">» </w:t>
      </w:r>
      <w:proofErr w:type="gramStart"/>
      <w:r w:rsidRPr="009671A8">
        <w:rPr>
          <w:rFonts w:ascii="Times New Roman" w:hAnsi="Times New Roman"/>
          <w:sz w:val="20"/>
          <w:szCs w:val="20"/>
          <w:lang w:eastAsia="en-US"/>
        </w:rPr>
        <w:t>и ООО</w:t>
      </w:r>
      <w:proofErr w:type="gramEnd"/>
      <w:r w:rsidRPr="009671A8">
        <w:rPr>
          <w:rFonts w:ascii="Times New Roman" w:hAnsi="Times New Roman"/>
          <w:sz w:val="20"/>
          <w:szCs w:val="20"/>
          <w:lang w:eastAsia="en-US"/>
        </w:rPr>
        <w:t xml:space="preserve"> «Промысловик» за 2013 год (базовый для расчета Схемы), в таблице 4.1 приведены существующие балансы установленной тепловой мощности и тепловых нагрузок потребителей в зонах действия источника тепла сельского поселения Сентябрьский, а также профицит мощности источника. Также в таблице 4.1 представлен баланс тепловой мощности и тепловых нагрузок котельной п. Сентябрьский в перспективе до 2028 года.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Таблица 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740"/>
        <w:gridCol w:w="1376"/>
        <w:gridCol w:w="1189"/>
        <w:gridCol w:w="1342"/>
        <w:gridCol w:w="1494"/>
        <w:gridCol w:w="896"/>
        <w:gridCol w:w="1337"/>
      </w:tblGrid>
      <w:tr w:rsidR="00ED55C1" w:rsidRPr="009671A8" w:rsidTr="00ED55C1">
        <w:trPr>
          <w:trHeight w:val="411"/>
          <w:tblHeader/>
        </w:trPr>
        <w:tc>
          <w:tcPr>
            <w:tcW w:w="92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bidi="ru-RU"/>
              </w:rPr>
              <w:t>Название источника</w:t>
            </w:r>
          </w:p>
        </w:tc>
        <w:tc>
          <w:tcPr>
            <w:tcW w:w="7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Установленная мощность, Гкал/</w:t>
            </w:r>
            <w:proofErr w:type="gramStart"/>
            <w:r w:rsidRPr="009671A8">
              <w:rPr>
                <w:rFonts w:ascii="Times New Roman" w:hAnsi="Times New Roman"/>
                <w:sz w:val="20"/>
                <w:szCs w:val="20"/>
                <w:lang w:eastAsia="en-US"/>
              </w:rPr>
              <w:t>ч</w:t>
            </w:r>
            <w:proofErr w:type="gramEnd"/>
          </w:p>
        </w:tc>
        <w:tc>
          <w:tcPr>
            <w:tcW w:w="6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Собственные нужды, Гкал/</w:t>
            </w:r>
            <w:proofErr w:type="gramStart"/>
            <w:r w:rsidRPr="009671A8">
              <w:rPr>
                <w:rFonts w:ascii="Times New Roman" w:hAnsi="Times New Roman"/>
                <w:sz w:val="20"/>
                <w:szCs w:val="20"/>
                <w:lang w:eastAsia="en-US"/>
              </w:rPr>
              <w:t>ч</w:t>
            </w:r>
            <w:proofErr w:type="gramEnd"/>
          </w:p>
        </w:tc>
        <w:tc>
          <w:tcPr>
            <w:tcW w:w="71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Располагаемая мощность, Гкал/</w:t>
            </w:r>
            <w:proofErr w:type="gramStart"/>
            <w:r w:rsidRPr="009671A8">
              <w:rPr>
                <w:rFonts w:ascii="Times New Roman" w:hAnsi="Times New Roman"/>
                <w:sz w:val="20"/>
                <w:szCs w:val="20"/>
                <w:lang w:eastAsia="en-US"/>
              </w:rPr>
              <w:t>ч</w:t>
            </w:r>
            <w:proofErr w:type="gramEnd"/>
          </w:p>
        </w:tc>
        <w:tc>
          <w:tcPr>
            <w:tcW w:w="79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Присоединенная нагрузка, Гкал/</w:t>
            </w:r>
            <w:proofErr w:type="gramStart"/>
            <w:r w:rsidRPr="009671A8">
              <w:rPr>
                <w:rFonts w:ascii="Times New Roman" w:hAnsi="Times New Roman"/>
                <w:sz w:val="20"/>
                <w:szCs w:val="20"/>
                <w:lang w:eastAsia="en-US"/>
              </w:rPr>
              <w:t>ч</w:t>
            </w:r>
            <w:proofErr w:type="gramEnd"/>
          </w:p>
        </w:tc>
        <w:tc>
          <w:tcPr>
            <w:tcW w:w="47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Тепловые потери при передаче, Гкал/</w:t>
            </w:r>
            <w:proofErr w:type="gramStart"/>
            <w:r w:rsidRPr="009671A8">
              <w:rPr>
                <w:rFonts w:ascii="Times New Roman" w:hAnsi="Times New Roman"/>
                <w:sz w:val="20"/>
                <w:szCs w:val="20"/>
                <w:lang w:eastAsia="en-US"/>
              </w:rPr>
              <w:t>ч</w:t>
            </w:r>
            <w:proofErr w:type="gramEnd"/>
          </w:p>
        </w:tc>
        <w:tc>
          <w:tcPr>
            <w:tcW w:w="71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Профицит установленной мощности на конец периода, Гкал/</w:t>
            </w:r>
            <w:proofErr w:type="gramStart"/>
            <w:r w:rsidRPr="009671A8">
              <w:rPr>
                <w:rFonts w:ascii="Times New Roman" w:hAnsi="Times New Roman"/>
                <w:sz w:val="20"/>
                <w:szCs w:val="20"/>
                <w:lang w:eastAsia="en-US"/>
              </w:rPr>
              <w:t>ч</w:t>
            </w:r>
            <w:proofErr w:type="gramEnd"/>
          </w:p>
        </w:tc>
      </w:tr>
      <w:tr w:rsidR="00ED55C1" w:rsidRPr="009671A8" w:rsidTr="00ED55C1">
        <w:tc>
          <w:tcPr>
            <w:tcW w:w="5000" w:type="pct"/>
            <w:gridSpan w:val="7"/>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2013 год</w:t>
            </w:r>
          </w:p>
        </w:tc>
      </w:tr>
      <w:tr w:rsidR="00ED55C1" w:rsidRPr="009671A8" w:rsidTr="00ED55C1">
        <w:tc>
          <w:tcPr>
            <w:tcW w:w="92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Локальная котельная ЛПДС «Южный Балык»</w:t>
            </w:r>
          </w:p>
        </w:tc>
        <w:tc>
          <w:tcPr>
            <w:tcW w:w="7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24</w:t>
            </w:r>
          </w:p>
        </w:tc>
        <w:tc>
          <w:tcPr>
            <w:tcW w:w="6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нет данных</w:t>
            </w:r>
          </w:p>
        </w:tc>
        <w:tc>
          <w:tcPr>
            <w:tcW w:w="71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20,0</w:t>
            </w:r>
          </w:p>
        </w:tc>
        <w:tc>
          <w:tcPr>
            <w:tcW w:w="79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9,0</w:t>
            </w:r>
          </w:p>
        </w:tc>
        <w:tc>
          <w:tcPr>
            <w:tcW w:w="47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нет данных</w:t>
            </w:r>
          </w:p>
        </w:tc>
        <w:tc>
          <w:tcPr>
            <w:tcW w:w="71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15 без учета СН и потерь</w:t>
            </w:r>
          </w:p>
        </w:tc>
      </w:tr>
      <w:tr w:rsidR="00ED55C1" w:rsidRPr="009671A8" w:rsidTr="00ED55C1">
        <w:tc>
          <w:tcPr>
            <w:tcW w:w="92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Поставка тепловой энергии потребителям ООО «Промысловик»</w:t>
            </w:r>
          </w:p>
        </w:tc>
        <w:tc>
          <w:tcPr>
            <w:tcW w:w="7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w:t>
            </w:r>
          </w:p>
        </w:tc>
        <w:tc>
          <w:tcPr>
            <w:tcW w:w="6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w:t>
            </w:r>
          </w:p>
        </w:tc>
        <w:tc>
          <w:tcPr>
            <w:tcW w:w="71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9,0</w:t>
            </w:r>
          </w:p>
        </w:tc>
        <w:tc>
          <w:tcPr>
            <w:tcW w:w="79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3,332</w:t>
            </w:r>
          </w:p>
        </w:tc>
        <w:tc>
          <w:tcPr>
            <w:tcW w:w="47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0,633</w:t>
            </w:r>
          </w:p>
        </w:tc>
        <w:tc>
          <w:tcPr>
            <w:tcW w:w="71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5,035</w:t>
            </w:r>
          </w:p>
        </w:tc>
      </w:tr>
      <w:tr w:rsidR="00ED55C1" w:rsidRPr="009671A8" w:rsidTr="00ED55C1">
        <w:tc>
          <w:tcPr>
            <w:tcW w:w="5000" w:type="pct"/>
            <w:gridSpan w:val="7"/>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2017 год</w:t>
            </w:r>
          </w:p>
        </w:tc>
      </w:tr>
      <w:tr w:rsidR="00ED55C1" w:rsidRPr="009671A8" w:rsidTr="00ED55C1">
        <w:tc>
          <w:tcPr>
            <w:tcW w:w="92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Локальная котельная ЛПДС «Южный Балык»</w:t>
            </w:r>
          </w:p>
        </w:tc>
        <w:tc>
          <w:tcPr>
            <w:tcW w:w="7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24</w:t>
            </w:r>
          </w:p>
        </w:tc>
        <w:tc>
          <w:tcPr>
            <w:tcW w:w="6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нет данных</w:t>
            </w:r>
          </w:p>
        </w:tc>
        <w:tc>
          <w:tcPr>
            <w:tcW w:w="71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20,0</w:t>
            </w:r>
          </w:p>
        </w:tc>
        <w:tc>
          <w:tcPr>
            <w:tcW w:w="79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9,0</w:t>
            </w:r>
          </w:p>
        </w:tc>
        <w:tc>
          <w:tcPr>
            <w:tcW w:w="47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нет данных</w:t>
            </w:r>
          </w:p>
        </w:tc>
        <w:tc>
          <w:tcPr>
            <w:tcW w:w="71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15 без учета СН и потерь</w:t>
            </w:r>
          </w:p>
        </w:tc>
      </w:tr>
      <w:tr w:rsidR="00ED55C1" w:rsidRPr="009671A8" w:rsidTr="00ED55C1">
        <w:tc>
          <w:tcPr>
            <w:tcW w:w="92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Поставка тепловой энергии потребителям ООО «Промысловик»</w:t>
            </w:r>
          </w:p>
        </w:tc>
        <w:tc>
          <w:tcPr>
            <w:tcW w:w="7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w:t>
            </w:r>
          </w:p>
        </w:tc>
        <w:tc>
          <w:tcPr>
            <w:tcW w:w="6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w:t>
            </w:r>
          </w:p>
        </w:tc>
        <w:tc>
          <w:tcPr>
            <w:tcW w:w="71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9,0</w:t>
            </w:r>
          </w:p>
        </w:tc>
        <w:tc>
          <w:tcPr>
            <w:tcW w:w="79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4,26573</w:t>
            </w:r>
          </w:p>
        </w:tc>
        <w:tc>
          <w:tcPr>
            <w:tcW w:w="47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0,224</w:t>
            </w:r>
          </w:p>
        </w:tc>
        <w:tc>
          <w:tcPr>
            <w:tcW w:w="71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4,51027</w:t>
            </w:r>
          </w:p>
        </w:tc>
      </w:tr>
      <w:tr w:rsidR="00ED55C1" w:rsidRPr="009671A8" w:rsidTr="00ED55C1">
        <w:tc>
          <w:tcPr>
            <w:tcW w:w="5000" w:type="pct"/>
            <w:gridSpan w:val="7"/>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2018 год</w:t>
            </w:r>
          </w:p>
        </w:tc>
      </w:tr>
      <w:tr w:rsidR="00ED55C1" w:rsidRPr="009671A8" w:rsidTr="00ED55C1">
        <w:tc>
          <w:tcPr>
            <w:tcW w:w="92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Локальная котельная ЛПДС «Южный Балык»</w:t>
            </w:r>
          </w:p>
        </w:tc>
        <w:tc>
          <w:tcPr>
            <w:tcW w:w="734" w:type="pct"/>
            <w:shd w:val="clear" w:color="auto" w:fill="auto"/>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24</w:t>
            </w:r>
          </w:p>
        </w:tc>
        <w:tc>
          <w:tcPr>
            <w:tcW w:w="6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нет данных</w:t>
            </w:r>
          </w:p>
        </w:tc>
        <w:tc>
          <w:tcPr>
            <w:tcW w:w="71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20,0</w:t>
            </w:r>
          </w:p>
        </w:tc>
        <w:tc>
          <w:tcPr>
            <w:tcW w:w="79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9,0</w:t>
            </w:r>
          </w:p>
        </w:tc>
        <w:tc>
          <w:tcPr>
            <w:tcW w:w="47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нет данных</w:t>
            </w:r>
          </w:p>
        </w:tc>
        <w:tc>
          <w:tcPr>
            <w:tcW w:w="71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15 без учета СН и потерь</w:t>
            </w:r>
          </w:p>
        </w:tc>
      </w:tr>
      <w:tr w:rsidR="00ED55C1" w:rsidRPr="009671A8" w:rsidTr="00ED55C1">
        <w:tc>
          <w:tcPr>
            <w:tcW w:w="92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Поставка тепловой энергии потребителям ООО «Промысловик»</w:t>
            </w:r>
          </w:p>
        </w:tc>
        <w:tc>
          <w:tcPr>
            <w:tcW w:w="734" w:type="pct"/>
            <w:shd w:val="clear" w:color="auto" w:fill="auto"/>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w:t>
            </w:r>
          </w:p>
        </w:tc>
        <w:tc>
          <w:tcPr>
            <w:tcW w:w="6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w:t>
            </w:r>
          </w:p>
        </w:tc>
        <w:tc>
          <w:tcPr>
            <w:tcW w:w="716"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9,0</w:t>
            </w:r>
          </w:p>
        </w:tc>
        <w:tc>
          <w:tcPr>
            <w:tcW w:w="797"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4,427</w:t>
            </w:r>
          </w:p>
        </w:tc>
        <w:tc>
          <w:tcPr>
            <w:tcW w:w="478"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0,609</w:t>
            </w:r>
          </w:p>
        </w:tc>
        <w:tc>
          <w:tcPr>
            <w:tcW w:w="713"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3,964</w:t>
            </w:r>
          </w:p>
        </w:tc>
      </w:tr>
      <w:tr w:rsidR="00ED55C1" w:rsidRPr="009671A8" w:rsidTr="00ED55C1">
        <w:tc>
          <w:tcPr>
            <w:tcW w:w="5000" w:type="pct"/>
            <w:gridSpan w:val="7"/>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2019 год</w:t>
            </w:r>
          </w:p>
        </w:tc>
      </w:tr>
      <w:tr w:rsidR="00ED55C1" w:rsidRPr="009671A8" w:rsidTr="00ED55C1">
        <w:tc>
          <w:tcPr>
            <w:tcW w:w="92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 xml:space="preserve">Локальная котельная ЛПДС </w:t>
            </w:r>
            <w:r w:rsidRPr="009671A8">
              <w:rPr>
                <w:rFonts w:ascii="Times New Roman" w:eastAsia="Century Schoolbook" w:hAnsi="Times New Roman"/>
                <w:sz w:val="20"/>
                <w:szCs w:val="20"/>
                <w:lang w:bidi="ru-RU"/>
              </w:rPr>
              <w:lastRenderedPageBreak/>
              <w:t>«Южный Балык»</w:t>
            </w:r>
          </w:p>
        </w:tc>
        <w:tc>
          <w:tcPr>
            <w:tcW w:w="734" w:type="pct"/>
            <w:shd w:val="clear" w:color="auto" w:fill="auto"/>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lastRenderedPageBreak/>
              <w:t>24</w:t>
            </w:r>
          </w:p>
        </w:tc>
        <w:tc>
          <w:tcPr>
            <w:tcW w:w="6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нет данных</w:t>
            </w:r>
          </w:p>
        </w:tc>
        <w:tc>
          <w:tcPr>
            <w:tcW w:w="71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20,0</w:t>
            </w:r>
          </w:p>
        </w:tc>
        <w:tc>
          <w:tcPr>
            <w:tcW w:w="79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9,0</w:t>
            </w:r>
          </w:p>
        </w:tc>
        <w:tc>
          <w:tcPr>
            <w:tcW w:w="47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нет данных</w:t>
            </w:r>
          </w:p>
        </w:tc>
        <w:tc>
          <w:tcPr>
            <w:tcW w:w="71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15 без учета СН и потерь</w:t>
            </w:r>
          </w:p>
        </w:tc>
      </w:tr>
      <w:tr w:rsidR="00ED55C1" w:rsidRPr="009671A8" w:rsidTr="00ED55C1">
        <w:tc>
          <w:tcPr>
            <w:tcW w:w="92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lastRenderedPageBreak/>
              <w:t>Поставка тепловой энергии потребителям ООО «Промысловик»</w:t>
            </w:r>
          </w:p>
        </w:tc>
        <w:tc>
          <w:tcPr>
            <w:tcW w:w="734" w:type="pct"/>
            <w:shd w:val="clear" w:color="auto" w:fill="auto"/>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w:t>
            </w:r>
          </w:p>
        </w:tc>
        <w:tc>
          <w:tcPr>
            <w:tcW w:w="6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w:t>
            </w:r>
          </w:p>
        </w:tc>
        <w:tc>
          <w:tcPr>
            <w:tcW w:w="716"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9,0</w:t>
            </w:r>
          </w:p>
        </w:tc>
        <w:tc>
          <w:tcPr>
            <w:tcW w:w="797"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4,6564</w:t>
            </w:r>
          </w:p>
        </w:tc>
        <w:tc>
          <w:tcPr>
            <w:tcW w:w="478"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0,609</w:t>
            </w:r>
          </w:p>
        </w:tc>
        <w:tc>
          <w:tcPr>
            <w:tcW w:w="713"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3,7346</w:t>
            </w:r>
          </w:p>
        </w:tc>
      </w:tr>
      <w:tr w:rsidR="00ED55C1" w:rsidRPr="009671A8" w:rsidTr="00ED55C1">
        <w:tc>
          <w:tcPr>
            <w:tcW w:w="5000" w:type="pct"/>
            <w:gridSpan w:val="7"/>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2020 год</w:t>
            </w:r>
          </w:p>
        </w:tc>
      </w:tr>
      <w:tr w:rsidR="00ED55C1" w:rsidRPr="009671A8" w:rsidTr="00ED55C1">
        <w:tc>
          <w:tcPr>
            <w:tcW w:w="92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Локальная котельная ЛПДС «Южный Балык»</w:t>
            </w:r>
          </w:p>
        </w:tc>
        <w:tc>
          <w:tcPr>
            <w:tcW w:w="734" w:type="pct"/>
            <w:shd w:val="clear" w:color="auto" w:fill="auto"/>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24</w:t>
            </w:r>
          </w:p>
        </w:tc>
        <w:tc>
          <w:tcPr>
            <w:tcW w:w="6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нет данных</w:t>
            </w:r>
          </w:p>
        </w:tc>
        <w:tc>
          <w:tcPr>
            <w:tcW w:w="71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20,0</w:t>
            </w:r>
          </w:p>
        </w:tc>
        <w:tc>
          <w:tcPr>
            <w:tcW w:w="79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9,0</w:t>
            </w:r>
          </w:p>
        </w:tc>
        <w:tc>
          <w:tcPr>
            <w:tcW w:w="47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нет данных</w:t>
            </w:r>
          </w:p>
        </w:tc>
        <w:tc>
          <w:tcPr>
            <w:tcW w:w="71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15 без учета СН и потерь</w:t>
            </w:r>
          </w:p>
        </w:tc>
      </w:tr>
      <w:tr w:rsidR="00ED55C1" w:rsidRPr="009671A8" w:rsidTr="00ED55C1">
        <w:tc>
          <w:tcPr>
            <w:tcW w:w="92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Поставка тепловой энергии потребителям ООО «Промысловик»</w:t>
            </w:r>
          </w:p>
        </w:tc>
        <w:tc>
          <w:tcPr>
            <w:tcW w:w="734" w:type="pct"/>
            <w:shd w:val="clear" w:color="auto" w:fill="auto"/>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w:t>
            </w:r>
          </w:p>
        </w:tc>
        <w:tc>
          <w:tcPr>
            <w:tcW w:w="6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w:t>
            </w:r>
          </w:p>
        </w:tc>
        <w:tc>
          <w:tcPr>
            <w:tcW w:w="716"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9,0</w:t>
            </w:r>
          </w:p>
        </w:tc>
        <w:tc>
          <w:tcPr>
            <w:tcW w:w="797"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4,8858</w:t>
            </w:r>
          </w:p>
        </w:tc>
        <w:tc>
          <w:tcPr>
            <w:tcW w:w="478"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0,609</w:t>
            </w:r>
          </w:p>
        </w:tc>
        <w:tc>
          <w:tcPr>
            <w:tcW w:w="713"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3,5052</w:t>
            </w:r>
          </w:p>
        </w:tc>
      </w:tr>
      <w:tr w:rsidR="00ED55C1" w:rsidRPr="009671A8" w:rsidTr="00ED55C1">
        <w:tc>
          <w:tcPr>
            <w:tcW w:w="5000" w:type="pct"/>
            <w:gridSpan w:val="7"/>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2021 год</w:t>
            </w:r>
          </w:p>
        </w:tc>
      </w:tr>
      <w:tr w:rsidR="00ED55C1" w:rsidRPr="009671A8" w:rsidTr="00ED55C1">
        <w:tc>
          <w:tcPr>
            <w:tcW w:w="92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Локальная котельная ЛПДС «Южный Балык»</w:t>
            </w:r>
          </w:p>
        </w:tc>
        <w:tc>
          <w:tcPr>
            <w:tcW w:w="734" w:type="pct"/>
            <w:shd w:val="clear" w:color="auto" w:fill="auto"/>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24</w:t>
            </w:r>
          </w:p>
        </w:tc>
        <w:tc>
          <w:tcPr>
            <w:tcW w:w="6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нет данных</w:t>
            </w:r>
          </w:p>
        </w:tc>
        <w:tc>
          <w:tcPr>
            <w:tcW w:w="71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20,0</w:t>
            </w:r>
          </w:p>
        </w:tc>
        <w:tc>
          <w:tcPr>
            <w:tcW w:w="79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9,0</w:t>
            </w:r>
          </w:p>
        </w:tc>
        <w:tc>
          <w:tcPr>
            <w:tcW w:w="47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нет данных</w:t>
            </w:r>
          </w:p>
        </w:tc>
        <w:tc>
          <w:tcPr>
            <w:tcW w:w="71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15 без учета СН и потерь</w:t>
            </w:r>
          </w:p>
        </w:tc>
      </w:tr>
      <w:tr w:rsidR="00ED55C1" w:rsidRPr="009671A8" w:rsidTr="00ED55C1">
        <w:tc>
          <w:tcPr>
            <w:tcW w:w="92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Поставка тепловой энергии потребителям ООО «Промысловик»</w:t>
            </w:r>
          </w:p>
        </w:tc>
        <w:tc>
          <w:tcPr>
            <w:tcW w:w="734" w:type="pct"/>
            <w:shd w:val="clear" w:color="auto" w:fill="auto"/>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w:t>
            </w:r>
          </w:p>
        </w:tc>
        <w:tc>
          <w:tcPr>
            <w:tcW w:w="6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w:t>
            </w:r>
          </w:p>
        </w:tc>
        <w:tc>
          <w:tcPr>
            <w:tcW w:w="716"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9,0</w:t>
            </w:r>
          </w:p>
        </w:tc>
        <w:tc>
          <w:tcPr>
            <w:tcW w:w="797"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5,1152</w:t>
            </w:r>
          </w:p>
        </w:tc>
        <w:tc>
          <w:tcPr>
            <w:tcW w:w="478"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0,609</w:t>
            </w:r>
          </w:p>
        </w:tc>
        <w:tc>
          <w:tcPr>
            <w:tcW w:w="713"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3,2758</w:t>
            </w:r>
          </w:p>
        </w:tc>
      </w:tr>
      <w:tr w:rsidR="00ED55C1" w:rsidRPr="009671A8" w:rsidTr="00ED55C1">
        <w:tc>
          <w:tcPr>
            <w:tcW w:w="5000" w:type="pct"/>
            <w:gridSpan w:val="7"/>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eastAsia="en-US"/>
              </w:rPr>
              <w:t xml:space="preserve">2022-2023 </w:t>
            </w:r>
            <w:proofErr w:type="spellStart"/>
            <w:proofErr w:type="gramStart"/>
            <w:r w:rsidRPr="009671A8">
              <w:rPr>
                <w:rFonts w:ascii="Times New Roman" w:hAnsi="Times New Roman"/>
                <w:sz w:val="20"/>
                <w:szCs w:val="20"/>
                <w:lang w:eastAsia="en-US"/>
              </w:rPr>
              <w:t>гг</w:t>
            </w:r>
            <w:proofErr w:type="spellEnd"/>
            <w:proofErr w:type="gramEnd"/>
          </w:p>
        </w:tc>
      </w:tr>
      <w:tr w:rsidR="00ED55C1" w:rsidRPr="009671A8" w:rsidTr="00ED55C1">
        <w:tc>
          <w:tcPr>
            <w:tcW w:w="92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Локальная котельная ЛПДС «Южный Балык»</w:t>
            </w:r>
          </w:p>
        </w:tc>
        <w:tc>
          <w:tcPr>
            <w:tcW w:w="734" w:type="pct"/>
            <w:shd w:val="clear" w:color="auto" w:fill="auto"/>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24</w:t>
            </w:r>
          </w:p>
        </w:tc>
        <w:tc>
          <w:tcPr>
            <w:tcW w:w="6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нет данных</w:t>
            </w:r>
          </w:p>
        </w:tc>
        <w:tc>
          <w:tcPr>
            <w:tcW w:w="71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20,0</w:t>
            </w:r>
          </w:p>
        </w:tc>
        <w:tc>
          <w:tcPr>
            <w:tcW w:w="79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9,0</w:t>
            </w:r>
          </w:p>
        </w:tc>
        <w:tc>
          <w:tcPr>
            <w:tcW w:w="47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нет данных</w:t>
            </w:r>
          </w:p>
        </w:tc>
        <w:tc>
          <w:tcPr>
            <w:tcW w:w="71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15 без учета СН и потерь</w:t>
            </w:r>
          </w:p>
        </w:tc>
      </w:tr>
      <w:tr w:rsidR="00ED55C1" w:rsidRPr="009671A8" w:rsidTr="00ED55C1">
        <w:tc>
          <w:tcPr>
            <w:tcW w:w="92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Поставка тепловой энергии потребителям ООО «Промысловик»</w:t>
            </w:r>
          </w:p>
        </w:tc>
        <w:tc>
          <w:tcPr>
            <w:tcW w:w="734" w:type="pct"/>
            <w:shd w:val="clear" w:color="auto" w:fill="auto"/>
            <w:vAlign w:val="center"/>
          </w:tcPr>
          <w:p w:rsidR="00ED55C1" w:rsidRPr="009671A8" w:rsidRDefault="00ED55C1" w:rsidP="00D00B63">
            <w:pPr>
              <w:spacing w:after="0"/>
              <w:rPr>
                <w:rFonts w:ascii="Times New Roman" w:hAnsi="Times New Roman"/>
                <w:sz w:val="20"/>
                <w:szCs w:val="20"/>
                <w:lang w:bidi="ru-RU"/>
              </w:rPr>
            </w:pPr>
          </w:p>
        </w:tc>
        <w:tc>
          <w:tcPr>
            <w:tcW w:w="634" w:type="pct"/>
            <w:vAlign w:val="center"/>
          </w:tcPr>
          <w:p w:rsidR="00ED55C1" w:rsidRPr="009671A8" w:rsidRDefault="00ED55C1" w:rsidP="00D00B63">
            <w:pPr>
              <w:spacing w:after="0"/>
              <w:rPr>
                <w:rFonts w:ascii="Times New Roman" w:hAnsi="Times New Roman"/>
                <w:sz w:val="20"/>
                <w:szCs w:val="20"/>
                <w:lang w:bidi="ru-RU"/>
              </w:rPr>
            </w:pPr>
          </w:p>
        </w:tc>
        <w:tc>
          <w:tcPr>
            <w:tcW w:w="716"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9,0</w:t>
            </w:r>
          </w:p>
        </w:tc>
        <w:tc>
          <w:tcPr>
            <w:tcW w:w="797"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5,574</w:t>
            </w:r>
          </w:p>
        </w:tc>
        <w:tc>
          <w:tcPr>
            <w:tcW w:w="478"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0,609</w:t>
            </w:r>
          </w:p>
        </w:tc>
        <w:tc>
          <w:tcPr>
            <w:tcW w:w="713"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2,817</w:t>
            </w:r>
          </w:p>
        </w:tc>
      </w:tr>
      <w:tr w:rsidR="00ED55C1" w:rsidRPr="009671A8" w:rsidTr="00ED55C1">
        <w:tc>
          <w:tcPr>
            <w:tcW w:w="5000" w:type="pct"/>
            <w:gridSpan w:val="7"/>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eastAsia="en-US"/>
              </w:rPr>
              <w:t>2024-2028 гг.</w:t>
            </w:r>
          </w:p>
        </w:tc>
      </w:tr>
      <w:tr w:rsidR="00ED55C1" w:rsidRPr="009671A8" w:rsidTr="00ED55C1">
        <w:tc>
          <w:tcPr>
            <w:tcW w:w="92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Локальная котельная ЛПДС «Южный Балык»</w:t>
            </w:r>
          </w:p>
        </w:tc>
        <w:tc>
          <w:tcPr>
            <w:tcW w:w="734" w:type="pct"/>
            <w:shd w:val="clear" w:color="auto" w:fill="auto"/>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24</w:t>
            </w:r>
          </w:p>
        </w:tc>
        <w:tc>
          <w:tcPr>
            <w:tcW w:w="634"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нет данных</w:t>
            </w:r>
          </w:p>
        </w:tc>
        <w:tc>
          <w:tcPr>
            <w:tcW w:w="716"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20,0</w:t>
            </w:r>
          </w:p>
        </w:tc>
        <w:tc>
          <w:tcPr>
            <w:tcW w:w="797"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9,0</w:t>
            </w:r>
          </w:p>
        </w:tc>
        <w:tc>
          <w:tcPr>
            <w:tcW w:w="47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нет данных</w:t>
            </w:r>
          </w:p>
        </w:tc>
        <w:tc>
          <w:tcPr>
            <w:tcW w:w="713"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15 без учета СН и потерь</w:t>
            </w:r>
          </w:p>
        </w:tc>
      </w:tr>
      <w:tr w:rsidR="00ED55C1" w:rsidRPr="009671A8" w:rsidTr="00ED55C1">
        <w:tc>
          <w:tcPr>
            <w:tcW w:w="928" w:type="pct"/>
            <w:vAlign w:val="center"/>
          </w:tcPr>
          <w:p w:rsidR="00ED55C1" w:rsidRPr="009671A8" w:rsidRDefault="00ED55C1" w:rsidP="00D00B63">
            <w:pPr>
              <w:spacing w:after="0"/>
              <w:rPr>
                <w:rFonts w:ascii="Times New Roman" w:hAnsi="Times New Roman"/>
                <w:sz w:val="20"/>
                <w:szCs w:val="20"/>
                <w:lang w:eastAsia="en-US"/>
              </w:rPr>
            </w:pPr>
            <w:r w:rsidRPr="009671A8">
              <w:rPr>
                <w:rFonts w:ascii="Times New Roman" w:eastAsia="Century Schoolbook" w:hAnsi="Times New Roman"/>
                <w:sz w:val="20"/>
                <w:szCs w:val="20"/>
                <w:lang w:bidi="ru-RU"/>
              </w:rPr>
              <w:t>Поставка тепловой энергии потребителям ООО «Промысловик»</w:t>
            </w:r>
          </w:p>
        </w:tc>
        <w:tc>
          <w:tcPr>
            <w:tcW w:w="734" w:type="pct"/>
            <w:shd w:val="clear" w:color="auto" w:fill="auto"/>
            <w:vAlign w:val="center"/>
          </w:tcPr>
          <w:p w:rsidR="00ED55C1" w:rsidRPr="009671A8" w:rsidRDefault="00ED55C1" w:rsidP="00D00B63">
            <w:pPr>
              <w:spacing w:after="0"/>
              <w:rPr>
                <w:rFonts w:ascii="Times New Roman" w:hAnsi="Times New Roman"/>
                <w:sz w:val="20"/>
                <w:szCs w:val="20"/>
                <w:lang w:bidi="ru-RU"/>
              </w:rPr>
            </w:pPr>
          </w:p>
        </w:tc>
        <w:tc>
          <w:tcPr>
            <w:tcW w:w="634" w:type="pct"/>
            <w:vAlign w:val="center"/>
          </w:tcPr>
          <w:p w:rsidR="00ED55C1" w:rsidRPr="009671A8" w:rsidRDefault="00ED55C1" w:rsidP="00D00B63">
            <w:pPr>
              <w:spacing w:after="0"/>
              <w:rPr>
                <w:rFonts w:ascii="Times New Roman" w:hAnsi="Times New Roman"/>
                <w:sz w:val="20"/>
                <w:szCs w:val="20"/>
                <w:lang w:bidi="ru-RU"/>
              </w:rPr>
            </w:pPr>
          </w:p>
        </w:tc>
        <w:tc>
          <w:tcPr>
            <w:tcW w:w="716"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9,0</w:t>
            </w:r>
          </w:p>
        </w:tc>
        <w:tc>
          <w:tcPr>
            <w:tcW w:w="797"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5,574</w:t>
            </w:r>
          </w:p>
        </w:tc>
        <w:tc>
          <w:tcPr>
            <w:tcW w:w="478"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0,603</w:t>
            </w:r>
          </w:p>
        </w:tc>
        <w:tc>
          <w:tcPr>
            <w:tcW w:w="713" w:type="pct"/>
            <w:vAlign w:val="center"/>
          </w:tcPr>
          <w:p w:rsidR="00ED55C1" w:rsidRPr="009671A8" w:rsidRDefault="00ED55C1" w:rsidP="00D00B63">
            <w:pPr>
              <w:spacing w:after="0"/>
              <w:rPr>
                <w:rFonts w:ascii="Times New Roman" w:hAnsi="Times New Roman"/>
                <w:sz w:val="20"/>
                <w:szCs w:val="20"/>
                <w:lang w:bidi="ru-RU"/>
              </w:rPr>
            </w:pPr>
            <w:r w:rsidRPr="009671A8">
              <w:rPr>
                <w:rFonts w:ascii="Times New Roman" w:hAnsi="Times New Roman"/>
                <w:sz w:val="20"/>
                <w:szCs w:val="20"/>
                <w:lang w:bidi="ru-RU"/>
              </w:rPr>
              <w:t>2,823</w:t>
            </w:r>
          </w:p>
        </w:tc>
      </w:tr>
    </w:tbl>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Профицит установленной мощности, </w:t>
      </w:r>
      <w:proofErr w:type="gramStart"/>
      <w:r w:rsidRPr="009671A8">
        <w:rPr>
          <w:rFonts w:ascii="Times New Roman" w:hAnsi="Times New Roman"/>
          <w:sz w:val="20"/>
          <w:szCs w:val="20"/>
          <w:lang w:eastAsia="en-US"/>
        </w:rPr>
        <w:t>приведённый</w:t>
      </w:r>
      <w:proofErr w:type="gramEnd"/>
      <w:r w:rsidRPr="009671A8">
        <w:rPr>
          <w:rFonts w:ascii="Times New Roman" w:hAnsi="Times New Roman"/>
          <w:sz w:val="20"/>
          <w:szCs w:val="20"/>
          <w:lang w:eastAsia="en-US"/>
        </w:rPr>
        <w:t xml:space="preserve"> в таблице, сложился по данным ведомственной котельной, предоставленным УКС и ЖКК. Присоединённая нагрузка и тепловые потери при передаче – расчётные данные потребности поставки тепловой энергии от ведомственной котельной ЛПДС «Южный Балык» для потребителей ООО «Промысловик».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Тепловые потери при передаче тепловой энергии приняты по расчёту (19%), так как фактические показатели 2013 года ниже – 5% (в процентном отношении к отпуску тепловой энергии в сеть).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Из </w:t>
      </w:r>
      <w:proofErr w:type="gramStart"/>
      <w:r w:rsidRPr="009671A8">
        <w:rPr>
          <w:rFonts w:ascii="Times New Roman" w:hAnsi="Times New Roman"/>
          <w:sz w:val="20"/>
          <w:szCs w:val="20"/>
          <w:lang w:eastAsia="en-US"/>
        </w:rPr>
        <w:t>баланса</w:t>
      </w:r>
      <w:proofErr w:type="gramEnd"/>
      <w:r w:rsidRPr="009671A8">
        <w:rPr>
          <w:rFonts w:ascii="Times New Roman" w:hAnsi="Times New Roman"/>
          <w:sz w:val="20"/>
          <w:szCs w:val="20"/>
          <w:lang w:eastAsia="en-US"/>
        </w:rPr>
        <w:t xml:space="preserve"> представленного в таблице 4.1 видно, что на протяжении расчётного периода до 2028 года имеется достаточный резерв мощности котельной. </w:t>
      </w:r>
    </w:p>
    <w:p w:rsidR="00ED55C1" w:rsidRPr="009671A8" w:rsidRDefault="00ED55C1" w:rsidP="00D00B63">
      <w:pPr>
        <w:spacing w:after="0"/>
        <w:rPr>
          <w:rFonts w:ascii="Times New Roman" w:eastAsia="TimesNewRomanPS-BoldMT" w:hAnsi="Times New Roman"/>
          <w:sz w:val="20"/>
          <w:szCs w:val="20"/>
        </w:rPr>
      </w:pPr>
      <w:bookmarkStart w:id="237" w:name="_Toc511306215"/>
      <w:r w:rsidRPr="009671A8">
        <w:rPr>
          <w:rFonts w:ascii="Times New Roman" w:eastAsia="TimesNewRomanPS-BoldMT" w:hAnsi="Times New Roman"/>
          <w:sz w:val="20"/>
          <w:szCs w:val="20"/>
        </w:rPr>
        <w:t xml:space="preserve">б) </w:t>
      </w:r>
      <w:r w:rsidRPr="009671A8">
        <w:rPr>
          <w:rFonts w:ascii="Times New Roman" w:hAnsi="Times New Roman"/>
          <w:sz w:val="20"/>
          <w:szCs w:val="20"/>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237"/>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lastRenderedPageBreak/>
        <w:t xml:space="preserve">Данный раздел не рассматривался в связи с тем, что теплоснабжение потребителей каждой из зон действия источников тепловой энергии сельского поселения Сентябрьский осуществляется от одного магистрального вывода котельной соответствующей ее зоне действия. </w:t>
      </w:r>
    </w:p>
    <w:p w:rsidR="00ED55C1" w:rsidRPr="009671A8" w:rsidRDefault="00ED55C1" w:rsidP="00D00B63">
      <w:pPr>
        <w:spacing w:after="0"/>
        <w:rPr>
          <w:rFonts w:ascii="Times New Roman" w:eastAsia="TimesNewRomanPS-BoldMT" w:hAnsi="Times New Roman"/>
          <w:sz w:val="20"/>
          <w:szCs w:val="20"/>
        </w:rPr>
      </w:pPr>
      <w:bookmarkStart w:id="238" w:name="_Toc511306216"/>
      <w:r w:rsidRPr="009671A8">
        <w:rPr>
          <w:rFonts w:ascii="Times New Roman" w:eastAsia="TimesNewRomanPS-BoldMT" w:hAnsi="Times New Roman"/>
          <w:sz w:val="20"/>
          <w:szCs w:val="20"/>
        </w:rPr>
        <w:t xml:space="preserve">в) </w:t>
      </w:r>
      <w:r w:rsidRPr="009671A8">
        <w:rPr>
          <w:rFonts w:ascii="Times New Roman" w:hAnsi="Times New Roman"/>
          <w:sz w:val="20"/>
          <w:szCs w:val="20"/>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238"/>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Так как в настоящее время теплоснабжение с. п.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осуществляется от ведомственной котельной НУМН ОАО «</w:t>
      </w:r>
      <w:proofErr w:type="spellStart"/>
      <w:r w:rsidRPr="009671A8">
        <w:rPr>
          <w:rFonts w:ascii="Times New Roman" w:hAnsi="Times New Roman"/>
          <w:sz w:val="20"/>
          <w:szCs w:val="20"/>
          <w:lang w:eastAsia="en-US"/>
        </w:rPr>
        <w:t>Сибнефтепровод</w:t>
      </w:r>
      <w:proofErr w:type="spellEnd"/>
      <w:r w:rsidRPr="009671A8">
        <w:rPr>
          <w:rFonts w:ascii="Times New Roman" w:hAnsi="Times New Roman"/>
          <w:sz w:val="20"/>
          <w:szCs w:val="20"/>
          <w:lang w:eastAsia="en-US"/>
        </w:rPr>
        <w:t xml:space="preserve">», у администрации сельского поселения нет возможности изменения режимов работы и замены изношенного оборудования котельной. Котельная расположена на расстоянии более 470 м от посёлка. В связи с этим предлагаем два варианта развития системы теплоснабжения: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Вариант 1: Источником теплоснабжения остается котельная НУМН ОАО «</w:t>
      </w:r>
      <w:proofErr w:type="spellStart"/>
      <w:r w:rsidRPr="009671A8">
        <w:rPr>
          <w:rFonts w:ascii="Times New Roman" w:hAnsi="Times New Roman"/>
          <w:sz w:val="20"/>
          <w:szCs w:val="20"/>
          <w:lang w:eastAsia="en-US"/>
        </w:rPr>
        <w:t>Сибнефтепровод</w:t>
      </w:r>
      <w:proofErr w:type="spellEnd"/>
      <w:r w:rsidRPr="009671A8">
        <w:rPr>
          <w:rFonts w:ascii="Times New Roman" w:hAnsi="Times New Roman"/>
          <w:sz w:val="20"/>
          <w:szCs w:val="20"/>
          <w:lang w:eastAsia="en-US"/>
        </w:rPr>
        <w:t xml:space="preserve">» (КПД 85%), имеющая значительный резерв мощности;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Вариант 2: Строительство новой блочной автоматизированной котельной (КПД 92%, возможен перевод на газ).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Перспективное развитие системы теплоснабжения на период до 2028 года рассмотрено с учетом: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Изменения присоединенной нагрузки при перспективной застройке и сносе </w:t>
      </w:r>
      <w:proofErr w:type="spellStart"/>
      <w:r w:rsidRPr="009671A8">
        <w:rPr>
          <w:rFonts w:ascii="Times New Roman" w:hAnsi="Times New Roman"/>
          <w:sz w:val="20"/>
          <w:szCs w:val="20"/>
        </w:rPr>
        <w:t>ветхоаварийных</w:t>
      </w:r>
      <w:proofErr w:type="spellEnd"/>
      <w:r w:rsidRPr="009671A8">
        <w:rPr>
          <w:rFonts w:ascii="Times New Roman" w:hAnsi="Times New Roman"/>
          <w:sz w:val="20"/>
          <w:szCs w:val="20"/>
        </w:rPr>
        <w:t xml:space="preserve"> зданий.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Расположения источника теплоснабжения: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Вариант 1: Существующая котельная удалена от с. п. Сентябрьский более чем на 0,47 км (до ТК</w:t>
      </w:r>
      <w:proofErr w:type="gramStart"/>
      <w:r w:rsidRPr="009671A8">
        <w:rPr>
          <w:rFonts w:ascii="Times New Roman" w:hAnsi="Times New Roman"/>
          <w:sz w:val="20"/>
          <w:szCs w:val="20"/>
          <w:lang w:eastAsia="en-US"/>
        </w:rPr>
        <w:t>1</w:t>
      </w:r>
      <w:proofErr w:type="gramEnd"/>
      <w:r w:rsidRPr="009671A8">
        <w:rPr>
          <w:rFonts w:ascii="Times New Roman" w:hAnsi="Times New Roman"/>
          <w:sz w:val="20"/>
          <w:szCs w:val="20"/>
          <w:lang w:eastAsia="en-US"/>
        </w:rPr>
        <w:t xml:space="preserve">/1);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Вариант 2: Строительство новой котельной предлагается разместить на расстоянии 0,39 км от существующей камеры ТК</w:t>
      </w:r>
      <w:proofErr w:type="gramStart"/>
      <w:r w:rsidRPr="009671A8">
        <w:rPr>
          <w:rFonts w:ascii="Times New Roman" w:hAnsi="Times New Roman"/>
          <w:sz w:val="20"/>
          <w:szCs w:val="20"/>
          <w:lang w:eastAsia="en-US"/>
        </w:rPr>
        <w:t>1</w:t>
      </w:r>
      <w:proofErr w:type="gramEnd"/>
      <w:r w:rsidRPr="009671A8">
        <w:rPr>
          <w:rFonts w:ascii="Times New Roman" w:hAnsi="Times New Roman"/>
          <w:sz w:val="20"/>
          <w:szCs w:val="20"/>
          <w:lang w:eastAsia="en-US"/>
        </w:rPr>
        <w:t xml:space="preserve">/1.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Перевода системы теплоснабжения </w:t>
      </w:r>
      <w:proofErr w:type="spellStart"/>
      <w:r w:rsidRPr="009671A8">
        <w:rPr>
          <w:rFonts w:ascii="Times New Roman" w:hAnsi="Times New Roman"/>
          <w:sz w:val="20"/>
          <w:szCs w:val="20"/>
        </w:rPr>
        <w:t>с.п</w:t>
      </w:r>
      <w:proofErr w:type="spellEnd"/>
      <w:r w:rsidRPr="009671A8">
        <w:rPr>
          <w:rFonts w:ascii="Times New Roman" w:hAnsi="Times New Roman"/>
          <w:sz w:val="20"/>
          <w:szCs w:val="20"/>
        </w:rPr>
        <w:t xml:space="preserve">. </w:t>
      </w:r>
      <w:proofErr w:type="gramStart"/>
      <w:r w:rsidRPr="009671A8">
        <w:rPr>
          <w:rFonts w:ascii="Times New Roman" w:hAnsi="Times New Roman"/>
          <w:sz w:val="20"/>
          <w:szCs w:val="20"/>
        </w:rPr>
        <w:t>Сентябрьский</w:t>
      </w:r>
      <w:proofErr w:type="gramEnd"/>
      <w:r w:rsidRPr="009671A8">
        <w:rPr>
          <w:rFonts w:ascii="Times New Roman" w:hAnsi="Times New Roman"/>
          <w:sz w:val="20"/>
          <w:szCs w:val="20"/>
        </w:rPr>
        <w:t xml:space="preserve"> на закрытую схему: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Вариант 1: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Организация циркуляционного контура ГВС непосредственно в ИТП потребителей только перспективных зданий, у существующих зданий остается открытая схема.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Нет возможности закрыть схему по существующим потребителям, так как: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большинство потребителей – частный сектор (нет возможности установки ИТП в здании из-за незначительной тепловой нагрузки);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срезка существующего температурного графика 50</w:t>
      </w:r>
      <w:proofErr w:type="gramStart"/>
      <w:r w:rsidRPr="009671A8">
        <w:rPr>
          <w:rFonts w:ascii="Times New Roman" w:hAnsi="Times New Roman"/>
          <w:sz w:val="20"/>
          <w:szCs w:val="20"/>
        </w:rPr>
        <w:t>°С</w:t>
      </w:r>
      <w:proofErr w:type="gramEnd"/>
      <w:r w:rsidRPr="009671A8">
        <w:rPr>
          <w:rFonts w:ascii="Times New Roman" w:hAnsi="Times New Roman"/>
          <w:sz w:val="20"/>
          <w:szCs w:val="20"/>
        </w:rPr>
        <w:t xml:space="preserve">, поэтому не обеспечивается допустимая минимальная температура теплоносителя на нужды ГВС (требование санитарных норм) в случае установки циркуляционного контура ГВС в ЦТП (остывание теплоносителя по длине трубопровода).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Для полного закрытия схемы по данному варианту (после энергетического обследования потребителей) следует рассмотреть возможность отключения малых потребителей ГВС по открытой схеме и установки электрических водонагревателей.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При подтверждении предварительного заключения о невозможности закрытия схемы ГВС поселения обеспечить поставку потребителям холодной и горячей воды, соответствующей санитарно-эпидемиологическим нормам, для чего установить модульную станцию обезжелезивания на рабочей артезианской скважине.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Вариант 2: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Организация циркуляционного контура ГВС непосредственно в ИТП потребителей только перспективных зданий и циркуляционного контура ГВС в ЦТП для существующих зданий с открытой схемой теплоснабжения.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Для новой котельной срезка температурного графика будет не ниже 65°С.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Реконструкции сетей теплоснабжения: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Вариант 1: Перекладка магистральных сетей с недостаточной пропускной способностью – увеличение диаметров трубопроводов (см. глава 7);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Вариант 2: Перекладка магистральных сетей с недостаточной пропускной способностью, прокладка трубопроводов системы отопления от новой котельной до существующей тепловой камеры ТК</w:t>
      </w:r>
      <w:proofErr w:type="gramStart"/>
      <w:r w:rsidRPr="009671A8">
        <w:rPr>
          <w:rFonts w:ascii="Times New Roman" w:hAnsi="Times New Roman"/>
          <w:sz w:val="20"/>
          <w:szCs w:val="20"/>
          <w:lang w:eastAsia="en-US"/>
        </w:rPr>
        <w:t>1</w:t>
      </w:r>
      <w:proofErr w:type="gramEnd"/>
      <w:r w:rsidRPr="009671A8">
        <w:rPr>
          <w:rFonts w:ascii="Times New Roman" w:hAnsi="Times New Roman"/>
          <w:sz w:val="20"/>
          <w:szCs w:val="20"/>
          <w:lang w:eastAsia="en-US"/>
        </w:rPr>
        <w:t xml:space="preserve">/1 и трубопроводов системы ГВС от ЦТП до конечных потребителей (см. глава 7).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Параметров теплоносителя источника теплоснабжения: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Вариант 1: Температурный график теплоносителя 95/70 со срезкой в 50</w:t>
      </w:r>
      <w:proofErr w:type="gramStart"/>
      <w:r w:rsidRPr="009671A8">
        <w:rPr>
          <w:rFonts w:ascii="Times New Roman" w:hAnsi="Times New Roman"/>
          <w:sz w:val="20"/>
          <w:szCs w:val="20"/>
          <w:lang w:eastAsia="en-US"/>
        </w:rPr>
        <w:t>°С</w:t>
      </w:r>
      <w:proofErr w:type="gramEnd"/>
      <w:r w:rsidRPr="009671A8">
        <w:rPr>
          <w:rFonts w:ascii="Times New Roman" w:hAnsi="Times New Roman"/>
          <w:sz w:val="20"/>
          <w:szCs w:val="20"/>
          <w:lang w:eastAsia="en-US"/>
        </w:rPr>
        <w:t xml:space="preserve"> (без изменений), параметры по давлению остаются неизменными;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Вариант 2: Температурный график теплоносителя 95/70 со срезкой в 65</w:t>
      </w:r>
      <w:proofErr w:type="gramStart"/>
      <w:r w:rsidRPr="009671A8">
        <w:rPr>
          <w:rFonts w:ascii="Times New Roman" w:hAnsi="Times New Roman"/>
          <w:sz w:val="20"/>
          <w:szCs w:val="20"/>
          <w:lang w:eastAsia="en-US"/>
        </w:rPr>
        <w:t>°С</w:t>
      </w:r>
      <w:proofErr w:type="gramEnd"/>
      <w:r w:rsidRPr="009671A8">
        <w:rPr>
          <w:rFonts w:ascii="Times New Roman" w:hAnsi="Times New Roman"/>
          <w:sz w:val="20"/>
          <w:szCs w:val="20"/>
          <w:lang w:eastAsia="en-US"/>
        </w:rPr>
        <w:t>, давление в подающем и обратном трубопроводе системы отопление подбирается оптимальным для экономично</w:t>
      </w:r>
      <w:r w:rsidR="00A172EC">
        <w:rPr>
          <w:rFonts w:ascii="Times New Roman" w:hAnsi="Times New Roman"/>
          <w:sz w:val="20"/>
          <w:szCs w:val="20"/>
          <w:lang w:eastAsia="en-US"/>
        </w:rPr>
        <w:t xml:space="preserve">й работы насосов (рисунок 4.1) </w:t>
      </w:r>
      <w:r w:rsidRPr="009671A8">
        <w:rPr>
          <w:rFonts w:ascii="Times New Roman" w:hAnsi="Times New Roman"/>
          <w:sz w:val="20"/>
          <w:szCs w:val="20"/>
          <w:lang w:eastAsia="en-US"/>
        </w:rPr>
        <w:t xml:space="preserve">Результаты гидравлических расчетов и построенные по их результатам пьезометрические графики для </w:t>
      </w:r>
      <w:r w:rsidRPr="009671A8">
        <w:rPr>
          <w:rFonts w:ascii="Times New Roman" w:hAnsi="Times New Roman"/>
          <w:sz w:val="20"/>
          <w:szCs w:val="20"/>
          <w:lang w:eastAsia="en-US"/>
        </w:rPr>
        <w:lastRenderedPageBreak/>
        <w:t xml:space="preserve">существующего положения и перспективного развития по Варианту 1 и Варианту 2 представлены в приложениях А, Б. </w:t>
      </w:r>
    </w:p>
    <w:p w:rsidR="00ED55C1" w:rsidRPr="009671A8" w:rsidRDefault="00ED55C1" w:rsidP="00D00B63">
      <w:pPr>
        <w:spacing w:after="0"/>
        <w:rPr>
          <w:rFonts w:ascii="Times New Roman" w:hAnsi="Times New Roman"/>
          <w:sz w:val="20"/>
          <w:szCs w:val="20"/>
          <w:lang w:eastAsia="en-US"/>
        </w:rPr>
      </w:pP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Температурный график</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Отопительный температурный график 95-70</w:t>
      </w:r>
      <w:proofErr w:type="gramStart"/>
      <w:r w:rsidRPr="009671A8">
        <w:rPr>
          <w:rFonts w:ascii="Times New Roman" w:hAnsi="Times New Roman"/>
          <w:sz w:val="20"/>
          <w:szCs w:val="20"/>
          <w:lang w:eastAsia="en-US"/>
        </w:rPr>
        <w:t>ºС</w:t>
      </w:r>
      <w:proofErr w:type="gramEnd"/>
    </w:p>
    <w:tbl>
      <w:tblPr>
        <w:tblW w:w="5000" w:type="pct"/>
        <w:tblLook w:val="04A0" w:firstRow="1" w:lastRow="0" w:firstColumn="1" w:lastColumn="0" w:noHBand="0" w:noVBand="1"/>
      </w:tblPr>
      <w:tblGrid>
        <w:gridCol w:w="3188"/>
        <w:gridCol w:w="3193"/>
        <w:gridCol w:w="3189"/>
      </w:tblGrid>
      <w:tr w:rsidR="00ED55C1" w:rsidRPr="00AD2DAB" w:rsidTr="00AD2DAB">
        <w:trPr>
          <w:tblHeader/>
        </w:trPr>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Температура наружного воздуха, º</w:t>
            </w:r>
            <w:proofErr w:type="gramStart"/>
            <w:r w:rsidRPr="00AD2DAB">
              <w:rPr>
                <w:rFonts w:ascii="Times New Roman" w:hAnsi="Times New Roman"/>
                <w:sz w:val="20"/>
                <w:szCs w:val="20"/>
                <w:lang w:eastAsia="en-US"/>
              </w:rPr>
              <w:t>С</w:t>
            </w:r>
            <w:proofErr w:type="gramEnd"/>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Температуры воды в подающем трубопроводе Т</w:t>
            </w:r>
            <w:proofErr w:type="gramStart"/>
            <w:r w:rsidRPr="00AD2DAB">
              <w:rPr>
                <w:rFonts w:ascii="Times New Roman" w:hAnsi="Times New Roman"/>
                <w:sz w:val="20"/>
                <w:szCs w:val="20"/>
                <w:lang w:eastAsia="en-US"/>
              </w:rPr>
              <w:t>1</w:t>
            </w:r>
            <w:proofErr w:type="gramEnd"/>
            <w:r w:rsidRPr="00AD2DAB">
              <w:rPr>
                <w:rFonts w:ascii="Times New Roman" w:hAnsi="Times New Roman"/>
                <w:sz w:val="20"/>
                <w:szCs w:val="20"/>
                <w:lang w:eastAsia="en-US"/>
              </w:rPr>
              <w:t>, ºС</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Температура воды после системы отопления Т</w:t>
            </w:r>
            <w:proofErr w:type="gramStart"/>
            <w:r w:rsidRPr="00AD2DAB">
              <w:rPr>
                <w:rFonts w:ascii="Times New Roman" w:hAnsi="Times New Roman"/>
                <w:sz w:val="20"/>
                <w:szCs w:val="20"/>
                <w:lang w:eastAsia="en-US"/>
              </w:rPr>
              <w:t>2</w:t>
            </w:r>
            <w:proofErr w:type="gramEnd"/>
            <w:r w:rsidRPr="00AD2DAB">
              <w:rPr>
                <w:rFonts w:ascii="Times New Roman" w:hAnsi="Times New Roman"/>
                <w:sz w:val="20"/>
                <w:szCs w:val="20"/>
                <w:lang w:eastAsia="en-US"/>
              </w:rPr>
              <w:t>, ºС</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56</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56</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56</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56</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55</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55</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55</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55</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55</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54</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54</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54</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54</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53</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53</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53</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53</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-9</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53</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52</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-11</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52</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-12</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52</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-13</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52</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-14</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52</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-15</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51</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-16</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51</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-17</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67</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52</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-18</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68</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53</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-19</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69</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54</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54</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-21</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71</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55</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-22</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72</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56</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-23</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73</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57</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-24</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74</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57</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76</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58</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-26</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77</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59</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-27</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78</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59</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-28</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79</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60</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-29</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80</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61</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-30</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81</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61</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-31</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82</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62</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-32</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83</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63</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-33</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84</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63</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-34</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64</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-35</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86</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-36</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88</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65</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-37</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89</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66</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-38</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90</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67</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lastRenderedPageBreak/>
              <w:t>-39</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91</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67</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-40</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92</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68</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-41</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93</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69</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-42</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94</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69</w:t>
            </w:r>
          </w:p>
        </w:tc>
      </w:tr>
      <w:tr w:rsidR="00ED55C1" w:rsidRPr="00AD2DAB" w:rsidTr="00AD2DAB">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-43</w:t>
            </w:r>
          </w:p>
        </w:tc>
        <w:tc>
          <w:tcPr>
            <w:tcW w:w="166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95</w:t>
            </w:r>
          </w:p>
        </w:tc>
        <w:tc>
          <w:tcPr>
            <w:tcW w:w="166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r>
    </w:tbl>
    <w:p w:rsidR="00ED55C1" w:rsidRPr="009671A8" w:rsidRDefault="00ED55C1" w:rsidP="00D00B63">
      <w:pPr>
        <w:spacing w:after="0"/>
        <w:rPr>
          <w:rFonts w:ascii="Times New Roman" w:hAnsi="Times New Roman"/>
          <w:sz w:val="20"/>
          <w:szCs w:val="20"/>
          <w:lang w:eastAsia="en-US"/>
        </w:rPr>
      </w:pPr>
    </w:p>
    <w:p w:rsidR="00ED55C1" w:rsidRPr="009671A8" w:rsidRDefault="00D07C0F" w:rsidP="00D00B63">
      <w:pPr>
        <w:spacing w:after="0"/>
        <w:rPr>
          <w:rFonts w:ascii="Times New Roman" w:hAnsi="Times New Roman"/>
          <w:sz w:val="20"/>
          <w:szCs w:val="20"/>
          <w:lang w:eastAsia="en-US"/>
        </w:rPr>
      </w:pPr>
      <w:r>
        <w:rPr>
          <w:rFonts w:ascii="Times New Roman" w:hAnsi="Times New Roman"/>
          <w:noProof/>
          <w:sz w:val="20"/>
          <w:szCs w:val="20"/>
        </w:rPr>
        <w:pict>
          <v:shape id="Рисунок 48" o:spid="_x0000_i1083" type="#_x0000_t75" style="width:420.95pt;height:425.5pt;visibility:visible;mso-wrap-style:square">
            <v:imagedata r:id="rId47" o:title=""/>
          </v:shape>
        </w:pic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Рис. 4.1. Температурный график теплоносителя 95/70 со срезкой в 65</w:t>
      </w:r>
      <w:proofErr w:type="gramStart"/>
      <w:r w:rsidRPr="009671A8">
        <w:rPr>
          <w:rFonts w:ascii="Times New Roman" w:hAnsi="Times New Roman"/>
          <w:sz w:val="20"/>
          <w:szCs w:val="20"/>
          <w:lang w:eastAsia="en-US"/>
        </w:rPr>
        <w:t>°С</w:t>
      </w:r>
      <w:proofErr w:type="gramEnd"/>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1. Температура воздуха внутри помещения принята +20ºС.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2. Пунктиром показана температура сетевой воды при отсутствии горячего водоснабжения. </w:t>
      </w:r>
    </w:p>
    <w:p w:rsidR="00ED55C1" w:rsidRPr="009671A8" w:rsidRDefault="00ED55C1" w:rsidP="00D00B63">
      <w:pPr>
        <w:spacing w:after="0"/>
        <w:rPr>
          <w:rFonts w:ascii="Times New Roman" w:eastAsia="TimesNewRomanPS-BoldMT" w:hAnsi="Times New Roman"/>
          <w:sz w:val="20"/>
          <w:szCs w:val="20"/>
        </w:rPr>
      </w:pPr>
      <w:bookmarkStart w:id="239" w:name="_Toc511306217"/>
      <w:r w:rsidRPr="009671A8">
        <w:rPr>
          <w:rFonts w:ascii="Times New Roman" w:eastAsia="TimesNewRomanPS-BoldMT" w:hAnsi="Times New Roman"/>
          <w:sz w:val="20"/>
          <w:szCs w:val="20"/>
        </w:rPr>
        <w:t xml:space="preserve">г) </w:t>
      </w:r>
      <w:r w:rsidRPr="009671A8">
        <w:rPr>
          <w:rFonts w:ascii="Times New Roman" w:hAnsi="Times New Roman"/>
          <w:sz w:val="20"/>
          <w:szCs w:val="20"/>
        </w:rPr>
        <w:t>выводы о резервах (дефицитах) существующей системы теплоснабжения при обеспечении перспективной тепловой нагрузки потребителей</w:t>
      </w:r>
      <w:bookmarkEnd w:id="239"/>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Согласно представленной выше информации, на источнике тепловой энергии сельского поселения Сентябрьский сохраняется резерв тепловой мощности на протяжении всего расчетного срока. </w:t>
      </w:r>
    </w:p>
    <w:p w:rsidR="00ED55C1" w:rsidRPr="009671A8" w:rsidRDefault="00ED55C1" w:rsidP="00D00B63">
      <w:pPr>
        <w:spacing w:after="0"/>
        <w:rPr>
          <w:rFonts w:ascii="Times New Roman" w:eastAsia="TimesNewRomanPS-BoldMT" w:hAnsi="Times New Roman"/>
          <w:sz w:val="20"/>
          <w:szCs w:val="20"/>
          <w:lang w:eastAsia="en-US"/>
        </w:rPr>
      </w:pPr>
      <w:bookmarkStart w:id="240" w:name="_Toc511306218"/>
      <w:r w:rsidRPr="009671A8">
        <w:rPr>
          <w:rFonts w:ascii="Times New Roman" w:hAnsi="Times New Roman"/>
          <w:sz w:val="20"/>
          <w:szCs w:val="20"/>
          <w:lang w:eastAsia="en-US"/>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40"/>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Существующая система централизованного теплоснабжения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зависимая для систем отопления, открытая для горячего водоснабжения.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Горячее водоснабжение потребителей по открытой схеме имеет следующие недостатки: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повышенные расходы тепла на отопление и ГВС;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lastRenderedPageBreak/>
        <w:t xml:space="preserve">высокие удельные расходы топлива и электроэнергии на производство тепла;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повышенные затраты на эксплуатацию источников тепла и тепловых сетей;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не обеспечивается качественное теплоснабжение потребителей из-за больших потерь тепла и количества повреждений на тепловых сетях.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Внедрение закрытых схем ГВС является энергосберегающим мероприятием. В результате реализации данного мероприятия снижается не только потребление энергоресурсов, но и происходит снижение выбросов в атмосферу и повышается надежность системы теплоснабжения.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Согласно пунктам 8 и 9 статьи 29 главы 7 Федеральный закон от 27.07.2010 № 190-ФЗ (ред. от 07.05.2013) «О теплоснабжении»: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(часть 8 введена Федеральным законом от 07.12.2011 № 417-ФЗ (ред. 30.12.2012)); </w:t>
      </w:r>
    </w:p>
    <w:p w:rsidR="00ED55C1" w:rsidRPr="009671A8" w:rsidRDefault="00ED55C1" w:rsidP="00D00B63">
      <w:pPr>
        <w:spacing w:after="0"/>
        <w:rPr>
          <w:rFonts w:ascii="Times New Roman" w:hAnsi="Times New Roman"/>
          <w:sz w:val="20"/>
          <w:szCs w:val="20"/>
        </w:rPr>
      </w:pPr>
      <w:r w:rsidRPr="009671A8">
        <w:rPr>
          <w:rFonts w:ascii="Times New Roman" w:hAnsi="Times New Roman"/>
          <w:sz w:val="20"/>
          <w:szCs w:val="20"/>
        </w:rPr>
        <w:t xml:space="preserve">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(часть 9 введена Федеральным законом от 07.12.2011 № 417-ФЗ).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Проектом Схемы теплоснабжения сельского поселения Сентябрьский рассматривается перевод потребителей на систему закрытого горячего водоснабжения потребителей к 2022 году.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ходе проработки вопроса перевода на закрытую систему горячего водоснабжения потребителей рассмотрено два варианта развития Схемы теплоснабжения: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1-й вариант развития – переход на закрытую систему теплоснабжения возможен только при изменении температурного графика существующего ведомственного источника тепловой энергии. Сохранение открытой схемы возможно только при условии поставки потребителям холодной и горячей воды, соответствующей санитарно-эпидемиологическим нормам, для чего необходимо установить модульную станцию обезжелезивания на рабочей артезианской скважине.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2-й вариант развития – переход на закрытую систему теплоснабжения посредством установки на ЦТП подогревателя горячей воды и прокладки тепловой сети в двухтрубном исполнении на ГВС от ЦТП до потребителя с использованием существующих не работающих трубопроводов.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Перевод системы теплоснабжения сельского поселения Сентябрьский на закрытую систему планируется проводить поэтапно с 2021 г. по 2028 год, совмещая со строительством новой котельной и заменой теплопроводов </w:t>
      </w:r>
      <w:proofErr w:type="gramStart"/>
      <w:r w:rsidRPr="009671A8">
        <w:rPr>
          <w:rFonts w:ascii="Times New Roman" w:hAnsi="Times New Roman"/>
          <w:sz w:val="20"/>
          <w:szCs w:val="20"/>
          <w:lang w:eastAsia="en-US"/>
        </w:rPr>
        <w:t>на</w:t>
      </w:r>
      <w:proofErr w:type="gramEnd"/>
      <w:r w:rsidRPr="009671A8">
        <w:rPr>
          <w:rFonts w:ascii="Times New Roman" w:hAnsi="Times New Roman"/>
          <w:sz w:val="20"/>
          <w:szCs w:val="20"/>
          <w:lang w:eastAsia="en-US"/>
        </w:rPr>
        <w:t xml:space="preserve"> новые в современной изоляции.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Перспективный баланс производительности ВПУ выполнен для условий максимального потребления теплоносителя </w:t>
      </w:r>
      <w:proofErr w:type="spellStart"/>
      <w:r w:rsidRPr="009671A8">
        <w:rPr>
          <w:rFonts w:ascii="Times New Roman" w:hAnsi="Times New Roman"/>
          <w:sz w:val="20"/>
          <w:szCs w:val="20"/>
          <w:lang w:eastAsia="en-US"/>
        </w:rPr>
        <w:t>теплопотребляющими</w:t>
      </w:r>
      <w:proofErr w:type="spellEnd"/>
      <w:r w:rsidRPr="009671A8">
        <w:rPr>
          <w:rFonts w:ascii="Times New Roman" w:hAnsi="Times New Roman"/>
          <w:sz w:val="20"/>
          <w:szCs w:val="20"/>
          <w:lang w:eastAsia="en-US"/>
        </w:rPr>
        <w:t xml:space="preserve"> установками потребителей и для компенсации потерь теплоносителя в аварийных режимах работы системы теплоснабжения.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На ведомственной котельной ЛПДС «Южный Балык» имеется водоподготовительная установка, работающая по схеме 2-х </w:t>
      </w:r>
      <w:proofErr w:type="gramStart"/>
      <w:r w:rsidRPr="009671A8">
        <w:rPr>
          <w:rFonts w:ascii="Times New Roman" w:hAnsi="Times New Roman"/>
          <w:sz w:val="20"/>
          <w:szCs w:val="20"/>
          <w:lang w:eastAsia="en-US"/>
        </w:rPr>
        <w:t>ступенчатого</w:t>
      </w:r>
      <w:proofErr w:type="gramEnd"/>
      <w:r w:rsidRPr="009671A8">
        <w:rPr>
          <w:rFonts w:ascii="Times New Roman" w:hAnsi="Times New Roman"/>
          <w:sz w:val="20"/>
          <w:szCs w:val="20"/>
          <w:lang w:eastAsia="en-US"/>
        </w:rPr>
        <w:t xml:space="preserve"> </w:t>
      </w:r>
      <w:proofErr w:type="spellStart"/>
      <w:r w:rsidRPr="009671A8">
        <w:rPr>
          <w:rFonts w:ascii="Times New Roman" w:hAnsi="Times New Roman"/>
          <w:sz w:val="20"/>
          <w:szCs w:val="20"/>
          <w:lang w:eastAsia="en-US"/>
        </w:rPr>
        <w:t>Na-катионирования</w:t>
      </w:r>
      <w:proofErr w:type="spellEnd"/>
      <w:r w:rsidRPr="009671A8">
        <w:rPr>
          <w:rFonts w:ascii="Times New Roman" w:hAnsi="Times New Roman"/>
          <w:sz w:val="20"/>
          <w:szCs w:val="20"/>
          <w:lang w:eastAsia="en-US"/>
        </w:rPr>
        <w:t xml:space="preserve">. Данные по качеству </w:t>
      </w:r>
      <w:proofErr w:type="spellStart"/>
      <w:r w:rsidRPr="009671A8">
        <w:rPr>
          <w:rFonts w:ascii="Times New Roman" w:hAnsi="Times New Roman"/>
          <w:sz w:val="20"/>
          <w:szCs w:val="20"/>
          <w:lang w:eastAsia="en-US"/>
        </w:rPr>
        <w:t>химочищенной</w:t>
      </w:r>
      <w:proofErr w:type="spellEnd"/>
      <w:r w:rsidRPr="009671A8">
        <w:rPr>
          <w:rFonts w:ascii="Times New Roman" w:hAnsi="Times New Roman"/>
          <w:sz w:val="20"/>
          <w:szCs w:val="20"/>
          <w:lang w:eastAsia="en-US"/>
        </w:rPr>
        <w:t xml:space="preserve"> воды не предоставлены.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Для восполнения потерь сетевой воды, расходуемой на горячее водоснабжение сельского поселения, а также восполнения потерь в виде утечек в трубопроводах системы теплоснабжения и для создания запаса </w:t>
      </w:r>
      <w:proofErr w:type="spellStart"/>
      <w:r w:rsidRPr="009671A8">
        <w:rPr>
          <w:rFonts w:ascii="Times New Roman" w:hAnsi="Times New Roman"/>
          <w:sz w:val="20"/>
          <w:szCs w:val="20"/>
          <w:lang w:eastAsia="en-US"/>
        </w:rPr>
        <w:t>подпиточной</w:t>
      </w:r>
      <w:proofErr w:type="spellEnd"/>
      <w:r w:rsidRPr="009671A8">
        <w:rPr>
          <w:rFonts w:ascii="Times New Roman" w:hAnsi="Times New Roman"/>
          <w:sz w:val="20"/>
          <w:szCs w:val="20"/>
          <w:lang w:eastAsia="en-US"/>
        </w:rPr>
        <w:t xml:space="preserve"> воды на котельной ЛПДС «Южный Балык» действует установка подпитки теплосети. Производительность ВПУ при строительстве котельной (1982/1986 гг.) соответствовала установленной мощности котельной. </w:t>
      </w:r>
    </w:p>
    <w:p w:rsidR="00ED55C1" w:rsidRPr="009671A8" w:rsidRDefault="00ED55C1" w:rsidP="00D00B63">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Перспективная потребность </w:t>
      </w:r>
      <w:proofErr w:type="spellStart"/>
      <w:r w:rsidRPr="009671A8">
        <w:rPr>
          <w:rFonts w:ascii="Times New Roman" w:hAnsi="Times New Roman"/>
          <w:sz w:val="20"/>
          <w:szCs w:val="20"/>
          <w:lang w:eastAsia="en-US"/>
        </w:rPr>
        <w:t>с.п</w:t>
      </w:r>
      <w:proofErr w:type="spellEnd"/>
      <w:r w:rsidRPr="009671A8">
        <w:rPr>
          <w:rFonts w:ascii="Times New Roman" w:hAnsi="Times New Roman"/>
          <w:sz w:val="20"/>
          <w:szCs w:val="20"/>
          <w:lang w:eastAsia="en-US"/>
        </w:rPr>
        <w:t xml:space="preserve">.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для подпитки тепловых сетей представлена в таблице 5.1 для 1 варианта развития. </w:t>
      </w:r>
    </w:p>
    <w:p w:rsidR="00ED55C1" w:rsidRPr="009671A8" w:rsidRDefault="00ED55C1" w:rsidP="00ED55C1">
      <w:pPr>
        <w:rPr>
          <w:rFonts w:ascii="Times New Roman" w:hAnsi="Times New Roman"/>
          <w:sz w:val="20"/>
          <w:szCs w:val="20"/>
          <w:lang w:eastAsia="en-US"/>
        </w:rPr>
        <w:sectPr w:rsidR="00ED55C1" w:rsidRPr="009671A8" w:rsidSect="00ED55C1">
          <w:headerReference w:type="default" r:id="rId48"/>
          <w:pgSz w:w="11906" w:h="16838"/>
          <w:pgMar w:top="1134" w:right="851" w:bottom="1134" w:left="1701" w:header="709" w:footer="709" w:gutter="0"/>
          <w:cols w:space="708"/>
          <w:docGrid w:linePitch="381"/>
        </w:sectPr>
      </w:pPr>
    </w:p>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lastRenderedPageBreak/>
        <w:t>Таблица 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411"/>
        <w:gridCol w:w="1804"/>
        <w:gridCol w:w="689"/>
        <w:gridCol w:w="689"/>
        <w:gridCol w:w="689"/>
        <w:gridCol w:w="689"/>
        <w:gridCol w:w="689"/>
        <w:gridCol w:w="1230"/>
        <w:gridCol w:w="1221"/>
      </w:tblGrid>
      <w:tr w:rsidR="00ED55C1" w:rsidRPr="009671A8" w:rsidTr="00A172EC">
        <w:trPr>
          <w:trHeight w:val="228"/>
        </w:trPr>
        <w:tc>
          <w:tcPr>
            <w:tcW w:w="22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 xml:space="preserve">№ </w:t>
            </w:r>
            <w:proofErr w:type="gramStart"/>
            <w:r w:rsidRPr="009671A8">
              <w:rPr>
                <w:rFonts w:ascii="Times New Roman" w:hAnsi="Times New Roman"/>
                <w:sz w:val="20"/>
                <w:szCs w:val="20"/>
                <w:lang w:eastAsia="en-US"/>
              </w:rPr>
              <w:t>п</w:t>
            </w:r>
            <w:proofErr w:type="gramEnd"/>
            <w:r w:rsidRPr="009671A8">
              <w:rPr>
                <w:rFonts w:ascii="Times New Roman" w:hAnsi="Times New Roman"/>
                <w:sz w:val="20"/>
                <w:szCs w:val="20"/>
                <w:lang w:eastAsia="en-US"/>
              </w:rPr>
              <w:t>/п</w:t>
            </w:r>
          </w:p>
        </w:tc>
        <w:tc>
          <w:tcPr>
            <w:tcW w:w="216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Наименование</w:t>
            </w:r>
          </w:p>
        </w:tc>
        <w:tc>
          <w:tcPr>
            <w:tcW w:w="610"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Единица измерения</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2017</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2018</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2019</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2020</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2021</w:t>
            </w:r>
          </w:p>
        </w:tc>
        <w:tc>
          <w:tcPr>
            <w:tcW w:w="41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2022-2023</w:t>
            </w:r>
          </w:p>
        </w:tc>
        <w:tc>
          <w:tcPr>
            <w:tcW w:w="41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2024-2028</w:t>
            </w:r>
          </w:p>
        </w:tc>
      </w:tr>
      <w:tr w:rsidR="00ED55C1" w:rsidRPr="009671A8" w:rsidTr="00A172EC">
        <w:trPr>
          <w:trHeight w:val="62"/>
        </w:trPr>
        <w:tc>
          <w:tcPr>
            <w:tcW w:w="22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w:t>
            </w:r>
          </w:p>
        </w:tc>
        <w:tc>
          <w:tcPr>
            <w:tcW w:w="216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Производительность ВПУ</w:t>
            </w:r>
          </w:p>
        </w:tc>
        <w:tc>
          <w:tcPr>
            <w:tcW w:w="610"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т/час</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н/д</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1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1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r>
      <w:tr w:rsidR="00ED55C1" w:rsidRPr="009671A8" w:rsidTr="00ED55C1">
        <w:trPr>
          <w:trHeight w:val="20"/>
        </w:trPr>
        <w:tc>
          <w:tcPr>
            <w:tcW w:w="22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w:t>
            </w:r>
          </w:p>
        </w:tc>
        <w:tc>
          <w:tcPr>
            <w:tcW w:w="216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Средневзвешенный срок службы</w:t>
            </w:r>
          </w:p>
        </w:tc>
        <w:tc>
          <w:tcPr>
            <w:tcW w:w="610"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лет</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н/д</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1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1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r>
      <w:tr w:rsidR="00ED55C1" w:rsidRPr="009671A8" w:rsidTr="00ED55C1">
        <w:trPr>
          <w:trHeight w:val="20"/>
        </w:trPr>
        <w:tc>
          <w:tcPr>
            <w:tcW w:w="22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w:t>
            </w:r>
          </w:p>
        </w:tc>
        <w:tc>
          <w:tcPr>
            <w:tcW w:w="216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Располагаемая производительность ВПУ</w:t>
            </w:r>
          </w:p>
        </w:tc>
        <w:tc>
          <w:tcPr>
            <w:tcW w:w="610"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т/час</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н/д</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1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1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r>
      <w:tr w:rsidR="00ED55C1" w:rsidRPr="009671A8" w:rsidTr="00ED55C1">
        <w:trPr>
          <w:trHeight w:val="20"/>
        </w:trPr>
        <w:tc>
          <w:tcPr>
            <w:tcW w:w="22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w:t>
            </w:r>
          </w:p>
        </w:tc>
        <w:tc>
          <w:tcPr>
            <w:tcW w:w="216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Собственные нужды</w:t>
            </w:r>
          </w:p>
        </w:tc>
        <w:tc>
          <w:tcPr>
            <w:tcW w:w="610"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т/час</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н/д</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1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1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r>
      <w:tr w:rsidR="00ED55C1" w:rsidRPr="009671A8" w:rsidTr="00ED55C1">
        <w:trPr>
          <w:trHeight w:val="20"/>
        </w:trPr>
        <w:tc>
          <w:tcPr>
            <w:tcW w:w="22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5</w:t>
            </w:r>
          </w:p>
        </w:tc>
        <w:tc>
          <w:tcPr>
            <w:tcW w:w="216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Количество баков-аккумуляторов теплоносителя</w:t>
            </w:r>
          </w:p>
        </w:tc>
        <w:tc>
          <w:tcPr>
            <w:tcW w:w="610"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ед.</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н/д</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1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1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r>
      <w:tr w:rsidR="00ED55C1" w:rsidRPr="009671A8" w:rsidTr="00ED55C1">
        <w:trPr>
          <w:trHeight w:val="20"/>
        </w:trPr>
        <w:tc>
          <w:tcPr>
            <w:tcW w:w="22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6</w:t>
            </w:r>
          </w:p>
        </w:tc>
        <w:tc>
          <w:tcPr>
            <w:tcW w:w="216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Ёмкость баков-аккумуляторов</w:t>
            </w:r>
          </w:p>
        </w:tc>
        <w:tc>
          <w:tcPr>
            <w:tcW w:w="610"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м3</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н/д</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1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1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r>
      <w:tr w:rsidR="00ED55C1" w:rsidRPr="009671A8" w:rsidTr="00ED55C1">
        <w:trPr>
          <w:trHeight w:val="20"/>
        </w:trPr>
        <w:tc>
          <w:tcPr>
            <w:tcW w:w="22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7</w:t>
            </w:r>
          </w:p>
        </w:tc>
        <w:tc>
          <w:tcPr>
            <w:tcW w:w="216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 xml:space="preserve">Всего подпитка тепловой сети СП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в т. ч:</w:t>
            </w:r>
          </w:p>
        </w:tc>
        <w:tc>
          <w:tcPr>
            <w:tcW w:w="610"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т/час</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3,269</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3,269</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3,294</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3,319</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3,344</w:t>
            </w:r>
          </w:p>
        </w:tc>
        <w:tc>
          <w:tcPr>
            <w:tcW w:w="41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3,3696</w:t>
            </w:r>
          </w:p>
        </w:tc>
        <w:tc>
          <w:tcPr>
            <w:tcW w:w="41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3,403</w:t>
            </w:r>
          </w:p>
        </w:tc>
      </w:tr>
      <w:tr w:rsidR="00ED55C1" w:rsidRPr="009671A8" w:rsidTr="00ED55C1">
        <w:trPr>
          <w:trHeight w:val="20"/>
        </w:trPr>
        <w:tc>
          <w:tcPr>
            <w:tcW w:w="22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8</w:t>
            </w:r>
          </w:p>
        </w:tc>
        <w:tc>
          <w:tcPr>
            <w:tcW w:w="216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нормативные утечки теплоносителя</w:t>
            </w:r>
          </w:p>
        </w:tc>
        <w:tc>
          <w:tcPr>
            <w:tcW w:w="610"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 xml:space="preserve">т/час </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0,786</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0,786</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0,804</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0,822</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0,84</w:t>
            </w:r>
          </w:p>
        </w:tc>
        <w:tc>
          <w:tcPr>
            <w:tcW w:w="41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0,8612</w:t>
            </w:r>
          </w:p>
        </w:tc>
        <w:tc>
          <w:tcPr>
            <w:tcW w:w="41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0,864</w:t>
            </w:r>
          </w:p>
        </w:tc>
      </w:tr>
      <w:tr w:rsidR="00ED55C1" w:rsidRPr="009671A8" w:rsidTr="00ED55C1">
        <w:trPr>
          <w:trHeight w:val="20"/>
        </w:trPr>
        <w:tc>
          <w:tcPr>
            <w:tcW w:w="22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9</w:t>
            </w:r>
          </w:p>
        </w:tc>
        <w:tc>
          <w:tcPr>
            <w:tcW w:w="216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сверхнормативные утечки теплоносителя</w:t>
            </w:r>
          </w:p>
        </w:tc>
        <w:tc>
          <w:tcPr>
            <w:tcW w:w="610"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т/час</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1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1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r>
      <w:tr w:rsidR="00ED55C1" w:rsidRPr="009671A8" w:rsidTr="00ED55C1">
        <w:trPr>
          <w:trHeight w:val="20"/>
        </w:trPr>
        <w:tc>
          <w:tcPr>
            <w:tcW w:w="22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10</w:t>
            </w:r>
          </w:p>
        </w:tc>
        <w:tc>
          <w:tcPr>
            <w:tcW w:w="216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отпуск теплоносителя из тепловых сетей на цели горячего водоснабжения (для открытых систем теплоснабжения)</w:t>
            </w:r>
          </w:p>
        </w:tc>
        <w:tc>
          <w:tcPr>
            <w:tcW w:w="610"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т/час</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2,483</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2,483</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2,489</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2,495</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2,501</w:t>
            </w:r>
          </w:p>
        </w:tc>
        <w:tc>
          <w:tcPr>
            <w:tcW w:w="41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2,5084</w:t>
            </w:r>
          </w:p>
        </w:tc>
        <w:tc>
          <w:tcPr>
            <w:tcW w:w="41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2,539</w:t>
            </w:r>
          </w:p>
        </w:tc>
      </w:tr>
      <w:tr w:rsidR="00ED55C1" w:rsidRPr="009671A8" w:rsidTr="00ED55C1">
        <w:trPr>
          <w:trHeight w:val="20"/>
        </w:trPr>
        <w:tc>
          <w:tcPr>
            <w:tcW w:w="22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11</w:t>
            </w:r>
          </w:p>
        </w:tc>
        <w:tc>
          <w:tcPr>
            <w:tcW w:w="216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 xml:space="preserve">Максимум подпитки тепловой сети в эксплуатационном режиме  </w:t>
            </w:r>
          </w:p>
        </w:tc>
        <w:tc>
          <w:tcPr>
            <w:tcW w:w="610"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т/час</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3,269</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3,269</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3,294</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3,319</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3,344</w:t>
            </w:r>
          </w:p>
        </w:tc>
        <w:tc>
          <w:tcPr>
            <w:tcW w:w="41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3,3696</w:t>
            </w:r>
          </w:p>
        </w:tc>
        <w:tc>
          <w:tcPr>
            <w:tcW w:w="41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3,403</w:t>
            </w:r>
          </w:p>
        </w:tc>
      </w:tr>
      <w:tr w:rsidR="00ED55C1" w:rsidRPr="009671A8" w:rsidTr="00ED55C1">
        <w:trPr>
          <w:trHeight w:val="20"/>
        </w:trPr>
        <w:tc>
          <w:tcPr>
            <w:tcW w:w="22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12</w:t>
            </w:r>
          </w:p>
        </w:tc>
        <w:tc>
          <w:tcPr>
            <w:tcW w:w="216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Максимальная подпитка тепловой сети в период повреждения участка</w:t>
            </w:r>
          </w:p>
        </w:tc>
        <w:tc>
          <w:tcPr>
            <w:tcW w:w="610"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т/час</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360,5</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360,5</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383,7</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406,9</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430,1</w:t>
            </w:r>
          </w:p>
        </w:tc>
        <w:tc>
          <w:tcPr>
            <w:tcW w:w="41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453,6</w:t>
            </w:r>
          </w:p>
        </w:tc>
        <w:tc>
          <w:tcPr>
            <w:tcW w:w="41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453,6</w:t>
            </w:r>
          </w:p>
        </w:tc>
      </w:tr>
      <w:tr w:rsidR="00ED55C1" w:rsidRPr="009671A8" w:rsidTr="00ED55C1">
        <w:trPr>
          <w:trHeight w:val="20"/>
        </w:trPr>
        <w:tc>
          <w:tcPr>
            <w:tcW w:w="22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13</w:t>
            </w:r>
          </w:p>
        </w:tc>
        <w:tc>
          <w:tcPr>
            <w:tcW w:w="216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Резерв</w:t>
            </w:r>
            <w:proofErr w:type="gramStart"/>
            <w:r w:rsidRPr="009671A8">
              <w:rPr>
                <w:rFonts w:ascii="Times New Roman" w:hAnsi="Times New Roman"/>
                <w:sz w:val="20"/>
                <w:szCs w:val="20"/>
                <w:lang w:eastAsia="en-US"/>
              </w:rPr>
              <w:t xml:space="preserve"> (+) / </w:t>
            </w:r>
            <w:proofErr w:type="gramEnd"/>
            <w:r w:rsidRPr="009671A8">
              <w:rPr>
                <w:rFonts w:ascii="Times New Roman" w:hAnsi="Times New Roman"/>
                <w:sz w:val="20"/>
                <w:szCs w:val="20"/>
                <w:lang w:eastAsia="en-US"/>
              </w:rPr>
              <w:t>дефицит (-) ВПУ</w:t>
            </w:r>
          </w:p>
        </w:tc>
        <w:tc>
          <w:tcPr>
            <w:tcW w:w="610"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т/час</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1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1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r>
      <w:tr w:rsidR="00ED55C1" w:rsidRPr="009671A8" w:rsidTr="00ED55C1">
        <w:trPr>
          <w:trHeight w:val="20"/>
        </w:trPr>
        <w:tc>
          <w:tcPr>
            <w:tcW w:w="22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14</w:t>
            </w:r>
          </w:p>
        </w:tc>
        <w:tc>
          <w:tcPr>
            <w:tcW w:w="216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Доля резерва</w:t>
            </w:r>
          </w:p>
        </w:tc>
        <w:tc>
          <w:tcPr>
            <w:tcW w:w="610"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23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1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1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r>
    </w:tbl>
    <w:p w:rsidR="00ED55C1" w:rsidRPr="009671A8" w:rsidRDefault="00ED55C1" w:rsidP="00ED55C1">
      <w:pPr>
        <w:rPr>
          <w:rFonts w:ascii="Times New Roman" w:hAnsi="Times New Roman"/>
          <w:sz w:val="20"/>
          <w:szCs w:val="20"/>
          <w:lang w:eastAsia="en-US"/>
        </w:rPr>
      </w:pPr>
    </w:p>
    <w:p w:rsidR="00ED55C1" w:rsidRPr="009671A8" w:rsidRDefault="00ED55C1" w:rsidP="00ED55C1">
      <w:pPr>
        <w:rPr>
          <w:rFonts w:ascii="Times New Roman" w:hAnsi="Times New Roman"/>
          <w:sz w:val="20"/>
          <w:szCs w:val="20"/>
          <w:lang w:eastAsia="en-US"/>
        </w:rPr>
        <w:sectPr w:rsidR="00ED55C1" w:rsidRPr="009671A8" w:rsidSect="00ED55C1">
          <w:pgSz w:w="16838" w:h="11906" w:orient="landscape"/>
          <w:pgMar w:top="1701" w:right="1134" w:bottom="567" w:left="1134" w:header="709" w:footer="709" w:gutter="0"/>
          <w:cols w:space="708"/>
          <w:docGrid w:linePitch="381"/>
        </w:sectPr>
      </w:pPr>
    </w:p>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lastRenderedPageBreak/>
        <w:t xml:space="preserve">В таблице отсутствуют данные о проектной и располагаемой производительности ВПУ, её резерве; приведена потребность тепловых сетей </w:t>
      </w:r>
      <w:proofErr w:type="spellStart"/>
      <w:r w:rsidRPr="009671A8">
        <w:rPr>
          <w:rFonts w:ascii="Times New Roman" w:hAnsi="Times New Roman"/>
          <w:sz w:val="20"/>
          <w:szCs w:val="20"/>
          <w:lang w:eastAsia="en-US"/>
        </w:rPr>
        <w:t>с.п</w:t>
      </w:r>
      <w:proofErr w:type="spellEnd"/>
      <w:r w:rsidRPr="009671A8">
        <w:rPr>
          <w:rFonts w:ascii="Times New Roman" w:hAnsi="Times New Roman"/>
          <w:sz w:val="20"/>
          <w:szCs w:val="20"/>
          <w:lang w:eastAsia="en-US"/>
        </w:rPr>
        <w:t xml:space="preserve">.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в </w:t>
      </w:r>
      <w:proofErr w:type="spellStart"/>
      <w:r w:rsidRPr="009671A8">
        <w:rPr>
          <w:rFonts w:ascii="Times New Roman" w:hAnsi="Times New Roman"/>
          <w:sz w:val="20"/>
          <w:szCs w:val="20"/>
          <w:lang w:eastAsia="en-US"/>
        </w:rPr>
        <w:t>химочищенной</w:t>
      </w:r>
      <w:proofErr w:type="spellEnd"/>
      <w:r w:rsidRPr="009671A8">
        <w:rPr>
          <w:rFonts w:ascii="Times New Roman" w:hAnsi="Times New Roman"/>
          <w:sz w:val="20"/>
          <w:szCs w:val="20"/>
          <w:lang w:eastAsia="en-US"/>
        </w:rPr>
        <w:t xml:space="preserve"> воде на подпитку тепловой сети для 1-го варианта развития Схемы теплоснабжения. </w:t>
      </w:r>
    </w:p>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 xml:space="preserve">Подпитка тепловых сетей по периодам развития Схемы теплоснабжения будет снижаться, так как вновь вводимые объекты будут иметь закрытую схему теплоснабжения от ИТП, а открытый </w:t>
      </w:r>
      <w:proofErr w:type="spellStart"/>
      <w:r w:rsidRPr="009671A8">
        <w:rPr>
          <w:rFonts w:ascii="Times New Roman" w:hAnsi="Times New Roman"/>
          <w:sz w:val="20"/>
          <w:szCs w:val="20"/>
          <w:lang w:eastAsia="en-US"/>
        </w:rPr>
        <w:t>водоразбор</w:t>
      </w:r>
      <w:proofErr w:type="spellEnd"/>
      <w:r w:rsidRPr="009671A8">
        <w:rPr>
          <w:rFonts w:ascii="Times New Roman" w:hAnsi="Times New Roman"/>
          <w:sz w:val="20"/>
          <w:szCs w:val="20"/>
          <w:lang w:eastAsia="en-US"/>
        </w:rPr>
        <w:t xml:space="preserve"> уменьшится за счёт сносимых зданий. Поэтому резерв </w:t>
      </w:r>
      <w:proofErr w:type="gramStart"/>
      <w:r w:rsidRPr="009671A8">
        <w:rPr>
          <w:rFonts w:ascii="Times New Roman" w:hAnsi="Times New Roman"/>
          <w:sz w:val="20"/>
          <w:szCs w:val="20"/>
          <w:lang w:eastAsia="en-US"/>
        </w:rPr>
        <w:t>существующей</w:t>
      </w:r>
      <w:proofErr w:type="gramEnd"/>
      <w:r w:rsidRPr="009671A8">
        <w:rPr>
          <w:rFonts w:ascii="Times New Roman" w:hAnsi="Times New Roman"/>
          <w:sz w:val="20"/>
          <w:szCs w:val="20"/>
          <w:lang w:eastAsia="en-US"/>
        </w:rPr>
        <w:t xml:space="preserve"> ВПУ увеличится к 2028 году на 12%. </w:t>
      </w:r>
    </w:p>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 xml:space="preserve">Перспективный баланс производительности водоподготовительной установки новой котельной для варианта 2 развития представлен в таблице 5.2. </w:t>
      </w:r>
    </w:p>
    <w:p w:rsidR="00ED55C1" w:rsidRPr="009671A8" w:rsidRDefault="00ED55C1" w:rsidP="00ED55C1">
      <w:pPr>
        <w:rPr>
          <w:rFonts w:ascii="Times New Roman" w:hAnsi="Times New Roman"/>
          <w:sz w:val="20"/>
          <w:szCs w:val="20"/>
          <w:lang w:eastAsia="en-US"/>
        </w:rPr>
        <w:sectPr w:rsidR="00ED55C1" w:rsidRPr="009671A8" w:rsidSect="00ED55C1">
          <w:pgSz w:w="11906" w:h="16838"/>
          <w:pgMar w:top="1134" w:right="851" w:bottom="1134" w:left="1701" w:header="709" w:footer="709" w:gutter="0"/>
          <w:cols w:space="708"/>
          <w:docGrid w:linePitch="381"/>
        </w:sectPr>
      </w:pP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lastRenderedPageBreak/>
        <w:t>Таблица 5.2</w:t>
      </w:r>
    </w:p>
    <w:tbl>
      <w:tblPr>
        <w:tblW w:w="5000" w:type="pct"/>
        <w:tblLook w:val="04A0" w:firstRow="1" w:lastRow="0" w:firstColumn="1" w:lastColumn="0" w:noHBand="0" w:noVBand="1"/>
      </w:tblPr>
      <w:tblGrid>
        <w:gridCol w:w="5448"/>
        <w:gridCol w:w="1178"/>
        <w:gridCol w:w="1248"/>
        <w:gridCol w:w="964"/>
        <w:gridCol w:w="967"/>
        <w:gridCol w:w="964"/>
        <w:gridCol w:w="1051"/>
        <w:gridCol w:w="964"/>
        <w:gridCol w:w="964"/>
        <w:gridCol w:w="1038"/>
      </w:tblGrid>
      <w:tr w:rsidR="00AD2DAB" w:rsidRPr="00AD2DAB" w:rsidTr="00AD2DAB">
        <w:tc>
          <w:tcPr>
            <w:tcW w:w="184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Наименование</w:t>
            </w:r>
          </w:p>
        </w:tc>
        <w:tc>
          <w:tcPr>
            <w:tcW w:w="39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Единица измерения</w:t>
            </w:r>
          </w:p>
        </w:tc>
        <w:tc>
          <w:tcPr>
            <w:tcW w:w="42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2013 г.</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2014 г.</w:t>
            </w:r>
          </w:p>
        </w:tc>
        <w:tc>
          <w:tcPr>
            <w:tcW w:w="32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2015 г.</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2016 г.</w:t>
            </w:r>
          </w:p>
        </w:tc>
        <w:tc>
          <w:tcPr>
            <w:tcW w:w="35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2017 г.</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2018 г.</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2019-2023 гг.</w:t>
            </w:r>
          </w:p>
        </w:tc>
        <w:tc>
          <w:tcPr>
            <w:tcW w:w="351"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2023-2028 гг.</w:t>
            </w:r>
          </w:p>
        </w:tc>
      </w:tr>
      <w:tr w:rsidR="00AD2DAB" w:rsidRPr="00AD2DAB" w:rsidTr="00AD2DAB">
        <w:tc>
          <w:tcPr>
            <w:tcW w:w="184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Производительность ВПУ</w:t>
            </w:r>
          </w:p>
        </w:tc>
        <w:tc>
          <w:tcPr>
            <w:tcW w:w="39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т/час</w:t>
            </w:r>
          </w:p>
        </w:tc>
        <w:tc>
          <w:tcPr>
            <w:tcW w:w="42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нет данных</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5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23,75</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23,75</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23,75</w:t>
            </w:r>
          </w:p>
        </w:tc>
        <w:tc>
          <w:tcPr>
            <w:tcW w:w="351"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23,75</w:t>
            </w:r>
          </w:p>
        </w:tc>
      </w:tr>
      <w:tr w:rsidR="00AD2DAB" w:rsidRPr="00AD2DAB" w:rsidTr="00AD2DAB">
        <w:tc>
          <w:tcPr>
            <w:tcW w:w="184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Средневзвешенный срок службы</w:t>
            </w:r>
          </w:p>
        </w:tc>
        <w:tc>
          <w:tcPr>
            <w:tcW w:w="39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лет</w:t>
            </w:r>
          </w:p>
        </w:tc>
        <w:tc>
          <w:tcPr>
            <w:tcW w:w="42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5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51"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r>
      <w:tr w:rsidR="00AD2DAB" w:rsidRPr="00AD2DAB" w:rsidTr="00AD2DAB">
        <w:tc>
          <w:tcPr>
            <w:tcW w:w="184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Располагаемая производительность ВПУ</w:t>
            </w:r>
          </w:p>
        </w:tc>
        <w:tc>
          <w:tcPr>
            <w:tcW w:w="39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т/час</w:t>
            </w:r>
          </w:p>
        </w:tc>
        <w:tc>
          <w:tcPr>
            <w:tcW w:w="42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нет данных</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5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23,75</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23,75</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23,75</w:t>
            </w:r>
          </w:p>
        </w:tc>
        <w:tc>
          <w:tcPr>
            <w:tcW w:w="351"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23,75</w:t>
            </w:r>
          </w:p>
        </w:tc>
      </w:tr>
      <w:tr w:rsidR="00AD2DAB" w:rsidRPr="00AD2DAB" w:rsidTr="00AD2DAB">
        <w:tc>
          <w:tcPr>
            <w:tcW w:w="184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Собственные нужды</w:t>
            </w:r>
          </w:p>
        </w:tc>
        <w:tc>
          <w:tcPr>
            <w:tcW w:w="39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т/час</w:t>
            </w:r>
          </w:p>
        </w:tc>
        <w:tc>
          <w:tcPr>
            <w:tcW w:w="42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5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0,109</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0,109</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0,008</w:t>
            </w:r>
          </w:p>
        </w:tc>
        <w:tc>
          <w:tcPr>
            <w:tcW w:w="351"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0,008</w:t>
            </w:r>
          </w:p>
        </w:tc>
      </w:tr>
      <w:tr w:rsidR="00AD2DAB" w:rsidRPr="00AD2DAB" w:rsidTr="00AD2DAB">
        <w:tc>
          <w:tcPr>
            <w:tcW w:w="184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Количество баков-аккумуляторов теплоносителя</w:t>
            </w:r>
          </w:p>
        </w:tc>
        <w:tc>
          <w:tcPr>
            <w:tcW w:w="39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ед.</w:t>
            </w:r>
          </w:p>
        </w:tc>
        <w:tc>
          <w:tcPr>
            <w:tcW w:w="42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5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51"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r>
      <w:tr w:rsidR="00AD2DAB" w:rsidRPr="00AD2DAB" w:rsidTr="00AD2DAB">
        <w:tc>
          <w:tcPr>
            <w:tcW w:w="184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Емкость баков-аккумуляторов</w:t>
            </w:r>
          </w:p>
        </w:tc>
        <w:tc>
          <w:tcPr>
            <w:tcW w:w="39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м3</w:t>
            </w:r>
          </w:p>
        </w:tc>
        <w:tc>
          <w:tcPr>
            <w:tcW w:w="42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50</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50</w:t>
            </w:r>
          </w:p>
        </w:tc>
        <w:tc>
          <w:tcPr>
            <w:tcW w:w="32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50</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50</w:t>
            </w:r>
          </w:p>
        </w:tc>
        <w:tc>
          <w:tcPr>
            <w:tcW w:w="35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Не требуется</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51"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r>
      <w:tr w:rsidR="00AD2DAB" w:rsidRPr="00AD2DAB" w:rsidTr="00AD2DAB">
        <w:tc>
          <w:tcPr>
            <w:tcW w:w="184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Всего подпитка тепловой сети</w:t>
            </w:r>
          </w:p>
          <w:p w:rsidR="00ED55C1" w:rsidRPr="00AD2DAB" w:rsidRDefault="00ED55C1" w:rsidP="00AD2DAB">
            <w:pPr>
              <w:spacing w:after="0"/>
              <w:rPr>
                <w:rFonts w:ascii="Times New Roman" w:hAnsi="Times New Roman"/>
                <w:sz w:val="20"/>
                <w:szCs w:val="20"/>
                <w:lang w:eastAsia="en-US"/>
              </w:rPr>
            </w:pPr>
            <w:proofErr w:type="spellStart"/>
            <w:r w:rsidRPr="00AD2DAB">
              <w:rPr>
                <w:rFonts w:ascii="Times New Roman" w:hAnsi="Times New Roman"/>
                <w:sz w:val="20"/>
                <w:szCs w:val="20"/>
                <w:lang w:eastAsia="en-US"/>
              </w:rPr>
              <w:t>с.п</w:t>
            </w:r>
            <w:proofErr w:type="spellEnd"/>
            <w:r w:rsidRPr="00AD2DAB">
              <w:rPr>
                <w:rFonts w:ascii="Times New Roman" w:hAnsi="Times New Roman"/>
                <w:sz w:val="20"/>
                <w:szCs w:val="20"/>
                <w:lang w:eastAsia="en-US"/>
              </w:rPr>
              <w:t xml:space="preserve">. Сентябрьский, в </w:t>
            </w:r>
            <w:proofErr w:type="spellStart"/>
            <w:r w:rsidRPr="00AD2DAB">
              <w:rPr>
                <w:rFonts w:ascii="Times New Roman" w:hAnsi="Times New Roman"/>
                <w:sz w:val="20"/>
                <w:szCs w:val="20"/>
                <w:lang w:eastAsia="en-US"/>
              </w:rPr>
              <w:t>т.ч</w:t>
            </w:r>
            <w:proofErr w:type="spellEnd"/>
            <w:r w:rsidRPr="00AD2DAB">
              <w:rPr>
                <w:rFonts w:ascii="Times New Roman" w:hAnsi="Times New Roman"/>
                <w:sz w:val="20"/>
                <w:szCs w:val="20"/>
                <w:lang w:eastAsia="en-US"/>
              </w:rPr>
              <w:t>.:</w:t>
            </w:r>
          </w:p>
        </w:tc>
        <w:tc>
          <w:tcPr>
            <w:tcW w:w="39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т/час</w:t>
            </w:r>
          </w:p>
        </w:tc>
        <w:tc>
          <w:tcPr>
            <w:tcW w:w="42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3,818</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3,996</w:t>
            </w:r>
          </w:p>
        </w:tc>
        <w:tc>
          <w:tcPr>
            <w:tcW w:w="32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3,407</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3,228</w:t>
            </w:r>
          </w:p>
        </w:tc>
        <w:tc>
          <w:tcPr>
            <w:tcW w:w="35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0,728</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0,728</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0,805</w:t>
            </w:r>
          </w:p>
        </w:tc>
        <w:tc>
          <w:tcPr>
            <w:tcW w:w="351"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0,808</w:t>
            </w:r>
          </w:p>
        </w:tc>
      </w:tr>
      <w:tr w:rsidR="00AD2DAB" w:rsidRPr="00AD2DAB" w:rsidTr="00AD2DAB">
        <w:tc>
          <w:tcPr>
            <w:tcW w:w="184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нормативные утечки теплоносителя</w:t>
            </w:r>
          </w:p>
        </w:tc>
        <w:tc>
          <w:tcPr>
            <w:tcW w:w="39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т/час</w:t>
            </w:r>
          </w:p>
        </w:tc>
        <w:tc>
          <w:tcPr>
            <w:tcW w:w="42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0,695</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0,733</w:t>
            </w:r>
          </w:p>
        </w:tc>
        <w:tc>
          <w:tcPr>
            <w:tcW w:w="32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0,726</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0,765</w:t>
            </w:r>
          </w:p>
        </w:tc>
        <w:tc>
          <w:tcPr>
            <w:tcW w:w="35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0,728</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0,728</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0,805</w:t>
            </w:r>
          </w:p>
        </w:tc>
        <w:tc>
          <w:tcPr>
            <w:tcW w:w="351"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0,808</w:t>
            </w:r>
          </w:p>
        </w:tc>
      </w:tr>
      <w:tr w:rsidR="00AD2DAB" w:rsidRPr="00AD2DAB" w:rsidTr="00AD2DAB">
        <w:tc>
          <w:tcPr>
            <w:tcW w:w="184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сверхнормативные утечки теплоносителя</w:t>
            </w:r>
          </w:p>
        </w:tc>
        <w:tc>
          <w:tcPr>
            <w:tcW w:w="39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т/час</w:t>
            </w:r>
          </w:p>
        </w:tc>
        <w:tc>
          <w:tcPr>
            <w:tcW w:w="42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5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51"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r>
      <w:tr w:rsidR="00AD2DAB" w:rsidRPr="00AD2DAB" w:rsidTr="00AD2DAB">
        <w:tc>
          <w:tcPr>
            <w:tcW w:w="184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отпуск теплоносителя из тепловых сетей на цели горячего водоснабжения (для открытых систем теплоснабжения)</w:t>
            </w:r>
          </w:p>
        </w:tc>
        <w:tc>
          <w:tcPr>
            <w:tcW w:w="39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т/час</w:t>
            </w:r>
          </w:p>
        </w:tc>
        <w:tc>
          <w:tcPr>
            <w:tcW w:w="42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3,159</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3,263</w:t>
            </w:r>
          </w:p>
        </w:tc>
        <w:tc>
          <w:tcPr>
            <w:tcW w:w="32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2,681</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2,463</w:t>
            </w:r>
          </w:p>
        </w:tc>
        <w:tc>
          <w:tcPr>
            <w:tcW w:w="35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51"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r>
      <w:tr w:rsidR="00AD2DAB" w:rsidRPr="00AD2DAB" w:rsidTr="00AD2DAB">
        <w:tc>
          <w:tcPr>
            <w:tcW w:w="184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Максимум подпитки тепловой сети в эксплуатационном режиме</w:t>
            </w:r>
          </w:p>
        </w:tc>
        <w:tc>
          <w:tcPr>
            <w:tcW w:w="39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т/час</w:t>
            </w:r>
          </w:p>
        </w:tc>
        <w:tc>
          <w:tcPr>
            <w:tcW w:w="42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3,818</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3,996</w:t>
            </w:r>
          </w:p>
        </w:tc>
        <w:tc>
          <w:tcPr>
            <w:tcW w:w="32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3,407</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3,228</w:t>
            </w:r>
          </w:p>
        </w:tc>
        <w:tc>
          <w:tcPr>
            <w:tcW w:w="35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0,728</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0,728</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0,805</w:t>
            </w:r>
          </w:p>
        </w:tc>
        <w:tc>
          <w:tcPr>
            <w:tcW w:w="351"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0,808</w:t>
            </w:r>
          </w:p>
        </w:tc>
      </w:tr>
      <w:tr w:rsidR="00AD2DAB" w:rsidRPr="00AD2DAB" w:rsidTr="00AD2DAB">
        <w:tc>
          <w:tcPr>
            <w:tcW w:w="184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Максимальная подпитка тепловой сети в период повреждения участка</w:t>
            </w:r>
          </w:p>
        </w:tc>
        <w:tc>
          <w:tcPr>
            <w:tcW w:w="39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т/час</w:t>
            </w:r>
          </w:p>
        </w:tc>
        <w:tc>
          <w:tcPr>
            <w:tcW w:w="42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270,9</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318,5</w:t>
            </w:r>
          </w:p>
        </w:tc>
        <w:tc>
          <w:tcPr>
            <w:tcW w:w="32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308</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333,9</w:t>
            </w:r>
          </w:p>
        </w:tc>
        <w:tc>
          <w:tcPr>
            <w:tcW w:w="35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154,2</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154,2</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194,4</w:t>
            </w:r>
          </w:p>
        </w:tc>
        <w:tc>
          <w:tcPr>
            <w:tcW w:w="351"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194,4</w:t>
            </w:r>
          </w:p>
        </w:tc>
      </w:tr>
      <w:tr w:rsidR="00AD2DAB" w:rsidRPr="00AD2DAB" w:rsidTr="00AD2DAB">
        <w:tc>
          <w:tcPr>
            <w:tcW w:w="184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Резерв</w:t>
            </w:r>
            <w:proofErr w:type="gramStart"/>
            <w:r w:rsidRPr="00AD2DAB">
              <w:rPr>
                <w:rFonts w:ascii="Times New Roman" w:hAnsi="Times New Roman"/>
                <w:sz w:val="20"/>
                <w:szCs w:val="20"/>
                <w:lang w:eastAsia="en-US"/>
              </w:rPr>
              <w:t xml:space="preserve"> (+) / </w:t>
            </w:r>
            <w:proofErr w:type="gramEnd"/>
            <w:r w:rsidRPr="00AD2DAB">
              <w:rPr>
                <w:rFonts w:ascii="Times New Roman" w:hAnsi="Times New Roman"/>
                <w:sz w:val="20"/>
                <w:szCs w:val="20"/>
                <w:lang w:eastAsia="en-US"/>
              </w:rPr>
              <w:t>дефицит (-) ВПУ</w:t>
            </w:r>
          </w:p>
        </w:tc>
        <w:tc>
          <w:tcPr>
            <w:tcW w:w="39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т/час</w:t>
            </w:r>
          </w:p>
        </w:tc>
        <w:tc>
          <w:tcPr>
            <w:tcW w:w="42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5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23,0</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23,0</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22,9</w:t>
            </w:r>
          </w:p>
        </w:tc>
        <w:tc>
          <w:tcPr>
            <w:tcW w:w="351"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22,9</w:t>
            </w:r>
          </w:p>
        </w:tc>
      </w:tr>
      <w:tr w:rsidR="00AD2DAB" w:rsidRPr="00AD2DAB" w:rsidTr="00AD2DAB">
        <w:tc>
          <w:tcPr>
            <w:tcW w:w="184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Доля резерва</w:t>
            </w:r>
          </w:p>
        </w:tc>
        <w:tc>
          <w:tcPr>
            <w:tcW w:w="39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42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7"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w:t>
            </w:r>
          </w:p>
        </w:tc>
        <w:tc>
          <w:tcPr>
            <w:tcW w:w="35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96,8</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96,8</w:t>
            </w:r>
          </w:p>
        </w:tc>
        <w:tc>
          <w:tcPr>
            <w:tcW w:w="32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96,6</w:t>
            </w:r>
          </w:p>
        </w:tc>
        <w:tc>
          <w:tcPr>
            <w:tcW w:w="351"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96,6</w:t>
            </w:r>
          </w:p>
        </w:tc>
      </w:tr>
    </w:tbl>
    <w:p w:rsidR="00ED55C1" w:rsidRPr="009671A8" w:rsidRDefault="00ED55C1" w:rsidP="00A172EC">
      <w:pPr>
        <w:spacing w:after="0"/>
        <w:rPr>
          <w:rFonts w:ascii="Times New Roman" w:hAnsi="Times New Roman"/>
          <w:sz w:val="20"/>
          <w:szCs w:val="20"/>
          <w:lang w:eastAsia="en-US"/>
        </w:rPr>
        <w:sectPr w:rsidR="00ED55C1" w:rsidRPr="009671A8" w:rsidSect="00ED55C1">
          <w:pgSz w:w="16838" w:h="11906" w:orient="landscape"/>
          <w:pgMar w:top="1701" w:right="1134" w:bottom="567" w:left="1134" w:header="709" w:footer="709" w:gutter="0"/>
          <w:cols w:space="708"/>
          <w:docGrid w:linePitch="381"/>
        </w:sectPr>
      </w:pP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lastRenderedPageBreak/>
        <w:t xml:space="preserve">На основании анализа расчётов, представленных в таблице 5.2 можно сказать, что сверхнормативные утечки теплоносителя в тепловых сетях отсутствуют. Отпуск теплоносителя из тепловых сетей на цели горячего водоснабжения для открытой системы теплоснабжения запланирован по 2021 год. Схемой теплоснабжения предлагается перевод существующей открытой системы теплоснабжения после 2021 года на закрытую систему.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Подпитка тепловых сетей в эксплуатационном режиме включает потери сетевой воды с утечками теплоносителя, расход воды на испытание тепловых сетей и заполнение трубопроводов.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Нормативные утечки теплоносителя изменяются в соответствии с изменением материальной характеристики сетей в зоне действия источника (1 вариант развития, 2 вариант развития).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Проектная производительность (п.10.27* СНиП II 35-76* Котельные установки «из расчета первоначального или аварийного заполнения всех объемов циркуляции не более чем за 8 ч) водоподготовительной установки новой блочной котельной по варианту 2 развития Схемы теплоснабжения превосходит существующую потребность.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К концу 2028 г. резерв ВПУ по варианту 2 – 96,6%.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Водоснабжение новой блочной локальной котельной (Вариант 2) будет производиться из поселкового водопровода от существующего источника водоснабжения – артезианской скважины. Вода поступает без очистки, качество не соответствует нормативным требованиям.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Система водоподготовки блочной котельной обеспечит систему теплоснабжения поселения теплоносителем необходимого качества.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Перевод системы теплоснабжения поселения на закрытую систему ГВС планируется проводить с 2021 года одновременно с установкой блочной котельной.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При переводе системы теплоснабжения на закрытую схему рекомендуется: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комплексная обработка </w:t>
      </w:r>
      <w:proofErr w:type="spellStart"/>
      <w:r w:rsidRPr="009671A8">
        <w:rPr>
          <w:rFonts w:ascii="Times New Roman" w:hAnsi="Times New Roman"/>
          <w:sz w:val="20"/>
          <w:szCs w:val="20"/>
        </w:rPr>
        <w:t>подпиточной</w:t>
      </w:r>
      <w:proofErr w:type="spellEnd"/>
      <w:r w:rsidRPr="009671A8">
        <w:rPr>
          <w:rFonts w:ascii="Times New Roman" w:hAnsi="Times New Roman"/>
          <w:sz w:val="20"/>
          <w:szCs w:val="20"/>
        </w:rPr>
        <w:t xml:space="preserve"> воды котельного контура;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в системах отопления внутренняя коррозия устраняется при применении металлопластиковых труб;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в системах ГВС внутренняя коррозия полностью устраняется при отказе от применения стальных трубопроводов и их замене на «</w:t>
      </w:r>
      <w:proofErr w:type="spellStart"/>
      <w:r w:rsidRPr="009671A8">
        <w:rPr>
          <w:rFonts w:ascii="Times New Roman" w:hAnsi="Times New Roman"/>
          <w:sz w:val="20"/>
          <w:szCs w:val="20"/>
        </w:rPr>
        <w:t>Изопрофлекс</w:t>
      </w:r>
      <w:proofErr w:type="spellEnd"/>
      <w:r w:rsidRPr="009671A8">
        <w:rPr>
          <w:rFonts w:ascii="Times New Roman" w:hAnsi="Times New Roman"/>
          <w:sz w:val="20"/>
          <w:szCs w:val="20"/>
        </w:rPr>
        <w:t xml:space="preserve">».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Производительность ВПУ для тепловых сетей локальных котельных соответствует требованиям п.6-16 СНиП 41-02-2003 «Тепловые сети», Актуализированная редакция СП 124.13330.2012.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Дополнительная аварийная подпитка предусмотрена согласно п.6.22 СНиП 41-02-2003 «Тепловые сети», Актуализированная редакция СП 124.13330.2012.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Подпитка тепловых сетей в эксплуатационном режиме включает потери сетевой воды с утечками теплоносителя, расход воды на испытание тепловых сетей и заполнение трубопроводов.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Нормативные утечки теплоносителя изменяются в соответствии с изменением материальной характеристики сетей в зоне действия источника. </w:t>
      </w:r>
    </w:p>
    <w:p w:rsidR="00ED55C1" w:rsidRPr="009671A8" w:rsidRDefault="00ED55C1" w:rsidP="00A172EC">
      <w:pPr>
        <w:spacing w:after="0"/>
        <w:rPr>
          <w:rFonts w:ascii="Times New Roman" w:hAnsi="Times New Roman"/>
          <w:sz w:val="20"/>
          <w:szCs w:val="20"/>
          <w:lang w:eastAsia="en-US"/>
        </w:rPr>
      </w:pPr>
      <w:bookmarkStart w:id="241" w:name="_Toc511306219"/>
      <w:r w:rsidRPr="009671A8">
        <w:rPr>
          <w:rFonts w:ascii="Times New Roman" w:hAnsi="Times New Roman"/>
          <w:sz w:val="20"/>
          <w:szCs w:val="20"/>
          <w:lang w:eastAsia="en-US"/>
        </w:rPr>
        <w:t>ГЛАВА 6. ПРЕДЛОЖЕНИЯ ПО СТРОИТЕЛЬСТВУ, РЕКОНСТРУКЦИИ И ТЕХНИЧЕСКОМУ ПЕРЕВООРУЖЕНИЮ ИСТОЧНИКОВ ТЕПЛОВОЙ ЭНЕРГИИ</w:t>
      </w:r>
      <w:bookmarkEnd w:id="241"/>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Мастер-план</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Мастер-план в схеме теплоснабжения выполняется в соответствии с Методическими рекомендациями по разработке схем теплоснабжения для формирования нескольких вариантов развития системы теплоснабжения поселения, из которых будет отобран рекомендуемый вариант развития системы теплоснабжения.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Мастер-плане сформировано 2 варианта развития системы теплоснабжения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основу подготовки и дальнейшей работы с </w:t>
      </w:r>
      <w:proofErr w:type="gramStart"/>
      <w:r w:rsidRPr="009671A8">
        <w:rPr>
          <w:rFonts w:ascii="Times New Roman" w:hAnsi="Times New Roman"/>
          <w:sz w:val="20"/>
          <w:szCs w:val="20"/>
          <w:lang w:eastAsia="en-US"/>
        </w:rPr>
        <w:t>Мастер-планом</w:t>
      </w:r>
      <w:proofErr w:type="gramEnd"/>
      <w:r w:rsidRPr="009671A8">
        <w:rPr>
          <w:rFonts w:ascii="Times New Roman" w:hAnsi="Times New Roman"/>
          <w:sz w:val="20"/>
          <w:szCs w:val="20"/>
          <w:lang w:eastAsia="en-US"/>
        </w:rPr>
        <w:t xml:space="preserve"> была заложена следующая методология, определяющая подход и последовательность работ: </w:t>
      </w:r>
    </w:p>
    <w:p w:rsidR="00ED55C1" w:rsidRPr="009671A8" w:rsidRDefault="00ED55C1" w:rsidP="00A172EC">
      <w:pPr>
        <w:spacing w:after="0"/>
        <w:rPr>
          <w:rFonts w:ascii="Times New Roman" w:hAnsi="Times New Roman"/>
          <w:sz w:val="20"/>
          <w:szCs w:val="20"/>
          <w:lang w:eastAsia="en-US"/>
        </w:rPr>
      </w:pPr>
      <w:proofErr w:type="gramStart"/>
      <w:r w:rsidRPr="009671A8">
        <w:rPr>
          <w:rFonts w:ascii="Times New Roman" w:hAnsi="Times New Roman"/>
          <w:sz w:val="20"/>
          <w:szCs w:val="20"/>
          <w:lang w:eastAsia="en-US"/>
        </w:rPr>
        <w:t xml:space="preserve">На первом этапе разработана электронная модель системы теплоснабжения, были внесены и подключены перспективные тепловые нагрузки на основании результатов работы по определению перспективного потребления тепловой энергии на цели теплоснабжения до 2028 года, изложенные в главе 2 «Перспективное потребление тепловой энергии на цели теплоснабжения» обосновывающих материалов к схеме теплоснабжения сельского поселения Сентябрьский на период с 2014 до 2028 год. </w:t>
      </w:r>
      <w:proofErr w:type="gramEnd"/>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Параллельно первому этапу работ был промоделирован перевод потребителей ГВС с открытой схемы присоединения на закрытую схему ГВС потребителей.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По результатам работ выбирались наиболее оптимальные варианты развития системы теплоснабжения, по которым формировались балансы тепловой мощности источников, результаты гидравлических расчетов и </w:t>
      </w:r>
      <w:r w:rsidRPr="009671A8">
        <w:rPr>
          <w:rFonts w:ascii="Times New Roman" w:hAnsi="Times New Roman"/>
          <w:sz w:val="20"/>
          <w:szCs w:val="20"/>
          <w:lang w:eastAsia="en-US"/>
        </w:rPr>
        <w:lastRenderedPageBreak/>
        <w:t xml:space="preserve">программа мероприятий по строительству, реконструкции и техническому перевооружению системы теплоснабжения.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Каждый вариант должен обеспечивать покрытие всего перспективного спроса на тепловую мощность, возникающего в сельском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условием для разработки вариантов </w:t>
      </w:r>
      <w:proofErr w:type="gramStart"/>
      <w:r w:rsidRPr="009671A8">
        <w:rPr>
          <w:rFonts w:ascii="Times New Roman" w:hAnsi="Times New Roman"/>
          <w:sz w:val="20"/>
          <w:szCs w:val="20"/>
          <w:lang w:eastAsia="en-US"/>
        </w:rPr>
        <w:t>мастер-плана</w:t>
      </w:r>
      <w:proofErr w:type="gramEnd"/>
      <w:r w:rsidRPr="009671A8">
        <w:rPr>
          <w:rFonts w:ascii="Times New Roman" w:hAnsi="Times New Roman"/>
          <w:sz w:val="20"/>
          <w:szCs w:val="20"/>
          <w:lang w:eastAsia="en-US"/>
        </w:rPr>
        <w:t xml:space="preserve">.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Варианты </w:t>
      </w:r>
      <w:proofErr w:type="gramStart"/>
      <w:r w:rsidRPr="009671A8">
        <w:rPr>
          <w:rFonts w:ascii="Times New Roman" w:hAnsi="Times New Roman"/>
          <w:sz w:val="20"/>
          <w:szCs w:val="20"/>
          <w:lang w:eastAsia="en-US"/>
        </w:rPr>
        <w:t>Мастер-плана</w:t>
      </w:r>
      <w:proofErr w:type="gramEnd"/>
      <w:r w:rsidRPr="009671A8">
        <w:rPr>
          <w:rFonts w:ascii="Times New Roman" w:hAnsi="Times New Roman"/>
          <w:sz w:val="20"/>
          <w:szCs w:val="20"/>
          <w:lang w:eastAsia="en-US"/>
        </w:rPr>
        <w:t xml:space="preserve"> формируют базу для разработки </w:t>
      </w:r>
      <w:proofErr w:type="spellStart"/>
      <w:r w:rsidRPr="009671A8">
        <w:rPr>
          <w:rFonts w:ascii="Times New Roman" w:hAnsi="Times New Roman"/>
          <w:sz w:val="20"/>
          <w:szCs w:val="20"/>
          <w:lang w:eastAsia="en-US"/>
        </w:rPr>
        <w:t>предпроектных</w:t>
      </w:r>
      <w:proofErr w:type="spellEnd"/>
      <w:r w:rsidRPr="009671A8">
        <w:rPr>
          <w:rFonts w:ascii="Times New Roman" w:hAnsi="Times New Roman"/>
          <w:sz w:val="20"/>
          <w:szCs w:val="20"/>
          <w:lang w:eastAsia="en-US"/>
        </w:rPr>
        <w:t xml:space="preserve"> предложений по новому строительству и реконструкции тепловых сетей для различных вариантов состава </w:t>
      </w:r>
      <w:proofErr w:type="spellStart"/>
      <w:r w:rsidRPr="009671A8">
        <w:rPr>
          <w:rFonts w:ascii="Times New Roman" w:hAnsi="Times New Roman"/>
          <w:sz w:val="20"/>
          <w:szCs w:val="20"/>
          <w:lang w:eastAsia="en-US"/>
        </w:rPr>
        <w:t>энергоисточников</w:t>
      </w:r>
      <w:proofErr w:type="spellEnd"/>
      <w:r w:rsidRPr="009671A8">
        <w:rPr>
          <w:rFonts w:ascii="Times New Roman" w:hAnsi="Times New Roman"/>
          <w:sz w:val="20"/>
          <w:szCs w:val="20"/>
          <w:lang w:eastAsia="en-US"/>
        </w:rPr>
        <w:t xml:space="preserve">, обеспечивающих перспективные балансы спроса на тепловую мощность.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После разработки </w:t>
      </w:r>
      <w:proofErr w:type="spellStart"/>
      <w:r w:rsidRPr="009671A8">
        <w:rPr>
          <w:rFonts w:ascii="Times New Roman" w:hAnsi="Times New Roman"/>
          <w:sz w:val="20"/>
          <w:szCs w:val="20"/>
          <w:lang w:eastAsia="en-US"/>
        </w:rPr>
        <w:t>предпроектных</w:t>
      </w:r>
      <w:proofErr w:type="spellEnd"/>
      <w:r w:rsidRPr="009671A8">
        <w:rPr>
          <w:rFonts w:ascii="Times New Roman" w:hAnsi="Times New Roman"/>
          <w:sz w:val="20"/>
          <w:szCs w:val="20"/>
          <w:lang w:eastAsia="en-US"/>
        </w:rPr>
        <w:t xml:space="preserve"> предложений для каждого из вариантов мастер - плана выполняется оценка финансовых затрат, необходимых для их реализации.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br w:type="page"/>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Вариант №1</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Источник теплоснабжения существующий – ведомственная котельная НУМН ОАО «</w:t>
      </w:r>
      <w:proofErr w:type="spellStart"/>
      <w:r w:rsidRPr="009671A8">
        <w:rPr>
          <w:rFonts w:ascii="Times New Roman" w:hAnsi="Times New Roman"/>
          <w:sz w:val="20"/>
          <w:szCs w:val="20"/>
        </w:rPr>
        <w:t>Сибнефтепровод</w:t>
      </w:r>
      <w:proofErr w:type="spellEnd"/>
      <w:r w:rsidRPr="009671A8">
        <w:rPr>
          <w:rFonts w:ascii="Times New Roman" w:hAnsi="Times New Roman"/>
          <w:sz w:val="20"/>
          <w:szCs w:val="20"/>
        </w:rPr>
        <w:t xml:space="preserve">». Для сельского поселения необходима замена одного существующего </w:t>
      </w:r>
      <w:proofErr w:type="spellStart"/>
      <w:r w:rsidRPr="009671A8">
        <w:rPr>
          <w:rFonts w:ascii="Times New Roman" w:hAnsi="Times New Roman"/>
          <w:sz w:val="20"/>
          <w:szCs w:val="20"/>
        </w:rPr>
        <w:t>котлоагрегата</w:t>
      </w:r>
      <w:proofErr w:type="spellEnd"/>
      <w:r w:rsidRPr="009671A8">
        <w:rPr>
          <w:rFonts w:ascii="Times New Roman" w:hAnsi="Times New Roman"/>
          <w:sz w:val="20"/>
          <w:szCs w:val="20"/>
        </w:rPr>
        <w:t xml:space="preserve"> (КПД 85%).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Рассмотреть возможность децентрализации систем теплоснабжения одноэтажных </w:t>
      </w:r>
      <w:proofErr w:type="gramStart"/>
      <w:r w:rsidRPr="009671A8">
        <w:rPr>
          <w:rFonts w:ascii="Times New Roman" w:hAnsi="Times New Roman"/>
          <w:sz w:val="20"/>
          <w:szCs w:val="20"/>
        </w:rPr>
        <w:t>зданий</w:t>
      </w:r>
      <w:proofErr w:type="gramEnd"/>
      <w:r w:rsidRPr="009671A8">
        <w:rPr>
          <w:rFonts w:ascii="Times New Roman" w:hAnsi="Times New Roman"/>
          <w:sz w:val="20"/>
          <w:szCs w:val="20"/>
        </w:rPr>
        <w:t xml:space="preserve"> с небольшим количеством проживающих на локальные </w:t>
      </w:r>
      <w:proofErr w:type="spellStart"/>
      <w:r w:rsidRPr="009671A8">
        <w:rPr>
          <w:rFonts w:ascii="Times New Roman" w:hAnsi="Times New Roman"/>
          <w:sz w:val="20"/>
          <w:szCs w:val="20"/>
        </w:rPr>
        <w:t>электрокотельные</w:t>
      </w:r>
      <w:proofErr w:type="spellEnd"/>
      <w:r w:rsidRPr="009671A8">
        <w:rPr>
          <w:rFonts w:ascii="Times New Roman" w:hAnsi="Times New Roman"/>
          <w:sz w:val="20"/>
          <w:szCs w:val="20"/>
        </w:rPr>
        <w:t xml:space="preserve">, а в будущем (после строительства газотранспортной системы) – на индивидуальные двухконтурные газовые котлы.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Перевод системы теплоснабжения на закрытую схему: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Организация циркуляционного контура ГВС непосредственно в ИТП потребителей только перспективных зданий, у существующих зданий остается открытая схема (для варианта 1). Перевод на закрытую схему существующих потребителей возможен только при изменении температурного графика работы котельной ЛПДС «Южный Балык», вводе в действие ЦТП с установкой теплообменника ГВС и обеспечении теплоснабжения от ЦТП по </w:t>
      </w:r>
      <w:proofErr w:type="spellStart"/>
      <w:r w:rsidRPr="009671A8">
        <w:rPr>
          <w:rFonts w:ascii="Times New Roman" w:hAnsi="Times New Roman"/>
          <w:sz w:val="20"/>
          <w:szCs w:val="20"/>
        </w:rPr>
        <w:t>четырёхтрубной</w:t>
      </w:r>
      <w:proofErr w:type="spellEnd"/>
      <w:r w:rsidRPr="009671A8">
        <w:rPr>
          <w:rFonts w:ascii="Times New Roman" w:hAnsi="Times New Roman"/>
          <w:sz w:val="20"/>
          <w:szCs w:val="20"/>
        </w:rPr>
        <w:t xml:space="preserve"> схеме (требуется согласие НУМН ОАО «</w:t>
      </w:r>
      <w:proofErr w:type="spellStart"/>
      <w:r w:rsidRPr="009671A8">
        <w:rPr>
          <w:rFonts w:ascii="Times New Roman" w:hAnsi="Times New Roman"/>
          <w:sz w:val="20"/>
          <w:szCs w:val="20"/>
        </w:rPr>
        <w:t>Сибнефтепровод</w:t>
      </w:r>
      <w:proofErr w:type="spellEnd"/>
      <w:r w:rsidRPr="009671A8">
        <w:rPr>
          <w:rFonts w:ascii="Times New Roman" w:hAnsi="Times New Roman"/>
          <w:sz w:val="20"/>
          <w:szCs w:val="20"/>
        </w:rPr>
        <w:t xml:space="preserve"> и связано с большими затратами, в Варианте 1 не рассматривается).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Реконструкции сетей теплоснабжения. Перекладка магистральных сетей с недостаточной пропускной способностью – увеличение диаметров трубопроводов.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Обеспечить поставку потребителям холодной и горячей воды, соответствующей санитарно-эпидемиологическим нормам – условие сохранения открытой схемы.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сельском поселении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отсутствуют сооружения по обработке холодной воды до нормативных требований. Подача воды в сеть осуществляется с нарушением норматива на питьевую воду. По качеству вода соответствует понятию техническая.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Рассмотреть строительство новой модульной станции обезжелезивания для системы холодного водоснабжения. Установить модульную станцию обезжелезивания на рабочей скважине.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Вариант №2</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Строительство новой автоматизированной блочной локальной котельной для теплоснабжения только сельского поселения </w:t>
      </w:r>
      <w:proofErr w:type="gramStart"/>
      <w:r w:rsidRPr="009671A8">
        <w:rPr>
          <w:rFonts w:ascii="Times New Roman" w:hAnsi="Times New Roman"/>
          <w:sz w:val="20"/>
          <w:szCs w:val="20"/>
        </w:rPr>
        <w:t>Сентябрьский</w:t>
      </w:r>
      <w:proofErr w:type="gramEnd"/>
      <w:r w:rsidRPr="009671A8">
        <w:rPr>
          <w:rFonts w:ascii="Times New Roman" w:hAnsi="Times New Roman"/>
          <w:sz w:val="20"/>
          <w:szCs w:val="20"/>
        </w:rPr>
        <w:t>. Температурный график теплоносителя 95/70</w:t>
      </w:r>
      <w:proofErr w:type="gramStart"/>
      <w:r w:rsidRPr="009671A8">
        <w:rPr>
          <w:rFonts w:ascii="Times New Roman" w:hAnsi="Times New Roman"/>
          <w:sz w:val="20"/>
          <w:szCs w:val="20"/>
        </w:rPr>
        <w:t>°С</w:t>
      </w:r>
      <w:proofErr w:type="gramEnd"/>
      <w:r w:rsidRPr="009671A8">
        <w:rPr>
          <w:rFonts w:ascii="Times New Roman" w:hAnsi="Times New Roman"/>
          <w:sz w:val="20"/>
          <w:szCs w:val="20"/>
        </w:rPr>
        <w:t xml:space="preserve"> со срезкой в 65°С.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Рассмотреть возможность децентрализации систем теплоснабжения одноэтажных </w:t>
      </w:r>
      <w:proofErr w:type="gramStart"/>
      <w:r w:rsidRPr="009671A8">
        <w:rPr>
          <w:rFonts w:ascii="Times New Roman" w:hAnsi="Times New Roman"/>
          <w:sz w:val="20"/>
          <w:szCs w:val="20"/>
        </w:rPr>
        <w:t>зданий</w:t>
      </w:r>
      <w:proofErr w:type="gramEnd"/>
      <w:r w:rsidRPr="009671A8">
        <w:rPr>
          <w:rFonts w:ascii="Times New Roman" w:hAnsi="Times New Roman"/>
          <w:sz w:val="20"/>
          <w:szCs w:val="20"/>
        </w:rPr>
        <w:t xml:space="preserve"> с небольшим количеством проживающих на локальные </w:t>
      </w:r>
      <w:proofErr w:type="spellStart"/>
      <w:r w:rsidRPr="009671A8">
        <w:rPr>
          <w:rFonts w:ascii="Times New Roman" w:hAnsi="Times New Roman"/>
          <w:sz w:val="20"/>
          <w:szCs w:val="20"/>
        </w:rPr>
        <w:t>электрокотельные</w:t>
      </w:r>
      <w:proofErr w:type="spellEnd"/>
      <w:r w:rsidRPr="009671A8">
        <w:rPr>
          <w:rFonts w:ascii="Times New Roman" w:hAnsi="Times New Roman"/>
          <w:sz w:val="20"/>
          <w:szCs w:val="20"/>
        </w:rPr>
        <w:t xml:space="preserve">, а в будущем (после строительства газотранспортной системы) – на индивидуальные двухконтурные газовые котлы.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Организация циркуляционного контура ГВС непосредственно в ИТП потребителей только перспективных зданий.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Перевода системы теплоснабжения на закрытую схему: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Горячая вода готовится на ЦТП. Теплоснабжение поселения осуществляется по </w:t>
      </w:r>
      <w:proofErr w:type="spellStart"/>
      <w:r w:rsidRPr="009671A8">
        <w:rPr>
          <w:rFonts w:ascii="Times New Roman" w:hAnsi="Times New Roman"/>
          <w:sz w:val="20"/>
          <w:szCs w:val="20"/>
        </w:rPr>
        <w:t>четырёхтрубной</w:t>
      </w:r>
      <w:proofErr w:type="spellEnd"/>
      <w:r w:rsidRPr="009671A8">
        <w:rPr>
          <w:rFonts w:ascii="Times New Roman" w:hAnsi="Times New Roman"/>
          <w:sz w:val="20"/>
          <w:szCs w:val="20"/>
        </w:rPr>
        <w:t xml:space="preserve"> схеме. Реконструкция внутридомовых систем теплоснабжения.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Реконструкции сетей теплоснабжения.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Перекладка магистральных сетей с недостаточной пропускной способностью – увеличение диаметров трубопроводов.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Прокладка трубопроводов системы отопления от новой котельной до существующей тепловой камеры ТК</w:t>
      </w:r>
      <w:proofErr w:type="gramStart"/>
      <w:r w:rsidRPr="009671A8">
        <w:rPr>
          <w:rFonts w:ascii="Times New Roman" w:hAnsi="Times New Roman"/>
          <w:sz w:val="20"/>
          <w:szCs w:val="20"/>
        </w:rPr>
        <w:t>1</w:t>
      </w:r>
      <w:proofErr w:type="gramEnd"/>
      <w:r w:rsidRPr="009671A8">
        <w:rPr>
          <w:rFonts w:ascii="Times New Roman" w:hAnsi="Times New Roman"/>
          <w:sz w:val="20"/>
          <w:szCs w:val="20"/>
        </w:rPr>
        <w:t xml:space="preserve">/1. Температурный график теплоносителя 95/70 со срезкой в 65°С.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Прокладка дополнительных трубопроводов (основного и циркуляционного системы ГВС от ЦТП до конечных потребителей).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Сравнение вариантов развития системы теплоснабжения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результате работы были выполнены необходимые расчеты для каждого из вариантов развития системы теплоснабжения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Данные расчеты приведены в соответствующих главах Обосновывающих материалов к Схеме теплоснабжения: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Описание мероприятий по развитию источников тепловой энергии с оценкой необходимых финансовых потребностей для реализации данных мероприятий.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Подробное описание мероприятий по развитию источников тепловой энергии приведено в главе 6 «Предложения по строительству, реконструкции и техническому перевооружению источников тепловой энергии» обосновывающих материалов к схеме теплоснабжения;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Описание мероприятий по развитию системы транспортировки тепловой энергии поселка с оценкой необходимых финансовых потребностей для реализации данных мероприятий. Подробное описание мероприятий по развития тепловых сетей приведено в главе 7 «Предложения по строительству и </w:t>
      </w:r>
      <w:r w:rsidRPr="009671A8">
        <w:rPr>
          <w:rFonts w:ascii="Times New Roman" w:hAnsi="Times New Roman"/>
          <w:sz w:val="20"/>
          <w:szCs w:val="20"/>
        </w:rPr>
        <w:lastRenderedPageBreak/>
        <w:t xml:space="preserve">реконструкции тепловых сетей и сооружений на них» обосновывающих материалов к схеме теплоснабжения;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Балансы тепловой мощности источников тепловой энергии и тепловой нагрузки потребителей приведены в главе 4 «Перспективные балансы тепловой мощности и тепловой нагрузки» обосновывающих материалов к схеме теплоснабжения; </w:t>
      </w:r>
    </w:p>
    <w:p w:rsidR="00ED55C1" w:rsidRPr="009671A8" w:rsidRDefault="00ED55C1" w:rsidP="00A172EC">
      <w:pPr>
        <w:spacing w:after="0"/>
        <w:rPr>
          <w:rFonts w:ascii="Times New Roman" w:hAnsi="Times New Roman"/>
          <w:sz w:val="20"/>
          <w:szCs w:val="20"/>
        </w:rPr>
      </w:pPr>
      <w:proofErr w:type="gramStart"/>
      <w:r w:rsidRPr="009671A8">
        <w:rPr>
          <w:rFonts w:ascii="Times New Roman" w:hAnsi="Times New Roman"/>
          <w:sz w:val="20"/>
          <w:szCs w:val="20"/>
        </w:rPr>
        <w:t xml:space="preserve">Топливные балансы источников тепловой энергии приведены в главе 8 «Перспективные топливные балансы» обосновывающих материалов к схеме теплоснабжения сельского поселения Сентябрьский на период с 2014 до 2028 года; </w:t>
      </w:r>
      <w:proofErr w:type="gramEnd"/>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Балансы водоподготовительных установок источников тепловой энергии приведены в главе 6 «Перспективные балансы производительности водоподготовительных установок и максимального потребления теплоносителя» обосновывающих материалов к схеме теплоснабжения.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Суммарные капиталовложения при условии реализации всех проектов по развитию системы теплоснабжения оцениваются следующими величинами (в ценах 2017 г. без учета НДС):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Вариант №1 – 13540,2 млн. руб.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Вариант №2 – 57834,7 млн. руб.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Таким образом, наиболее оптимальное соотношение достигаемых технологических результатов при оптимизации инвестиционных затрат и тарифных последствий для потребителей складывается при реализации 2 варианта развития системы теплоснабжения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w:t>
      </w:r>
    </w:p>
    <w:p w:rsidR="00ED55C1" w:rsidRPr="009671A8" w:rsidRDefault="00ED55C1" w:rsidP="00A172EC">
      <w:pPr>
        <w:spacing w:after="0"/>
        <w:rPr>
          <w:rFonts w:ascii="Times New Roman" w:eastAsia="TimesNewRomanPS-BoldMT" w:hAnsi="Times New Roman"/>
          <w:sz w:val="20"/>
          <w:szCs w:val="20"/>
        </w:rPr>
      </w:pPr>
      <w:bookmarkStart w:id="242" w:name="_Toc511306220"/>
      <w:r w:rsidRPr="009671A8">
        <w:rPr>
          <w:rFonts w:ascii="Times New Roman" w:eastAsia="TimesNewRomanPS-BoldMT" w:hAnsi="Times New Roman"/>
          <w:sz w:val="20"/>
          <w:szCs w:val="20"/>
        </w:rPr>
        <w:t xml:space="preserve">а) </w:t>
      </w:r>
      <w:r w:rsidRPr="009671A8">
        <w:rPr>
          <w:rFonts w:ascii="Times New Roman" w:hAnsi="Times New Roman"/>
          <w:sz w:val="20"/>
          <w:szCs w:val="20"/>
        </w:rPr>
        <w:t>определение условий организации централизованного теплоснабжения, индивидуального теплоснабжения, а также поквартирного отопления</w:t>
      </w:r>
      <w:bookmarkEnd w:id="242"/>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На момент разработки схемы теплоснабжения централизованное теплоснабжение потребителей на территории сельского поселения Сентябрьский организованно от 1 котельной.</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Определение условий организации централизованного теплоснабжения</w:t>
      </w:r>
    </w:p>
    <w:p w:rsidR="00ED55C1" w:rsidRPr="009671A8" w:rsidRDefault="00ED55C1" w:rsidP="00A172EC">
      <w:pPr>
        <w:spacing w:after="0"/>
        <w:rPr>
          <w:rFonts w:ascii="Times New Roman" w:hAnsi="Times New Roman"/>
          <w:sz w:val="20"/>
          <w:szCs w:val="20"/>
        </w:rPr>
      </w:pPr>
      <w:proofErr w:type="gramStart"/>
      <w:r w:rsidRPr="009671A8">
        <w:rPr>
          <w:rFonts w:ascii="Times New Roman" w:hAnsi="Times New Roman"/>
          <w:sz w:val="20"/>
          <w:szCs w:val="20"/>
        </w:rPr>
        <w:t xml:space="preserve">Согласно статье 14 ФЗ №190 «О теплоснабжении» от 27.07.2010 года, подключение </w:t>
      </w:r>
      <w:proofErr w:type="spellStart"/>
      <w:r w:rsidRPr="009671A8">
        <w:rPr>
          <w:rFonts w:ascii="Times New Roman" w:hAnsi="Times New Roman"/>
          <w:sz w:val="20"/>
          <w:szCs w:val="20"/>
        </w:rPr>
        <w:t>теплопотребляющих</w:t>
      </w:r>
      <w:proofErr w:type="spellEnd"/>
      <w:r w:rsidRPr="009671A8">
        <w:rPr>
          <w:rFonts w:ascii="Times New Roman" w:hAnsi="Times New Roman"/>
          <w:sz w:val="20"/>
          <w:szCs w:val="20"/>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w:t>
      </w:r>
      <w:proofErr w:type="gramEnd"/>
      <w:r w:rsidRPr="009671A8">
        <w:rPr>
          <w:rFonts w:ascii="Times New Roman" w:hAnsi="Times New Roman"/>
          <w:sz w:val="20"/>
          <w:szCs w:val="20"/>
        </w:rPr>
        <w:t xml:space="preserve"> Федерации.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Подключение осуществляется на основании договора на подключение к системе теплоснабжения, </w:t>
      </w:r>
      <w:proofErr w:type="gramStart"/>
      <w:r w:rsidRPr="009671A8">
        <w:rPr>
          <w:rFonts w:ascii="Times New Roman" w:hAnsi="Times New Roman"/>
          <w:sz w:val="20"/>
          <w:szCs w:val="20"/>
        </w:rPr>
        <w:t>который</w:t>
      </w:r>
      <w:proofErr w:type="gramEnd"/>
      <w:r w:rsidRPr="009671A8">
        <w:rPr>
          <w:rFonts w:ascii="Times New Roman" w:hAnsi="Times New Roman"/>
          <w:sz w:val="20"/>
          <w:szCs w:val="20"/>
        </w:rPr>
        <w:t xml:space="preserve"> является публичным, для теплоснабжающей организации, </w:t>
      </w:r>
      <w:proofErr w:type="spellStart"/>
      <w:r w:rsidRPr="009671A8">
        <w:rPr>
          <w:rFonts w:ascii="Times New Roman" w:hAnsi="Times New Roman"/>
          <w:sz w:val="20"/>
          <w:szCs w:val="20"/>
        </w:rPr>
        <w:t>теплосетевой</w:t>
      </w:r>
      <w:proofErr w:type="spellEnd"/>
      <w:r w:rsidRPr="009671A8">
        <w:rPr>
          <w:rFonts w:ascii="Times New Roman" w:hAnsi="Times New Roman"/>
          <w:sz w:val="20"/>
          <w:szCs w:val="20"/>
        </w:rPr>
        <w:t xml:space="preserve"> организации. Правила выбора теплоснабжающей организации или </w:t>
      </w:r>
      <w:proofErr w:type="spellStart"/>
      <w:r w:rsidRPr="009671A8">
        <w:rPr>
          <w:rFonts w:ascii="Times New Roman" w:hAnsi="Times New Roman"/>
          <w:sz w:val="20"/>
          <w:szCs w:val="20"/>
        </w:rPr>
        <w:t>теплосетевой</w:t>
      </w:r>
      <w:proofErr w:type="spellEnd"/>
      <w:r w:rsidRPr="009671A8">
        <w:rPr>
          <w:rFonts w:ascii="Times New Roman" w:hAnsi="Times New Roman"/>
          <w:sz w:val="20"/>
          <w:szCs w:val="20"/>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w:t>
      </w:r>
      <w:proofErr w:type="gramStart"/>
      <w:r w:rsidRPr="009671A8">
        <w:rPr>
          <w:rFonts w:ascii="Times New Roman" w:hAnsi="Times New Roman"/>
          <w:sz w:val="20"/>
          <w:szCs w:val="20"/>
        </w:rPr>
        <w:t>и</w:t>
      </w:r>
      <w:proofErr w:type="gramEnd"/>
      <w:r w:rsidRPr="009671A8">
        <w:rPr>
          <w:rFonts w:ascii="Times New Roman" w:hAnsi="Times New Roman"/>
          <w:sz w:val="20"/>
          <w:szCs w:val="20"/>
        </w:rPr>
        <w:t xml:space="preserve">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proofErr w:type="gramStart"/>
      <w:r w:rsidRPr="009671A8">
        <w:rPr>
          <w:rFonts w:ascii="Times New Roman" w:hAnsi="Times New Roman"/>
          <w:sz w:val="20"/>
          <w:szCs w:val="20"/>
        </w:rPr>
        <w:t>и</w:t>
      </w:r>
      <w:proofErr w:type="gramEnd"/>
      <w:r w:rsidRPr="009671A8">
        <w:rPr>
          <w:rFonts w:ascii="Times New Roman" w:hAnsi="Times New Roman"/>
          <w:sz w:val="20"/>
          <w:szCs w:val="20"/>
        </w:rPr>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w:t>
      </w:r>
    </w:p>
    <w:p w:rsidR="00ED55C1" w:rsidRPr="009671A8" w:rsidRDefault="00ED55C1" w:rsidP="00A172EC">
      <w:pPr>
        <w:spacing w:after="0"/>
        <w:rPr>
          <w:rFonts w:ascii="Times New Roman" w:hAnsi="Times New Roman"/>
          <w:sz w:val="20"/>
          <w:szCs w:val="20"/>
        </w:rPr>
      </w:pPr>
      <w:proofErr w:type="gramStart"/>
      <w:r w:rsidRPr="009671A8">
        <w:rPr>
          <w:rFonts w:ascii="Times New Roman" w:hAnsi="Times New Roman"/>
          <w:sz w:val="20"/>
          <w:szCs w:val="20"/>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9671A8">
        <w:rPr>
          <w:rFonts w:ascii="Times New Roman" w:hAnsi="Times New Roman"/>
          <w:sz w:val="20"/>
          <w:szCs w:val="20"/>
        </w:rPr>
        <w:t>теплосетевой</w:t>
      </w:r>
      <w:proofErr w:type="spellEnd"/>
      <w:r w:rsidRPr="009671A8">
        <w:rPr>
          <w:rFonts w:ascii="Times New Roman" w:hAnsi="Times New Roman"/>
          <w:sz w:val="20"/>
          <w:szCs w:val="20"/>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9671A8">
        <w:rPr>
          <w:rFonts w:ascii="Times New Roman" w:hAnsi="Times New Roman"/>
          <w:sz w:val="20"/>
          <w:szCs w:val="20"/>
        </w:rPr>
        <w:t xml:space="preserve"> объекта капитального строительства, отказ в заключени</w:t>
      </w:r>
      <w:proofErr w:type="gramStart"/>
      <w:r w:rsidRPr="009671A8">
        <w:rPr>
          <w:rFonts w:ascii="Times New Roman" w:hAnsi="Times New Roman"/>
          <w:sz w:val="20"/>
          <w:szCs w:val="20"/>
        </w:rPr>
        <w:t>и</w:t>
      </w:r>
      <w:proofErr w:type="gramEnd"/>
      <w:r w:rsidRPr="009671A8">
        <w:rPr>
          <w:rFonts w:ascii="Times New Roman" w:hAnsi="Times New Roman"/>
          <w:sz w:val="20"/>
          <w:szCs w:val="20"/>
        </w:rPr>
        <w:t xml:space="preserve">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9671A8">
        <w:rPr>
          <w:rFonts w:ascii="Times New Roman" w:hAnsi="Times New Roman"/>
          <w:sz w:val="20"/>
          <w:szCs w:val="20"/>
        </w:rPr>
        <w:t>теплосетевой</w:t>
      </w:r>
      <w:proofErr w:type="spellEnd"/>
      <w:r w:rsidRPr="009671A8">
        <w:rPr>
          <w:rFonts w:ascii="Times New Roman" w:hAnsi="Times New Roman"/>
          <w:sz w:val="20"/>
          <w:szCs w:val="20"/>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
    <w:p w:rsidR="00ED55C1" w:rsidRPr="009671A8" w:rsidRDefault="00ED55C1" w:rsidP="00A172EC">
      <w:pPr>
        <w:spacing w:after="0"/>
        <w:rPr>
          <w:rFonts w:ascii="Times New Roman" w:hAnsi="Times New Roman"/>
          <w:sz w:val="20"/>
          <w:szCs w:val="20"/>
        </w:rPr>
      </w:pPr>
      <w:proofErr w:type="gramStart"/>
      <w:r w:rsidRPr="009671A8">
        <w:rPr>
          <w:rFonts w:ascii="Times New Roman" w:hAnsi="Times New Roman"/>
          <w:sz w:val="20"/>
          <w:szCs w:val="20"/>
        </w:rPr>
        <w:lastRenderedPageBreak/>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9671A8">
        <w:rPr>
          <w:rFonts w:ascii="Times New Roman" w:hAnsi="Times New Roman"/>
          <w:sz w:val="20"/>
          <w:szCs w:val="20"/>
        </w:rPr>
        <w:t>теплосетевой</w:t>
      </w:r>
      <w:proofErr w:type="spellEnd"/>
      <w:r w:rsidRPr="009671A8">
        <w:rPr>
          <w:rFonts w:ascii="Times New Roman" w:hAnsi="Times New Roman"/>
          <w:sz w:val="20"/>
          <w:szCs w:val="20"/>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9671A8">
        <w:rPr>
          <w:rFonts w:ascii="Times New Roman" w:hAnsi="Times New Roman"/>
          <w:sz w:val="20"/>
          <w:szCs w:val="20"/>
        </w:rPr>
        <w:t xml:space="preserve"> </w:t>
      </w:r>
      <w:proofErr w:type="gramStart"/>
      <w:r w:rsidRPr="009671A8">
        <w:rPr>
          <w:rFonts w:ascii="Times New Roman" w:hAnsi="Times New Roman"/>
          <w:sz w:val="20"/>
          <w:szCs w:val="20"/>
        </w:rPr>
        <w:t xml:space="preserve">этого объекта капитального строительства, теплоснабжающая организация или </w:t>
      </w:r>
      <w:proofErr w:type="spellStart"/>
      <w:r w:rsidRPr="009671A8">
        <w:rPr>
          <w:rFonts w:ascii="Times New Roman" w:hAnsi="Times New Roman"/>
          <w:sz w:val="20"/>
          <w:szCs w:val="20"/>
        </w:rPr>
        <w:t>теплосетевая</w:t>
      </w:r>
      <w:proofErr w:type="spellEnd"/>
      <w:r w:rsidRPr="009671A8">
        <w:rPr>
          <w:rFonts w:ascii="Times New Roman" w:hAnsi="Times New Roman"/>
          <w:sz w:val="20"/>
          <w:szCs w:val="20"/>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w:t>
      </w:r>
      <w:proofErr w:type="gramEnd"/>
      <w:r w:rsidRPr="009671A8">
        <w:rPr>
          <w:rFonts w:ascii="Times New Roman" w:hAnsi="Times New Roman"/>
          <w:sz w:val="20"/>
          <w:szCs w:val="20"/>
        </w:rPr>
        <w:t xml:space="preserve"> системе теплоснабжения этого объекта капитального строительства. </w:t>
      </w:r>
      <w:proofErr w:type="gramStart"/>
      <w:r w:rsidRPr="009671A8">
        <w:rPr>
          <w:rFonts w:ascii="Times New Roman" w:hAnsi="Times New Roman"/>
          <w:sz w:val="20"/>
          <w:szCs w:val="20"/>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9671A8">
        <w:rPr>
          <w:rFonts w:ascii="Times New Roman" w:hAnsi="Times New Roman"/>
          <w:sz w:val="20"/>
          <w:szCs w:val="20"/>
        </w:rPr>
        <w:t xml:space="preserve"> В случае</w:t>
      </w:r>
      <w:proofErr w:type="gramStart"/>
      <w:r w:rsidRPr="009671A8">
        <w:rPr>
          <w:rFonts w:ascii="Times New Roman" w:hAnsi="Times New Roman"/>
          <w:sz w:val="20"/>
          <w:szCs w:val="20"/>
        </w:rPr>
        <w:t>,</w:t>
      </w:r>
      <w:proofErr w:type="gramEnd"/>
      <w:r w:rsidRPr="009671A8">
        <w:rPr>
          <w:rFonts w:ascii="Times New Roman" w:hAnsi="Times New Roman"/>
          <w:sz w:val="20"/>
          <w:szCs w:val="20"/>
        </w:rPr>
        <w:t xml:space="preserve"> если теплоснабжающая или </w:t>
      </w:r>
      <w:proofErr w:type="spellStart"/>
      <w:r w:rsidRPr="009671A8">
        <w:rPr>
          <w:rFonts w:ascii="Times New Roman" w:hAnsi="Times New Roman"/>
          <w:sz w:val="20"/>
          <w:szCs w:val="20"/>
        </w:rPr>
        <w:t>теплосетевая</w:t>
      </w:r>
      <w:proofErr w:type="spellEnd"/>
      <w:r w:rsidRPr="009671A8">
        <w:rPr>
          <w:rFonts w:ascii="Times New Roman" w:hAnsi="Times New Roman"/>
          <w:sz w:val="20"/>
          <w:szCs w:val="20"/>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w:t>
      </w:r>
      <w:proofErr w:type="gramStart"/>
      <w:r w:rsidRPr="009671A8">
        <w:rPr>
          <w:rFonts w:ascii="Times New Roman" w:hAnsi="Times New Roman"/>
          <w:sz w:val="20"/>
          <w:szCs w:val="20"/>
        </w:rPr>
        <w:t>в федеральный антимонопольный орган с требованием о выдаче в отношении указанной организации предписания о прекращении</w:t>
      </w:r>
      <w:proofErr w:type="gramEnd"/>
      <w:r w:rsidRPr="009671A8">
        <w:rPr>
          <w:rFonts w:ascii="Times New Roman" w:hAnsi="Times New Roman"/>
          <w:sz w:val="20"/>
          <w:szCs w:val="20"/>
        </w:rPr>
        <w:t xml:space="preserve"> нарушения правил недискриминационного доступа к товарам.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В случае внесения изменений в схему теплоснабжения теплоснабжающая организация или </w:t>
      </w:r>
      <w:proofErr w:type="spellStart"/>
      <w:r w:rsidRPr="009671A8">
        <w:rPr>
          <w:rFonts w:ascii="Times New Roman" w:hAnsi="Times New Roman"/>
          <w:sz w:val="20"/>
          <w:szCs w:val="20"/>
        </w:rPr>
        <w:t>теплосетевая</w:t>
      </w:r>
      <w:proofErr w:type="spellEnd"/>
      <w:r w:rsidRPr="009671A8">
        <w:rPr>
          <w:rFonts w:ascii="Times New Roman" w:hAnsi="Times New Roman"/>
          <w:sz w:val="20"/>
          <w:szCs w:val="20"/>
        </w:rPr>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9671A8">
        <w:rPr>
          <w:rFonts w:ascii="Times New Roman" w:hAnsi="Times New Roman"/>
          <w:sz w:val="20"/>
          <w:szCs w:val="20"/>
        </w:rPr>
        <w:t>теплосетевой</w:t>
      </w:r>
      <w:proofErr w:type="spellEnd"/>
      <w:r w:rsidRPr="009671A8">
        <w:rPr>
          <w:rFonts w:ascii="Times New Roman" w:hAnsi="Times New Roman"/>
          <w:sz w:val="20"/>
          <w:szCs w:val="20"/>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Централизованное теплоснабжение предусмотрено для существующей застройки и перспективной многоэтажной застройки.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Предложения по строительству, реконструкции и техническому перевооружению источников тепловой энергии разрабатываются в соответствии с пунктом 10 и пунктом 41 Требований к схемам теплоснабжения.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Также при формировании данного раздела по строительству, реконструкции и техническому перевооружению источников тепловой энергии учитывалось: </w:t>
      </w:r>
    </w:p>
    <w:p w:rsidR="00ED55C1" w:rsidRPr="009671A8" w:rsidRDefault="00ED55C1" w:rsidP="00A172EC">
      <w:pPr>
        <w:spacing w:after="0"/>
        <w:rPr>
          <w:rFonts w:ascii="Times New Roman" w:hAnsi="Times New Roman"/>
          <w:sz w:val="20"/>
          <w:szCs w:val="20"/>
        </w:rPr>
      </w:pPr>
      <w:proofErr w:type="gramStart"/>
      <w:r w:rsidRPr="009671A8">
        <w:rPr>
          <w:rFonts w:ascii="Times New Roman" w:hAnsi="Times New Roman"/>
          <w:sz w:val="20"/>
          <w:szCs w:val="20"/>
        </w:rPr>
        <w:t>Покрытие перспективной тепловой нагрузки, не обеспеченной тепловой мощностью (Глава 2.</w:t>
      </w:r>
      <w:proofErr w:type="gramEnd"/>
      <w:r w:rsidRPr="009671A8">
        <w:rPr>
          <w:rFonts w:ascii="Times New Roman" w:hAnsi="Times New Roman"/>
          <w:sz w:val="20"/>
          <w:szCs w:val="20"/>
        </w:rPr>
        <w:t xml:space="preserve"> </w:t>
      </w:r>
      <w:proofErr w:type="gramStart"/>
      <w:r w:rsidRPr="009671A8">
        <w:rPr>
          <w:rFonts w:ascii="Times New Roman" w:hAnsi="Times New Roman"/>
          <w:sz w:val="20"/>
          <w:szCs w:val="20"/>
        </w:rPr>
        <w:t xml:space="preserve">Перспективное потребление тепловой энергии на цели теплоснабжения). </w:t>
      </w:r>
      <w:proofErr w:type="gramEnd"/>
    </w:p>
    <w:p w:rsidR="00ED55C1" w:rsidRPr="009671A8" w:rsidRDefault="00ED55C1" w:rsidP="00A172EC">
      <w:pPr>
        <w:spacing w:after="0"/>
        <w:rPr>
          <w:rFonts w:ascii="Times New Roman" w:hAnsi="Times New Roman"/>
          <w:sz w:val="20"/>
          <w:szCs w:val="20"/>
        </w:rPr>
      </w:pPr>
      <w:proofErr w:type="gramStart"/>
      <w:r w:rsidRPr="009671A8">
        <w:rPr>
          <w:rFonts w:ascii="Times New Roman" w:hAnsi="Times New Roman"/>
          <w:sz w:val="20"/>
          <w:szCs w:val="20"/>
        </w:rPr>
        <w:t>Определение перспективных режимов загрузки источников по присоединенной тепловой нагрузке (Глава 4.</w:t>
      </w:r>
      <w:proofErr w:type="gramEnd"/>
      <w:r w:rsidRPr="009671A8">
        <w:rPr>
          <w:rFonts w:ascii="Times New Roman" w:hAnsi="Times New Roman"/>
          <w:sz w:val="20"/>
          <w:szCs w:val="20"/>
        </w:rPr>
        <w:t xml:space="preserve"> </w:t>
      </w:r>
      <w:proofErr w:type="gramStart"/>
      <w:r w:rsidRPr="009671A8">
        <w:rPr>
          <w:rFonts w:ascii="Times New Roman" w:hAnsi="Times New Roman"/>
          <w:sz w:val="20"/>
          <w:szCs w:val="20"/>
        </w:rPr>
        <w:t xml:space="preserve">Перспективные балансы тепловой мощности источников тепловой энергии и тепловой нагрузки). </w:t>
      </w:r>
      <w:proofErr w:type="gramEnd"/>
    </w:p>
    <w:p w:rsidR="00ED55C1" w:rsidRPr="009671A8" w:rsidRDefault="00ED55C1" w:rsidP="00A172EC">
      <w:pPr>
        <w:spacing w:after="0"/>
        <w:rPr>
          <w:rFonts w:ascii="Times New Roman" w:hAnsi="Times New Roman"/>
          <w:sz w:val="20"/>
          <w:szCs w:val="20"/>
        </w:rPr>
      </w:pPr>
      <w:proofErr w:type="gramStart"/>
      <w:r w:rsidRPr="009671A8">
        <w:rPr>
          <w:rFonts w:ascii="Times New Roman" w:hAnsi="Times New Roman"/>
          <w:sz w:val="20"/>
          <w:szCs w:val="20"/>
        </w:rPr>
        <w:lastRenderedPageBreak/>
        <w:t>Определение потребности в топливе и рекомендации по видам используемого топлива (Глава 8.</w:t>
      </w:r>
      <w:proofErr w:type="gramEnd"/>
      <w:r w:rsidRPr="009671A8">
        <w:rPr>
          <w:rFonts w:ascii="Times New Roman" w:hAnsi="Times New Roman"/>
          <w:sz w:val="20"/>
          <w:szCs w:val="20"/>
        </w:rPr>
        <w:t xml:space="preserve"> </w:t>
      </w:r>
      <w:proofErr w:type="gramStart"/>
      <w:r w:rsidRPr="009671A8">
        <w:rPr>
          <w:rFonts w:ascii="Times New Roman" w:hAnsi="Times New Roman"/>
          <w:sz w:val="20"/>
          <w:szCs w:val="20"/>
        </w:rPr>
        <w:t xml:space="preserve">Перспективные топливные балансы.). </w:t>
      </w:r>
      <w:proofErr w:type="gramEnd"/>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В основу разработки вариантов заложены следующие основные положения и ключевые показатели: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данные по застройке сельского поселения до 2028 г.;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принцип минимизации затрат на теплоснабжение для потребителя (п.8, ст.23 ФЗ от 27.07.2010 г. № 190-ФЗ «О теплоснабжении» и п.6 Постановления Правительства РФ от 22.02.2012 г. № 154 «Требования к порядку разработки и утверждения схем теплоснабжения»;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необходимость формирования зон действия существующих и  проектируемых источников тепловой энергии, с целью покрытия перспективного спроса на тепловую мощность существующих и перспективных потребителей тепловой энергии;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обеспечение условий надежности и безопасности теплоснабжения потребителей тепловой энергией, создание комфортных условий проживания на территории сельского поселения.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Предложения по новому строительству, реконструкции и техническому перевооружению источников тепловой энергии в предложенных вариантах покрывает потребность в приросте тепловой нагрузки в каждой из зон действия существующих источников тепловой энергии.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Перечень мероприятий по вариантам показан в таблице 6.1.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Таблица 6.1</w:t>
      </w:r>
    </w:p>
    <w:tbl>
      <w:tblPr>
        <w:tblW w:w="0" w:type="auto"/>
        <w:jc w:val="center"/>
        <w:tblLook w:val="04A0" w:firstRow="1" w:lastRow="0" w:firstColumn="1" w:lastColumn="0" w:noHBand="0" w:noVBand="1"/>
      </w:tblPr>
      <w:tblGrid>
        <w:gridCol w:w="663"/>
        <w:gridCol w:w="4090"/>
        <w:gridCol w:w="2399"/>
        <w:gridCol w:w="2418"/>
      </w:tblGrid>
      <w:tr w:rsidR="00AD2DAB" w:rsidRPr="00AD2DAB" w:rsidTr="00AD2DAB">
        <w:trPr>
          <w:jc w:val="center"/>
        </w:trPr>
        <w:tc>
          <w:tcPr>
            <w:tcW w:w="675" w:type="dxa"/>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 xml:space="preserve">№ </w:t>
            </w:r>
            <w:proofErr w:type="gramStart"/>
            <w:r w:rsidRPr="00AD2DAB">
              <w:rPr>
                <w:rFonts w:ascii="Times New Roman" w:hAnsi="Times New Roman"/>
                <w:sz w:val="20"/>
                <w:szCs w:val="20"/>
              </w:rPr>
              <w:t>п</w:t>
            </w:r>
            <w:proofErr w:type="gramEnd"/>
            <w:r w:rsidRPr="00AD2DAB">
              <w:rPr>
                <w:rFonts w:ascii="Times New Roman" w:hAnsi="Times New Roman"/>
                <w:sz w:val="20"/>
                <w:szCs w:val="20"/>
              </w:rPr>
              <w:t>/п</w:t>
            </w:r>
          </w:p>
        </w:tc>
        <w:tc>
          <w:tcPr>
            <w:tcW w:w="4251" w:type="dxa"/>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Источники</w:t>
            </w:r>
          </w:p>
        </w:tc>
        <w:tc>
          <w:tcPr>
            <w:tcW w:w="2464" w:type="dxa"/>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Мероприятия</w:t>
            </w:r>
          </w:p>
        </w:tc>
        <w:tc>
          <w:tcPr>
            <w:tcW w:w="2464" w:type="dxa"/>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Ориентировочные сроки реализации</w:t>
            </w:r>
          </w:p>
        </w:tc>
      </w:tr>
      <w:tr w:rsidR="00AD2DAB" w:rsidRPr="00AD2DAB" w:rsidTr="00AD2DAB">
        <w:trPr>
          <w:jc w:val="center"/>
        </w:trPr>
        <w:tc>
          <w:tcPr>
            <w:tcW w:w="675" w:type="dxa"/>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1</w:t>
            </w:r>
          </w:p>
        </w:tc>
        <w:tc>
          <w:tcPr>
            <w:tcW w:w="4251" w:type="dxa"/>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Ведомственная котельная НУМН ОАО «</w:t>
            </w:r>
            <w:proofErr w:type="spellStart"/>
            <w:r w:rsidRPr="00AD2DAB">
              <w:rPr>
                <w:rFonts w:ascii="Times New Roman" w:hAnsi="Times New Roman"/>
                <w:sz w:val="20"/>
                <w:szCs w:val="20"/>
              </w:rPr>
              <w:t>Сибнефтепровод</w:t>
            </w:r>
            <w:proofErr w:type="spellEnd"/>
            <w:r w:rsidRPr="00AD2DAB">
              <w:rPr>
                <w:rFonts w:ascii="Times New Roman" w:hAnsi="Times New Roman"/>
                <w:sz w:val="20"/>
                <w:szCs w:val="20"/>
              </w:rPr>
              <w:t>»</w:t>
            </w:r>
          </w:p>
        </w:tc>
        <w:tc>
          <w:tcPr>
            <w:tcW w:w="2464" w:type="dxa"/>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Реконструкция котельной с заменой котлов ВК-21</w:t>
            </w:r>
          </w:p>
        </w:tc>
        <w:tc>
          <w:tcPr>
            <w:tcW w:w="2464" w:type="dxa"/>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2018 г.</w:t>
            </w:r>
          </w:p>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2019-2023 гг.</w:t>
            </w:r>
          </w:p>
        </w:tc>
      </w:tr>
      <w:tr w:rsidR="00AD2DAB" w:rsidRPr="00AD2DAB" w:rsidTr="00AD2DAB">
        <w:trPr>
          <w:jc w:val="center"/>
        </w:trPr>
        <w:tc>
          <w:tcPr>
            <w:tcW w:w="675" w:type="dxa"/>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2</w:t>
            </w:r>
          </w:p>
        </w:tc>
        <w:tc>
          <w:tcPr>
            <w:tcW w:w="4251" w:type="dxa"/>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 xml:space="preserve">Новая котельная </w:t>
            </w:r>
            <w:proofErr w:type="spellStart"/>
            <w:r w:rsidRPr="00AD2DAB">
              <w:rPr>
                <w:rFonts w:ascii="Times New Roman" w:hAnsi="Times New Roman"/>
                <w:sz w:val="20"/>
                <w:szCs w:val="20"/>
              </w:rPr>
              <w:t>с.п</w:t>
            </w:r>
            <w:proofErr w:type="spellEnd"/>
            <w:r w:rsidRPr="00AD2DAB">
              <w:rPr>
                <w:rFonts w:ascii="Times New Roman" w:hAnsi="Times New Roman"/>
                <w:sz w:val="20"/>
                <w:szCs w:val="20"/>
              </w:rPr>
              <w:t>. Сентябрьский</w:t>
            </w:r>
          </w:p>
        </w:tc>
        <w:tc>
          <w:tcPr>
            <w:tcW w:w="2464" w:type="dxa"/>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Строительство новой модульно-блочной котельной мощностью 6 МВт</w:t>
            </w:r>
          </w:p>
        </w:tc>
        <w:tc>
          <w:tcPr>
            <w:tcW w:w="2464" w:type="dxa"/>
            <w:shd w:val="clear" w:color="auto" w:fill="auto"/>
            <w:vAlign w:val="center"/>
          </w:tcPr>
          <w:p w:rsidR="00ED55C1" w:rsidRPr="00AD2DAB" w:rsidRDefault="00ED55C1" w:rsidP="00AD2DAB">
            <w:pPr>
              <w:spacing w:after="0"/>
              <w:rPr>
                <w:rFonts w:ascii="Times New Roman" w:hAnsi="Times New Roman"/>
                <w:sz w:val="20"/>
                <w:szCs w:val="20"/>
              </w:rPr>
            </w:pPr>
            <w:r w:rsidRPr="00AD2DAB">
              <w:rPr>
                <w:rFonts w:ascii="Times New Roman" w:hAnsi="Times New Roman"/>
                <w:sz w:val="20"/>
                <w:szCs w:val="20"/>
              </w:rPr>
              <w:t>2021-2028 гг.</w:t>
            </w:r>
          </w:p>
        </w:tc>
      </w:tr>
    </w:tbl>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Предлагается в первом варианте развития Схемы теплоснабжения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подключить всю перспективную нагрузку к источнику тепла – ведомственная котельная НУМН ОАО «</w:t>
      </w:r>
      <w:proofErr w:type="spellStart"/>
      <w:r w:rsidRPr="009671A8">
        <w:rPr>
          <w:rFonts w:ascii="Times New Roman" w:hAnsi="Times New Roman"/>
          <w:sz w:val="20"/>
          <w:szCs w:val="20"/>
          <w:lang w:eastAsia="en-US"/>
        </w:rPr>
        <w:t>Сибнефтепровод</w:t>
      </w:r>
      <w:proofErr w:type="spellEnd"/>
      <w:r w:rsidRPr="009671A8">
        <w:rPr>
          <w:rFonts w:ascii="Times New Roman" w:hAnsi="Times New Roman"/>
          <w:sz w:val="20"/>
          <w:szCs w:val="20"/>
          <w:lang w:eastAsia="en-US"/>
        </w:rPr>
        <w:t xml:space="preserve">».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Во втором варианте планируется построить новую </w:t>
      </w:r>
      <w:proofErr w:type="spellStart"/>
      <w:r w:rsidRPr="009671A8">
        <w:rPr>
          <w:rFonts w:ascii="Times New Roman" w:hAnsi="Times New Roman"/>
          <w:sz w:val="20"/>
          <w:szCs w:val="20"/>
          <w:lang w:eastAsia="en-US"/>
        </w:rPr>
        <w:t>блочно</w:t>
      </w:r>
      <w:proofErr w:type="spellEnd"/>
      <w:r w:rsidRPr="009671A8">
        <w:rPr>
          <w:rFonts w:ascii="Times New Roman" w:hAnsi="Times New Roman"/>
          <w:sz w:val="20"/>
          <w:szCs w:val="20"/>
          <w:lang w:eastAsia="en-US"/>
        </w:rPr>
        <w:t xml:space="preserve">-модульную муниципальную котельную. Вся существующая и перспективная нагрузка потребителей будет подключена к новому источнику. Ведомственная котельная будет обеспечивать собственные нужды предприятия.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Определение условий организации индивидуального теплоснабжения, а также поквартирного отопления</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Под индивидуальным теплоснабжением понимается, в частности, печное отопление и теплоснабжение от индивидуальных (квартирных) котлов.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значительной удаленности от существующих и перспективных тепловых сетей;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малой подключаемой нагрузки (менее 0,01 Гкал/ч);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отсутствия резервов тепловой мощности в границах застройки на данный момент и в рассматриваемой перспективе;</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использования тепловой энергии в технологических целях.</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По существующему состоянию системы теплоснабжения сельского поселения </w:t>
      </w:r>
      <w:proofErr w:type="gramStart"/>
      <w:r w:rsidRPr="009671A8">
        <w:rPr>
          <w:rFonts w:ascii="Times New Roman" w:hAnsi="Times New Roman"/>
          <w:sz w:val="20"/>
          <w:szCs w:val="20"/>
        </w:rPr>
        <w:t>Сентябрьский</w:t>
      </w:r>
      <w:proofErr w:type="gramEnd"/>
      <w:r w:rsidRPr="009671A8">
        <w:rPr>
          <w:rFonts w:ascii="Times New Roman" w:hAnsi="Times New Roman"/>
          <w:sz w:val="20"/>
          <w:szCs w:val="20"/>
        </w:rPr>
        <w:t xml:space="preserve"> индивидуальное теплоснабжение не применяется в индивидуальном малоэтажном жилищном фонде, все дома пользуются централизованным теплоснабжением от котельной.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Планируемые к строительству жилые дома, могут проектироваться с использованием поквартирного индивидуального отопления. </w:t>
      </w:r>
    </w:p>
    <w:p w:rsidR="00ED55C1" w:rsidRPr="009671A8" w:rsidRDefault="00ED55C1" w:rsidP="00A172EC">
      <w:pPr>
        <w:spacing w:after="0"/>
        <w:rPr>
          <w:rFonts w:ascii="Times New Roman" w:eastAsia="TimesNewRomanPS-BoldMT" w:hAnsi="Times New Roman"/>
          <w:sz w:val="20"/>
          <w:szCs w:val="20"/>
        </w:rPr>
      </w:pPr>
      <w:bookmarkStart w:id="243" w:name="_Toc511306221"/>
      <w:r w:rsidRPr="009671A8">
        <w:rPr>
          <w:rFonts w:ascii="Times New Roman" w:eastAsia="TimesNewRomanPS-BoldMT" w:hAnsi="Times New Roman"/>
          <w:sz w:val="20"/>
          <w:szCs w:val="20"/>
        </w:rPr>
        <w:t xml:space="preserve">б) </w:t>
      </w:r>
      <w:r w:rsidRPr="009671A8">
        <w:rPr>
          <w:rFonts w:ascii="Times New Roman" w:hAnsi="Times New Roman"/>
          <w:sz w:val="20"/>
          <w:szCs w:val="20"/>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243"/>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lastRenderedPageBreak/>
        <w:t xml:space="preserve">По предоставленным исходным материалам перспективного развития системы теплоснабжения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строительство нового источника с комбинированной выработкой электрической и тепловой энергии не планируется.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Перспективная нагрузка потребителей подключается в первом варианте к существующему тепловому источнику ведомственной котельной НУМН ОАО «</w:t>
      </w:r>
      <w:proofErr w:type="spellStart"/>
      <w:r w:rsidRPr="009671A8">
        <w:rPr>
          <w:rFonts w:ascii="Times New Roman" w:hAnsi="Times New Roman"/>
          <w:sz w:val="20"/>
          <w:szCs w:val="20"/>
          <w:lang w:eastAsia="en-US"/>
        </w:rPr>
        <w:t>Сибнефтепровод</w:t>
      </w:r>
      <w:proofErr w:type="spellEnd"/>
      <w:r w:rsidRPr="009671A8">
        <w:rPr>
          <w:rFonts w:ascii="Times New Roman" w:hAnsi="Times New Roman"/>
          <w:sz w:val="20"/>
          <w:szCs w:val="20"/>
          <w:lang w:eastAsia="en-US"/>
        </w:rPr>
        <w:t xml:space="preserve">». Во втором варианте перспективная нагрузка подключается к новому муниципальному источнику тепла. </w:t>
      </w:r>
    </w:p>
    <w:p w:rsidR="00ED55C1" w:rsidRPr="009671A8" w:rsidRDefault="00ED55C1" w:rsidP="00A172EC">
      <w:pPr>
        <w:spacing w:after="0"/>
        <w:rPr>
          <w:rFonts w:ascii="Times New Roman" w:eastAsia="TimesNewRomanPS-BoldMT" w:hAnsi="Times New Roman"/>
          <w:sz w:val="20"/>
          <w:szCs w:val="20"/>
        </w:rPr>
      </w:pPr>
      <w:bookmarkStart w:id="244" w:name="_Toc511306222"/>
      <w:r w:rsidRPr="009671A8">
        <w:rPr>
          <w:rFonts w:ascii="Times New Roman" w:eastAsia="TimesNewRomanPS-BoldMT" w:hAnsi="Times New Roman"/>
          <w:sz w:val="20"/>
          <w:szCs w:val="20"/>
        </w:rPr>
        <w:t xml:space="preserve">в) </w:t>
      </w:r>
      <w:r w:rsidRPr="009671A8">
        <w:rPr>
          <w:rFonts w:ascii="Times New Roman" w:hAnsi="Times New Roman"/>
          <w:sz w:val="20"/>
          <w:szCs w:val="20"/>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244"/>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Источник тепловой энергии с комбинированной выработкой тепловой и электрической энергии в сельском поселении отсутствует. </w:t>
      </w:r>
    </w:p>
    <w:p w:rsidR="00ED55C1" w:rsidRPr="009671A8" w:rsidRDefault="00ED55C1" w:rsidP="00A172EC">
      <w:pPr>
        <w:spacing w:after="0"/>
        <w:rPr>
          <w:rFonts w:ascii="Times New Roman" w:eastAsia="TimesNewRomanPS-BoldMT" w:hAnsi="Times New Roman"/>
          <w:sz w:val="20"/>
          <w:szCs w:val="20"/>
        </w:rPr>
      </w:pPr>
      <w:bookmarkStart w:id="245" w:name="_Toc511306223"/>
      <w:bookmarkStart w:id="246" w:name="bookmark39"/>
      <w:r w:rsidRPr="009671A8">
        <w:rPr>
          <w:rFonts w:ascii="Times New Roman" w:eastAsia="TimesNewRomanPS-BoldMT" w:hAnsi="Times New Roman"/>
          <w:sz w:val="20"/>
          <w:szCs w:val="20"/>
        </w:rPr>
        <w:t xml:space="preserve">г) </w:t>
      </w:r>
      <w:r w:rsidRPr="009671A8">
        <w:rPr>
          <w:rFonts w:ascii="Times New Roman" w:hAnsi="Times New Roman"/>
          <w:sz w:val="20"/>
          <w:szCs w:val="20"/>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245"/>
    </w:p>
    <w:bookmarkEnd w:id="246"/>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рассматриваемых вариантах Схемы теплоснабжения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предложения по реконструкции котельной для выработки электроэнергии в комбинированном цикле на базе существующих и перспективных тепловых нагрузок отсутствуют, так как: </w:t>
      </w:r>
    </w:p>
    <w:p w:rsidR="00ED55C1" w:rsidRPr="009671A8" w:rsidRDefault="00ED55C1" w:rsidP="00A172EC">
      <w:pPr>
        <w:spacing w:after="0"/>
        <w:rPr>
          <w:rFonts w:ascii="Times New Roman" w:hAnsi="Times New Roman"/>
          <w:sz w:val="20"/>
          <w:szCs w:val="20"/>
        </w:rPr>
      </w:pPr>
      <w:r w:rsidRPr="009671A8">
        <w:rPr>
          <w:rFonts w:ascii="Times New Roman" w:hAnsi="Times New Roman"/>
          <w:sz w:val="20"/>
          <w:szCs w:val="20"/>
        </w:rPr>
        <w:t xml:space="preserve">Установленная мощность котельной обеспечивает присоединенную нагрузку существующих потребителей. </w:t>
      </w:r>
    </w:p>
    <w:p w:rsidR="00ED55C1" w:rsidRPr="009671A8" w:rsidRDefault="00ED55C1" w:rsidP="00A172EC">
      <w:pPr>
        <w:spacing w:after="0"/>
        <w:rPr>
          <w:rFonts w:ascii="Times New Roman" w:eastAsia="TimesNewRomanPS-BoldMT" w:hAnsi="Times New Roman"/>
          <w:sz w:val="20"/>
          <w:szCs w:val="20"/>
        </w:rPr>
      </w:pPr>
      <w:bookmarkStart w:id="247" w:name="_Toc511306224"/>
      <w:bookmarkStart w:id="248" w:name="bookmark40"/>
      <w:r w:rsidRPr="009671A8">
        <w:rPr>
          <w:rFonts w:ascii="Times New Roman" w:eastAsia="TimesNewRomanPS-BoldMT" w:hAnsi="Times New Roman"/>
          <w:sz w:val="20"/>
          <w:szCs w:val="20"/>
        </w:rPr>
        <w:t xml:space="preserve">д) </w:t>
      </w:r>
      <w:r w:rsidRPr="009671A8">
        <w:rPr>
          <w:rFonts w:ascii="Times New Roman" w:hAnsi="Times New Roman"/>
          <w:sz w:val="20"/>
          <w:szCs w:val="20"/>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247"/>
    </w:p>
    <w:bookmarkEnd w:id="248"/>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Зона действия ведомственной котельной НУМН ОАО «</w:t>
      </w:r>
      <w:proofErr w:type="spellStart"/>
      <w:r w:rsidRPr="009671A8">
        <w:rPr>
          <w:rFonts w:ascii="Times New Roman" w:hAnsi="Times New Roman"/>
          <w:sz w:val="20"/>
          <w:szCs w:val="20"/>
          <w:lang w:eastAsia="en-US"/>
        </w:rPr>
        <w:t>Сибнефтепровод</w:t>
      </w:r>
      <w:proofErr w:type="spellEnd"/>
      <w:r w:rsidRPr="009671A8">
        <w:rPr>
          <w:rFonts w:ascii="Times New Roman" w:hAnsi="Times New Roman"/>
          <w:sz w:val="20"/>
          <w:szCs w:val="20"/>
          <w:lang w:eastAsia="en-US"/>
        </w:rPr>
        <w:t>»</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По данным о застройке сельского поселения до 2028 года в зоне действия котельной предусмотрено строительство семи новых многоквартирных трехэтажных жилых домов. Планируется снос семи многоквартирных двухэтажных домов и одного одноквартирного одноэтажного дома. Существующий температурный график у потребителей сохраняется. Присоединенная нагрузка к концу реализации Схемы теплоснабжения составит 5,574 Гкал/</w:t>
      </w:r>
      <w:proofErr w:type="gramStart"/>
      <w:r w:rsidRPr="009671A8">
        <w:rPr>
          <w:rFonts w:ascii="Times New Roman" w:hAnsi="Times New Roman"/>
          <w:sz w:val="20"/>
          <w:szCs w:val="20"/>
          <w:lang w:eastAsia="en-US"/>
        </w:rPr>
        <w:t>ч</w:t>
      </w:r>
      <w:proofErr w:type="gramEnd"/>
      <w:r w:rsidRPr="009671A8">
        <w:rPr>
          <w:rFonts w:ascii="Times New Roman" w:hAnsi="Times New Roman"/>
          <w:sz w:val="20"/>
          <w:szCs w:val="20"/>
          <w:lang w:eastAsia="en-US"/>
        </w:rPr>
        <w:t xml:space="preserve">.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Зона действия новой котельной</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Все потребители сельского поселения Сентябрьский со своими существующими нагрузками и объекты перспективной застройки подключаются к новой котельной, кроме потребителя ОАО «</w:t>
      </w:r>
      <w:proofErr w:type="spellStart"/>
      <w:proofErr w:type="gramStart"/>
      <w:r w:rsidRPr="009671A8">
        <w:rPr>
          <w:rFonts w:ascii="Times New Roman" w:hAnsi="Times New Roman"/>
          <w:sz w:val="20"/>
          <w:szCs w:val="20"/>
          <w:lang w:eastAsia="en-US"/>
        </w:rPr>
        <w:t>Сибнефтепровод</w:t>
      </w:r>
      <w:proofErr w:type="spellEnd"/>
      <w:proofErr w:type="gramEnd"/>
      <w:r w:rsidRPr="009671A8">
        <w:rPr>
          <w:rFonts w:ascii="Times New Roman" w:hAnsi="Times New Roman"/>
          <w:sz w:val="20"/>
          <w:szCs w:val="20"/>
          <w:lang w:eastAsia="en-US"/>
        </w:rPr>
        <w:t>» у которого остается котельная на собственные нужды. Присоединенная нагрузка по новому источнику составит 5,574 Гкал/</w:t>
      </w:r>
      <w:proofErr w:type="gramStart"/>
      <w:r w:rsidRPr="009671A8">
        <w:rPr>
          <w:rFonts w:ascii="Times New Roman" w:hAnsi="Times New Roman"/>
          <w:sz w:val="20"/>
          <w:szCs w:val="20"/>
          <w:lang w:eastAsia="en-US"/>
        </w:rPr>
        <w:t>ч</w:t>
      </w:r>
      <w:proofErr w:type="gramEnd"/>
      <w:r w:rsidRPr="009671A8">
        <w:rPr>
          <w:rFonts w:ascii="Times New Roman" w:hAnsi="Times New Roman"/>
          <w:sz w:val="20"/>
          <w:szCs w:val="20"/>
          <w:lang w:eastAsia="en-US"/>
        </w:rPr>
        <w:t xml:space="preserve">.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В первом варианте развития Схемы теплоснабжения сельского поселения Сентябрьский для НУМН ОАО «</w:t>
      </w:r>
      <w:proofErr w:type="spellStart"/>
      <w:r w:rsidRPr="009671A8">
        <w:rPr>
          <w:rFonts w:ascii="Times New Roman" w:hAnsi="Times New Roman"/>
          <w:sz w:val="20"/>
          <w:szCs w:val="20"/>
          <w:lang w:eastAsia="en-US"/>
        </w:rPr>
        <w:t>Сибнефтепровод</w:t>
      </w:r>
      <w:proofErr w:type="spellEnd"/>
      <w:r w:rsidRPr="009671A8">
        <w:rPr>
          <w:rFonts w:ascii="Times New Roman" w:hAnsi="Times New Roman"/>
          <w:sz w:val="20"/>
          <w:szCs w:val="20"/>
          <w:lang w:eastAsia="en-US"/>
        </w:rPr>
        <w:t xml:space="preserve">» ведомственной котельной рекомендуется заменить старые котлы, выработавшие свой ресурс, на новые ВК-21 мощностью 1,72 Гкал/ч. Предлагается заменить два котла в 2018 году и два котла с учетом перспективы в 2019 году.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Капитальные затраты на замену котлов приведены в таблице 6.2.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Таблица 6.2</w:t>
      </w:r>
    </w:p>
    <w:tbl>
      <w:tblPr>
        <w:tblW w:w="0" w:type="auto"/>
        <w:jc w:val="center"/>
        <w:tblLook w:val="04A0" w:firstRow="1" w:lastRow="0" w:firstColumn="1" w:lastColumn="0" w:noHBand="0" w:noVBand="1"/>
      </w:tblPr>
      <w:tblGrid>
        <w:gridCol w:w="532"/>
        <w:gridCol w:w="5846"/>
        <w:gridCol w:w="3192"/>
      </w:tblGrid>
      <w:tr w:rsidR="00AD2DAB" w:rsidRPr="00AD2DAB" w:rsidTr="00AD2DAB">
        <w:trPr>
          <w:jc w:val="center"/>
        </w:trPr>
        <w:tc>
          <w:tcPr>
            <w:tcW w:w="534"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 </w:t>
            </w:r>
            <w:proofErr w:type="gramStart"/>
            <w:r w:rsidRPr="00AD2DAB">
              <w:rPr>
                <w:rFonts w:ascii="Times New Roman" w:hAnsi="Times New Roman"/>
                <w:sz w:val="20"/>
                <w:szCs w:val="20"/>
                <w:lang w:eastAsia="en-US"/>
              </w:rPr>
              <w:t>п</w:t>
            </w:r>
            <w:proofErr w:type="gramEnd"/>
            <w:r w:rsidRPr="00AD2DAB">
              <w:rPr>
                <w:rFonts w:ascii="Times New Roman" w:hAnsi="Times New Roman"/>
                <w:sz w:val="20"/>
                <w:szCs w:val="20"/>
                <w:lang w:eastAsia="en-US"/>
              </w:rPr>
              <w:t>/п</w:t>
            </w:r>
          </w:p>
        </w:tc>
        <w:tc>
          <w:tcPr>
            <w:tcW w:w="603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Статьи затрат</w:t>
            </w:r>
          </w:p>
        </w:tc>
        <w:tc>
          <w:tcPr>
            <w:tcW w:w="328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Стоимость в ценах 2017 года, тыс. руб.</w:t>
            </w:r>
          </w:p>
        </w:tc>
      </w:tr>
      <w:tr w:rsidR="00AD2DAB" w:rsidRPr="00AD2DAB" w:rsidTr="00AD2DAB">
        <w:trPr>
          <w:jc w:val="center"/>
        </w:trPr>
        <w:tc>
          <w:tcPr>
            <w:tcW w:w="534"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w:t>
            </w:r>
          </w:p>
        </w:tc>
        <w:tc>
          <w:tcPr>
            <w:tcW w:w="603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ПИР и ПСД</w:t>
            </w:r>
          </w:p>
        </w:tc>
        <w:tc>
          <w:tcPr>
            <w:tcW w:w="328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68,7</w:t>
            </w:r>
          </w:p>
        </w:tc>
      </w:tr>
      <w:tr w:rsidR="00AD2DAB" w:rsidRPr="00AD2DAB" w:rsidTr="00AD2DAB">
        <w:trPr>
          <w:jc w:val="center"/>
        </w:trPr>
        <w:tc>
          <w:tcPr>
            <w:tcW w:w="534"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w:t>
            </w:r>
          </w:p>
        </w:tc>
        <w:tc>
          <w:tcPr>
            <w:tcW w:w="603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Оборудование</w:t>
            </w:r>
          </w:p>
        </w:tc>
        <w:tc>
          <w:tcPr>
            <w:tcW w:w="328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687,3</w:t>
            </w:r>
          </w:p>
        </w:tc>
      </w:tr>
      <w:tr w:rsidR="00AD2DAB" w:rsidRPr="00AD2DAB" w:rsidTr="00AD2DAB">
        <w:trPr>
          <w:jc w:val="center"/>
        </w:trPr>
        <w:tc>
          <w:tcPr>
            <w:tcW w:w="534"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w:t>
            </w:r>
          </w:p>
        </w:tc>
        <w:tc>
          <w:tcPr>
            <w:tcW w:w="603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Строительно-монтажные и наладочные работы</w:t>
            </w:r>
          </w:p>
        </w:tc>
        <w:tc>
          <w:tcPr>
            <w:tcW w:w="328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343,7</w:t>
            </w:r>
          </w:p>
        </w:tc>
      </w:tr>
      <w:tr w:rsidR="00AD2DAB" w:rsidRPr="00AD2DAB" w:rsidTr="00AD2DAB">
        <w:trPr>
          <w:jc w:val="center"/>
        </w:trPr>
        <w:tc>
          <w:tcPr>
            <w:tcW w:w="534"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w:t>
            </w:r>
          </w:p>
        </w:tc>
        <w:tc>
          <w:tcPr>
            <w:tcW w:w="603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Всего капитальные затраты</w:t>
            </w:r>
          </w:p>
        </w:tc>
        <w:tc>
          <w:tcPr>
            <w:tcW w:w="328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1099,7</w:t>
            </w:r>
          </w:p>
        </w:tc>
      </w:tr>
      <w:tr w:rsidR="00AD2DAB" w:rsidRPr="00AD2DAB" w:rsidTr="00AD2DAB">
        <w:trPr>
          <w:jc w:val="center"/>
        </w:trPr>
        <w:tc>
          <w:tcPr>
            <w:tcW w:w="534"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w:t>
            </w:r>
          </w:p>
        </w:tc>
        <w:tc>
          <w:tcPr>
            <w:tcW w:w="603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Непредвиденные расходы</w:t>
            </w:r>
          </w:p>
        </w:tc>
        <w:tc>
          <w:tcPr>
            <w:tcW w:w="328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110,0</w:t>
            </w:r>
          </w:p>
        </w:tc>
      </w:tr>
      <w:tr w:rsidR="00AD2DAB" w:rsidRPr="00AD2DAB" w:rsidTr="00AD2DAB">
        <w:trPr>
          <w:jc w:val="center"/>
        </w:trPr>
        <w:tc>
          <w:tcPr>
            <w:tcW w:w="534"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w:t>
            </w:r>
          </w:p>
        </w:tc>
        <w:tc>
          <w:tcPr>
            <w:tcW w:w="603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НДС</w:t>
            </w:r>
          </w:p>
        </w:tc>
        <w:tc>
          <w:tcPr>
            <w:tcW w:w="328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217,7</w:t>
            </w:r>
          </w:p>
        </w:tc>
      </w:tr>
      <w:tr w:rsidR="00AD2DAB" w:rsidRPr="00AD2DAB" w:rsidTr="00AD2DAB">
        <w:trPr>
          <w:jc w:val="center"/>
        </w:trPr>
        <w:tc>
          <w:tcPr>
            <w:tcW w:w="534"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w:t>
            </w:r>
          </w:p>
        </w:tc>
        <w:tc>
          <w:tcPr>
            <w:tcW w:w="603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Всего смета проекта</w:t>
            </w:r>
          </w:p>
        </w:tc>
        <w:tc>
          <w:tcPr>
            <w:tcW w:w="328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1427,3</w:t>
            </w:r>
          </w:p>
        </w:tc>
      </w:tr>
    </w:tbl>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Во втором варианте развития системы теплоснабжения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предлагается строительство новой </w:t>
      </w:r>
      <w:proofErr w:type="spellStart"/>
      <w:r w:rsidRPr="009671A8">
        <w:rPr>
          <w:rFonts w:ascii="Times New Roman" w:hAnsi="Times New Roman"/>
          <w:sz w:val="20"/>
          <w:szCs w:val="20"/>
          <w:lang w:eastAsia="en-US"/>
        </w:rPr>
        <w:t>блочно</w:t>
      </w:r>
      <w:proofErr w:type="spellEnd"/>
      <w:r w:rsidRPr="009671A8">
        <w:rPr>
          <w:rFonts w:ascii="Times New Roman" w:hAnsi="Times New Roman"/>
          <w:sz w:val="20"/>
          <w:szCs w:val="20"/>
          <w:lang w:eastAsia="en-US"/>
        </w:rPr>
        <w:t>-модульной котельной. Затраты на реализацию мероприятия приведены в таблице 6.3 (по данным коммерческого предложения ООО «</w:t>
      </w:r>
      <w:proofErr w:type="spellStart"/>
      <w:r w:rsidRPr="009671A8">
        <w:rPr>
          <w:rFonts w:ascii="Times New Roman" w:hAnsi="Times New Roman"/>
          <w:sz w:val="20"/>
          <w:szCs w:val="20"/>
          <w:lang w:eastAsia="en-US"/>
        </w:rPr>
        <w:t>Теплогазстрой</w:t>
      </w:r>
      <w:proofErr w:type="spellEnd"/>
      <w:r w:rsidRPr="009671A8">
        <w:rPr>
          <w:rFonts w:ascii="Times New Roman" w:hAnsi="Times New Roman"/>
          <w:sz w:val="20"/>
          <w:szCs w:val="20"/>
          <w:lang w:eastAsia="en-US"/>
        </w:rPr>
        <w:t xml:space="preserve">» г. Пермь). </w:t>
      </w:r>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Таблица 6.3</w:t>
      </w:r>
    </w:p>
    <w:tbl>
      <w:tblPr>
        <w:tblW w:w="0" w:type="auto"/>
        <w:jc w:val="center"/>
        <w:tblLook w:val="04A0" w:firstRow="1" w:lastRow="0" w:firstColumn="1" w:lastColumn="0" w:noHBand="0" w:noVBand="1"/>
      </w:tblPr>
      <w:tblGrid>
        <w:gridCol w:w="532"/>
        <w:gridCol w:w="5846"/>
        <w:gridCol w:w="3192"/>
      </w:tblGrid>
      <w:tr w:rsidR="00AD2DAB" w:rsidRPr="00AD2DAB" w:rsidTr="00AD2DAB">
        <w:trPr>
          <w:jc w:val="center"/>
        </w:trPr>
        <w:tc>
          <w:tcPr>
            <w:tcW w:w="534"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 </w:t>
            </w:r>
            <w:proofErr w:type="gramStart"/>
            <w:r w:rsidRPr="00AD2DAB">
              <w:rPr>
                <w:rFonts w:ascii="Times New Roman" w:hAnsi="Times New Roman"/>
                <w:sz w:val="20"/>
                <w:szCs w:val="20"/>
                <w:lang w:eastAsia="en-US"/>
              </w:rPr>
              <w:t>п</w:t>
            </w:r>
            <w:proofErr w:type="gramEnd"/>
            <w:r w:rsidRPr="00AD2DAB">
              <w:rPr>
                <w:rFonts w:ascii="Times New Roman" w:hAnsi="Times New Roman"/>
                <w:sz w:val="20"/>
                <w:szCs w:val="20"/>
                <w:lang w:eastAsia="en-US"/>
              </w:rPr>
              <w:t>/п</w:t>
            </w:r>
          </w:p>
        </w:tc>
        <w:tc>
          <w:tcPr>
            <w:tcW w:w="603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Статьи затрат</w:t>
            </w:r>
          </w:p>
        </w:tc>
        <w:tc>
          <w:tcPr>
            <w:tcW w:w="328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Стоимость в ценах 2017 года, тыс. руб.</w:t>
            </w:r>
          </w:p>
        </w:tc>
      </w:tr>
      <w:tr w:rsidR="00AD2DAB" w:rsidRPr="00AD2DAB" w:rsidTr="00AD2DAB">
        <w:trPr>
          <w:jc w:val="center"/>
        </w:trPr>
        <w:tc>
          <w:tcPr>
            <w:tcW w:w="534"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w:t>
            </w:r>
          </w:p>
        </w:tc>
        <w:tc>
          <w:tcPr>
            <w:tcW w:w="603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ПИР и ПСД</w:t>
            </w:r>
          </w:p>
        </w:tc>
        <w:tc>
          <w:tcPr>
            <w:tcW w:w="328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1225,2</w:t>
            </w:r>
          </w:p>
        </w:tc>
      </w:tr>
      <w:tr w:rsidR="00AD2DAB" w:rsidRPr="00AD2DAB" w:rsidTr="00AD2DAB">
        <w:trPr>
          <w:jc w:val="center"/>
        </w:trPr>
        <w:tc>
          <w:tcPr>
            <w:tcW w:w="534"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w:t>
            </w:r>
          </w:p>
        </w:tc>
        <w:tc>
          <w:tcPr>
            <w:tcW w:w="603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Оборудование</w:t>
            </w:r>
          </w:p>
        </w:tc>
        <w:tc>
          <w:tcPr>
            <w:tcW w:w="328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23529,2</w:t>
            </w:r>
          </w:p>
        </w:tc>
      </w:tr>
      <w:tr w:rsidR="00AD2DAB" w:rsidRPr="00AD2DAB" w:rsidTr="00AD2DAB">
        <w:trPr>
          <w:jc w:val="center"/>
        </w:trPr>
        <w:tc>
          <w:tcPr>
            <w:tcW w:w="534"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w:t>
            </w:r>
          </w:p>
        </w:tc>
        <w:tc>
          <w:tcPr>
            <w:tcW w:w="603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Строительно-монтажные и наладочные работы</w:t>
            </w:r>
          </w:p>
        </w:tc>
        <w:tc>
          <w:tcPr>
            <w:tcW w:w="328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1295,4</w:t>
            </w:r>
          </w:p>
        </w:tc>
      </w:tr>
      <w:tr w:rsidR="00AD2DAB" w:rsidRPr="00AD2DAB" w:rsidTr="00AD2DAB">
        <w:trPr>
          <w:jc w:val="center"/>
        </w:trPr>
        <w:tc>
          <w:tcPr>
            <w:tcW w:w="534"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lastRenderedPageBreak/>
              <w:t>4</w:t>
            </w:r>
          </w:p>
        </w:tc>
        <w:tc>
          <w:tcPr>
            <w:tcW w:w="603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Всего капитальные затраты</w:t>
            </w:r>
          </w:p>
        </w:tc>
        <w:tc>
          <w:tcPr>
            <w:tcW w:w="328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26050,0</w:t>
            </w:r>
          </w:p>
        </w:tc>
      </w:tr>
      <w:tr w:rsidR="00AD2DAB" w:rsidRPr="00AD2DAB" w:rsidTr="00AD2DAB">
        <w:trPr>
          <w:jc w:val="center"/>
        </w:trPr>
        <w:tc>
          <w:tcPr>
            <w:tcW w:w="534"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w:t>
            </w:r>
          </w:p>
        </w:tc>
        <w:tc>
          <w:tcPr>
            <w:tcW w:w="603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Непредвиденные расходы</w:t>
            </w:r>
          </w:p>
        </w:tc>
        <w:tc>
          <w:tcPr>
            <w:tcW w:w="328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2605,0</w:t>
            </w:r>
          </w:p>
        </w:tc>
      </w:tr>
      <w:tr w:rsidR="00AD2DAB" w:rsidRPr="00AD2DAB" w:rsidTr="00AD2DAB">
        <w:trPr>
          <w:jc w:val="center"/>
        </w:trPr>
        <w:tc>
          <w:tcPr>
            <w:tcW w:w="534"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w:t>
            </w:r>
          </w:p>
        </w:tc>
        <w:tc>
          <w:tcPr>
            <w:tcW w:w="603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НДС</w:t>
            </w:r>
          </w:p>
        </w:tc>
        <w:tc>
          <w:tcPr>
            <w:tcW w:w="328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5157,8</w:t>
            </w:r>
          </w:p>
        </w:tc>
      </w:tr>
      <w:tr w:rsidR="00AD2DAB" w:rsidRPr="00AD2DAB" w:rsidTr="00AD2DAB">
        <w:trPr>
          <w:jc w:val="center"/>
        </w:trPr>
        <w:tc>
          <w:tcPr>
            <w:tcW w:w="534"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w:t>
            </w:r>
          </w:p>
        </w:tc>
        <w:tc>
          <w:tcPr>
            <w:tcW w:w="603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Всего смета проекта</w:t>
            </w:r>
          </w:p>
        </w:tc>
        <w:tc>
          <w:tcPr>
            <w:tcW w:w="3285" w:type="dxa"/>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33812,8</w:t>
            </w:r>
          </w:p>
        </w:tc>
      </w:tr>
    </w:tbl>
    <w:p w:rsidR="00ED55C1" w:rsidRPr="009671A8" w:rsidRDefault="00ED55C1" w:rsidP="00A172EC">
      <w:pPr>
        <w:spacing w:after="0"/>
        <w:rPr>
          <w:rFonts w:ascii="Times New Roman" w:eastAsia="TimesNewRomanPS-BoldMT" w:hAnsi="Times New Roman"/>
          <w:sz w:val="20"/>
          <w:szCs w:val="20"/>
        </w:rPr>
      </w:pPr>
      <w:bookmarkStart w:id="249" w:name="_Toc511306225"/>
      <w:r w:rsidRPr="009671A8">
        <w:rPr>
          <w:rFonts w:ascii="Times New Roman" w:eastAsia="TimesNewRomanPS-BoldMT" w:hAnsi="Times New Roman"/>
          <w:sz w:val="20"/>
          <w:szCs w:val="20"/>
        </w:rPr>
        <w:t xml:space="preserve">е) </w:t>
      </w:r>
      <w:r w:rsidRPr="009671A8">
        <w:rPr>
          <w:rFonts w:ascii="Times New Roman" w:hAnsi="Times New Roman"/>
          <w:sz w:val="20"/>
          <w:szCs w:val="20"/>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249"/>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По ведомственной котельной сельского поселения существует избыток мощности, поэтому нет необходимости перевода котельной в пиковый режим работы. </w:t>
      </w:r>
    </w:p>
    <w:p w:rsidR="00ED55C1" w:rsidRPr="009671A8" w:rsidRDefault="00ED55C1" w:rsidP="00A172EC">
      <w:pPr>
        <w:spacing w:after="0"/>
        <w:rPr>
          <w:rFonts w:ascii="Times New Roman" w:eastAsia="TimesNewRomanPS-BoldMT" w:hAnsi="Times New Roman"/>
          <w:sz w:val="20"/>
          <w:szCs w:val="20"/>
        </w:rPr>
      </w:pPr>
      <w:bookmarkStart w:id="250" w:name="_Toc511306226"/>
      <w:r w:rsidRPr="009671A8">
        <w:rPr>
          <w:rFonts w:ascii="Times New Roman" w:eastAsia="TimesNewRomanPS-BoldMT" w:hAnsi="Times New Roman"/>
          <w:sz w:val="20"/>
          <w:szCs w:val="20"/>
        </w:rPr>
        <w:t xml:space="preserve">ж) </w:t>
      </w:r>
      <w:r w:rsidRPr="009671A8">
        <w:rPr>
          <w:rFonts w:ascii="Times New Roman" w:hAnsi="Times New Roman"/>
          <w:sz w:val="20"/>
          <w:szCs w:val="20"/>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250"/>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Источники тепловой энергии с комбинированной выработкой тепловой и электрической энергией в поселении отсутствуют. </w:t>
      </w:r>
    </w:p>
    <w:p w:rsidR="00ED55C1" w:rsidRPr="009671A8" w:rsidRDefault="00ED55C1" w:rsidP="00A172EC">
      <w:pPr>
        <w:spacing w:after="0"/>
        <w:rPr>
          <w:rFonts w:ascii="Times New Roman" w:eastAsia="TimesNewRomanPS-BoldMT" w:hAnsi="Times New Roman"/>
          <w:sz w:val="20"/>
          <w:szCs w:val="20"/>
        </w:rPr>
      </w:pPr>
      <w:bookmarkStart w:id="251" w:name="_Toc511306227"/>
      <w:bookmarkStart w:id="252" w:name="bookmark41"/>
      <w:r w:rsidRPr="009671A8">
        <w:rPr>
          <w:rFonts w:ascii="Times New Roman" w:eastAsia="TimesNewRomanPS-BoldMT" w:hAnsi="Times New Roman"/>
          <w:sz w:val="20"/>
          <w:szCs w:val="20"/>
        </w:rPr>
        <w:t xml:space="preserve">з) </w:t>
      </w:r>
      <w:r w:rsidRPr="009671A8">
        <w:rPr>
          <w:rFonts w:ascii="Times New Roman" w:hAnsi="Times New Roman"/>
          <w:sz w:val="20"/>
          <w:szCs w:val="20"/>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51"/>
    </w:p>
    <w:bookmarkEnd w:id="252"/>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Предлагаемые варианты схемы теплоснабжения не предусматривают вывод в резерв или вывод из эксплуатации котельной. </w:t>
      </w:r>
    </w:p>
    <w:p w:rsidR="00ED55C1" w:rsidRPr="009671A8" w:rsidRDefault="00ED55C1" w:rsidP="00A172EC">
      <w:pPr>
        <w:spacing w:after="0"/>
        <w:rPr>
          <w:rFonts w:ascii="Times New Roman" w:eastAsia="TimesNewRomanPS-BoldMT" w:hAnsi="Times New Roman"/>
          <w:sz w:val="20"/>
          <w:szCs w:val="20"/>
        </w:rPr>
      </w:pPr>
      <w:bookmarkStart w:id="253" w:name="_Toc511306228"/>
      <w:bookmarkStart w:id="254" w:name="bookmark42"/>
      <w:r w:rsidRPr="009671A8">
        <w:rPr>
          <w:rFonts w:ascii="Times New Roman" w:eastAsia="TimesNewRomanPS-BoldMT" w:hAnsi="Times New Roman"/>
          <w:sz w:val="20"/>
          <w:szCs w:val="20"/>
        </w:rPr>
        <w:t xml:space="preserve">и) </w:t>
      </w:r>
      <w:r w:rsidRPr="009671A8">
        <w:rPr>
          <w:rFonts w:ascii="Times New Roman" w:hAnsi="Times New Roman"/>
          <w:sz w:val="20"/>
          <w:szCs w:val="20"/>
        </w:rPr>
        <w:t>обоснование организации индивидуального теплоснабжения в зонах застройки поселения малоэтажными зданиями</w:t>
      </w:r>
      <w:bookmarkEnd w:id="253"/>
    </w:p>
    <w:bookmarkEnd w:id="254"/>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Индивидуальное теплоснабжение предусматривается для индивидуальной и малоэтажной застройки. 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 </w:t>
      </w:r>
    </w:p>
    <w:p w:rsidR="00ED55C1" w:rsidRPr="009671A8" w:rsidRDefault="00ED55C1" w:rsidP="00A172EC">
      <w:pPr>
        <w:spacing w:after="0"/>
        <w:rPr>
          <w:rFonts w:ascii="Times New Roman" w:eastAsia="TimesNewRomanPS-BoldMT" w:hAnsi="Times New Roman"/>
          <w:sz w:val="20"/>
          <w:szCs w:val="20"/>
        </w:rPr>
      </w:pPr>
      <w:bookmarkStart w:id="255" w:name="_Toc511306229"/>
      <w:r w:rsidRPr="009671A8">
        <w:rPr>
          <w:rFonts w:ascii="Times New Roman" w:eastAsia="TimesNewRomanPS-BoldMT" w:hAnsi="Times New Roman"/>
          <w:sz w:val="20"/>
          <w:szCs w:val="20"/>
        </w:rPr>
        <w:t xml:space="preserve">к) </w:t>
      </w:r>
      <w:r w:rsidRPr="009671A8">
        <w:rPr>
          <w:rFonts w:ascii="Times New Roman" w:hAnsi="Times New Roman"/>
          <w:sz w:val="20"/>
          <w:szCs w:val="20"/>
        </w:rPr>
        <w:t>обоснование организации теплоснабжения в производственных зонах на территории поселения, городского округа</w:t>
      </w:r>
      <w:bookmarkEnd w:id="255"/>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p>
    <w:p w:rsidR="00ED55C1" w:rsidRPr="009671A8" w:rsidRDefault="00ED55C1" w:rsidP="00A172EC">
      <w:pPr>
        <w:spacing w:after="0"/>
        <w:rPr>
          <w:rFonts w:ascii="Times New Roman" w:eastAsia="TimesNewRomanPS-BoldMT" w:hAnsi="Times New Roman"/>
          <w:sz w:val="20"/>
          <w:szCs w:val="20"/>
        </w:rPr>
      </w:pPr>
      <w:bookmarkStart w:id="256" w:name="_Toc511306230"/>
      <w:r w:rsidRPr="009671A8">
        <w:rPr>
          <w:rFonts w:ascii="Times New Roman" w:eastAsia="TimesNewRomanPS-BoldMT" w:hAnsi="Times New Roman"/>
          <w:sz w:val="20"/>
          <w:szCs w:val="20"/>
        </w:rPr>
        <w:t xml:space="preserve">л) </w:t>
      </w:r>
      <w:r w:rsidRPr="009671A8">
        <w:rPr>
          <w:rFonts w:ascii="Times New Roman" w:hAnsi="Times New Roman"/>
          <w:sz w:val="20"/>
          <w:szCs w:val="20"/>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256"/>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Данные балансы представлены в Главе 4 - Перспективные балансы тепловой мощности источников тепловой энергии и тепловой нагрузки. </w:t>
      </w:r>
    </w:p>
    <w:p w:rsidR="00ED55C1" w:rsidRPr="009671A8" w:rsidRDefault="00ED55C1" w:rsidP="00A172EC">
      <w:pPr>
        <w:spacing w:after="0"/>
        <w:rPr>
          <w:rFonts w:ascii="Times New Roman" w:eastAsia="TimesNewRomanPS-BoldMT" w:hAnsi="Times New Roman"/>
          <w:sz w:val="20"/>
          <w:szCs w:val="20"/>
        </w:rPr>
      </w:pPr>
      <w:bookmarkStart w:id="257" w:name="_Toc511306231"/>
      <w:r w:rsidRPr="009671A8">
        <w:rPr>
          <w:rFonts w:ascii="Times New Roman" w:eastAsia="TimesNewRomanPS-BoldMT" w:hAnsi="Times New Roman"/>
          <w:sz w:val="20"/>
          <w:szCs w:val="20"/>
        </w:rPr>
        <w:t xml:space="preserve">м) </w:t>
      </w:r>
      <w:r w:rsidRPr="009671A8">
        <w:rPr>
          <w:rFonts w:ascii="Times New Roman" w:hAnsi="Times New Roman"/>
          <w:sz w:val="20"/>
          <w:szCs w:val="20"/>
        </w:rPr>
        <w:t xml:space="preserve">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w:t>
      </w:r>
      <w:proofErr w:type="spellStart"/>
      <w:r w:rsidRPr="009671A8">
        <w:rPr>
          <w:rFonts w:ascii="Times New Roman" w:hAnsi="Times New Roman"/>
          <w:sz w:val="20"/>
          <w:szCs w:val="20"/>
        </w:rPr>
        <w:t>теплопотребляющих</w:t>
      </w:r>
      <w:proofErr w:type="spellEnd"/>
      <w:r w:rsidRPr="009671A8">
        <w:rPr>
          <w:rFonts w:ascii="Times New Roman" w:hAnsi="Times New Roman"/>
          <w:sz w:val="20"/>
          <w:szCs w:val="20"/>
        </w:rPr>
        <w:t xml:space="preserve"> установок к системе теплоснабжения нецелесообразно вследствие увеличения совокупных расходов в указанной системе</w:t>
      </w:r>
      <w:bookmarkEnd w:id="257"/>
    </w:p>
    <w:p w:rsidR="00ED55C1" w:rsidRPr="009671A8" w:rsidRDefault="00ED55C1" w:rsidP="00A172EC">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Целесообразность подключения новых потребителей к существующей системе теплоснабжения определяется расчетом радиуса эффективного теплоснабжения. Результаты расчета эффективного радиуса теплоснабжения для источника тепловой энергии представлены в таблице 6.4. Графическое отображение представлено на рисунке 6.1. </w:t>
      </w:r>
    </w:p>
    <w:p w:rsidR="00ED55C1" w:rsidRPr="009671A8" w:rsidRDefault="00ED55C1" w:rsidP="00A172EC">
      <w:pPr>
        <w:spacing w:after="0"/>
        <w:rPr>
          <w:rFonts w:ascii="Times New Roman" w:hAnsi="Times New Roman"/>
          <w:sz w:val="20"/>
          <w:szCs w:val="20"/>
          <w:lang w:eastAsia="en-US"/>
        </w:rPr>
        <w:sectPr w:rsidR="00ED55C1" w:rsidRPr="009671A8" w:rsidSect="00ED55C1">
          <w:pgSz w:w="11906" w:h="16838"/>
          <w:pgMar w:top="1134" w:right="851" w:bottom="1134" w:left="1701" w:header="709" w:footer="709" w:gutter="0"/>
          <w:cols w:space="708"/>
          <w:docGrid w:linePitch="381"/>
        </w:sectPr>
      </w:pPr>
    </w:p>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lastRenderedPageBreak/>
        <w:t>Таблица 6.4</w:t>
      </w:r>
    </w:p>
    <w:p w:rsidR="00ED55C1" w:rsidRPr="009671A8" w:rsidRDefault="00ED55C1" w:rsidP="00ED55C1">
      <w:pPr>
        <w:rPr>
          <w:rFonts w:ascii="Times New Roman" w:hAnsi="Times New Roman"/>
          <w:sz w:val="20"/>
          <w:szCs w:val="20"/>
        </w:rPr>
      </w:pPr>
      <w:r w:rsidRPr="009671A8">
        <w:rPr>
          <w:rFonts w:ascii="Times New Roman" w:hAnsi="Times New Roman"/>
          <w:sz w:val="20"/>
          <w:szCs w:val="20"/>
        </w:rPr>
        <w:t>Результат расчета эффективного радиуса теплоснабжения сельского поселения Сентябрьский</w:t>
      </w:r>
    </w:p>
    <w:tbl>
      <w:tblPr>
        <w:tblW w:w="5261" w:type="pct"/>
        <w:tblLook w:val="04A0" w:firstRow="1" w:lastRow="0" w:firstColumn="1" w:lastColumn="0" w:noHBand="0" w:noVBand="1"/>
      </w:tblPr>
      <w:tblGrid>
        <w:gridCol w:w="3593"/>
        <w:gridCol w:w="1676"/>
        <w:gridCol w:w="1400"/>
        <w:gridCol w:w="1165"/>
        <w:gridCol w:w="1500"/>
        <w:gridCol w:w="1277"/>
        <w:gridCol w:w="1347"/>
        <w:gridCol w:w="2184"/>
        <w:gridCol w:w="1416"/>
      </w:tblGrid>
      <w:tr w:rsidR="00ED55C1" w:rsidRPr="009671A8" w:rsidTr="00EA6DA1">
        <w:trPr>
          <w:trHeight w:val="1317"/>
          <w:tblHeader/>
        </w:trPr>
        <w:tc>
          <w:tcPr>
            <w:tcW w:w="1155" w:type="pct"/>
            <w:tcBorders>
              <w:top w:val="single" w:sz="8" w:space="0" w:color="auto"/>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Адрес узла ввода</w:t>
            </w:r>
          </w:p>
        </w:tc>
        <w:tc>
          <w:tcPr>
            <w:tcW w:w="539" w:type="pct"/>
            <w:tcBorders>
              <w:top w:val="single" w:sz="8" w:space="0" w:color="auto"/>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Наименование узла</w:t>
            </w:r>
          </w:p>
        </w:tc>
        <w:tc>
          <w:tcPr>
            <w:tcW w:w="450" w:type="pct"/>
            <w:tcBorders>
              <w:top w:val="single" w:sz="8" w:space="0" w:color="auto"/>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Суммарная нагрузка, Гкал/</w:t>
            </w:r>
            <w:proofErr w:type="gramStart"/>
            <w:r w:rsidRPr="009671A8">
              <w:rPr>
                <w:rFonts w:ascii="Times New Roman" w:hAnsi="Times New Roman"/>
                <w:sz w:val="20"/>
                <w:szCs w:val="20"/>
                <w:lang w:eastAsia="en-US"/>
              </w:rPr>
              <w:t>ч</w:t>
            </w:r>
            <w:proofErr w:type="gramEnd"/>
          </w:p>
        </w:tc>
        <w:tc>
          <w:tcPr>
            <w:tcW w:w="374" w:type="pct"/>
            <w:tcBorders>
              <w:top w:val="single" w:sz="8" w:space="0" w:color="auto"/>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 xml:space="preserve">Векторное расстояние до источника, </w:t>
            </w:r>
            <w:proofErr w:type="gramStart"/>
            <w:r w:rsidRPr="009671A8">
              <w:rPr>
                <w:rFonts w:ascii="Times New Roman" w:hAnsi="Times New Roman"/>
                <w:sz w:val="20"/>
                <w:szCs w:val="20"/>
                <w:lang w:eastAsia="en-US"/>
              </w:rPr>
              <w:t>м</w:t>
            </w:r>
            <w:proofErr w:type="gramEnd"/>
          </w:p>
        </w:tc>
        <w:tc>
          <w:tcPr>
            <w:tcW w:w="482" w:type="pct"/>
            <w:tcBorders>
              <w:top w:val="single" w:sz="8" w:space="0" w:color="auto"/>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Теоретический момент нагрузки, Гкал*</w:t>
            </w:r>
            <w:proofErr w:type="gramStart"/>
            <w:r w:rsidRPr="009671A8">
              <w:rPr>
                <w:rFonts w:ascii="Times New Roman" w:hAnsi="Times New Roman"/>
                <w:sz w:val="20"/>
                <w:szCs w:val="20"/>
                <w:lang w:eastAsia="en-US"/>
              </w:rPr>
              <w:t>м</w:t>
            </w:r>
            <w:proofErr w:type="gramEnd"/>
            <w:r w:rsidRPr="009671A8">
              <w:rPr>
                <w:rFonts w:ascii="Times New Roman" w:hAnsi="Times New Roman"/>
                <w:sz w:val="20"/>
                <w:szCs w:val="20"/>
                <w:lang w:eastAsia="en-US"/>
              </w:rPr>
              <w:t>/ч</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 xml:space="preserve">Путь, пройденный от источника, </w:t>
            </w:r>
            <w:proofErr w:type="gramStart"/>
            <w:r w:rsidRPr="009671A8">
              <w:rPr>
                <w:rFonts w:ascii="Times New Roman" w:hAnsi="Times New Roman"/>
                <w:sz w:val="20"/>
                <w:szCs w:val="20"/>
                <w:lang w:eastAsia="en-US"/>
              </w:rPr>
              <w:t>м</w:t>
            </w:r>
            <w:proofErr w:type="gramEnd"/>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Фактический момент нагрузки, Гкал*</w:t>
            </w:r>
            <w:proofErr w:type="gramStart"/>
            <w:r w:rsidRPr="009671A8">
              <w:rPr>
                <w:rFonts w:ascii="Times New Roman" w:hAnsi="Times New Roman"/>
                <w:sz w:val="20"/>
                <w:szCs w:val="20"/>
                <w:lang w:eastAsia="en-US"/>
              </w:rPr>
              <w:t>м</w:t>
            </w:r>
            <w:proofErr w:type="gramEnd"/>
            <w:r w:rsidRPr="009671A8">
              <w:rPr>
                <w:rFonts w:ascii="Times New Roman" w:hAnsi="Times New Roman"/>
                <w:sz w:val="20"/>
                <w:szCs w:val="20"/>
                <w:lang w:eastAsia="en-US"/>
              </w:rPr>
              <w:t>/ч</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Показатель конфигурации сети</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Векторное расстояние до потребителей</w:t>
            </w:r>
          </w:p>
        </w:tc>
      </w:tr>
      <w:tr w:rsidR="00ED55C1" w:rsidRPr="009671A8" w:rsidTr="00EA6DA1">
        <w:trPr>
          <w:trHeight w:val="62"/>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 xml:space="preserve">п.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Амбулатория</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Амбулатория</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0,073</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478,44</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34,87</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1145</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83,46</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2,39</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52"/>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 xml:space="preserve">п.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Вахта</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Вахта</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0,043</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668,88</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28,52</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1461</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62,3</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2,18</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Детский сад</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Детский сад</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0,157</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811,24</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127,45</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990</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155,53</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1,22</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811,24</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№11</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№11</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0,08</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652,77</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52,33</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1165</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93,39</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1,78</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№12б</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№12б</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0,099</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711,2</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70,39</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891</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88,19</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1,25</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711,2</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№13</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№13</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0,14</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739,44</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103,27</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924</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129,04</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1,25</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739,44</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№14 (кв.)</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№14 (квартира)</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0,04</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644,29</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2,64</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1258</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5,16</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1,95</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№15</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№15</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0,11</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499,92</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54,75</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1022</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111,94</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2,04</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№16а</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№16а</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0,085</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518,93</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44,07</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602</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51,13</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1,16</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518,93</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№17</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№17</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0,86</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590,08</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50,68</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939</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80364</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1,59</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590,08</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№18</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№18</w:t>
            </w:r>
          </w:p>
        </w:tc>
        <w:tc>
          <w:tcPr>
            <w:tcW w:w="450" w:type="pct"/>
            <w:tcBorders>
              <w:top w:val="nil"/>
              <w:left w:val="nil"/>
              <w:bottom w:val="single" w:sz="8" w:space="0" w:color="auto"/>
              <w:right w:val="nil"/>
            </w:tcBorders>
            <w:shd w:val="clear" w:color="auto" w:fill="auto"/>
            <w:noWrap/>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0,191</w:t>
            </w:r>
          </w:p>
        </w:tc>
        <w:tc>
          <w:tcPr>
            <w:tcW w:w="374"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598,95</w:t>
            </w:r>
          </w:p>
        </w:tc>
        <w:tc>
          <w:tcPr>
            <w:tcW w:w="482" w:type="pct"/>
            <w:tcBorders>
              <w:top w:val="nil"/>
              <w:left w:val="nil"/>
              <w:bottom w:val="single" w:sz="8" w:space="0" w:color="auto"/>
              <w:right w:val="single" w:sz="2" w:space="0" w:color="auto"/>
            </w:tcBorders>
            <w:shd w:val="clear" w:color="auto" w:fill="auto"/>
            <w:noWrap/>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114,68</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944</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180,74</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1,58</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598,95</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№19</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№19</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0,354</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712,9</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252,4</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972</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344,13</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1,36</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712,9</w:t>
            </w:r>
          </w:p>
        </w:tc>
      </w:tr>
      <w:tr w:rsidR="00ED55C1" w:rsidRPr="009671A8" w:rsidTr="00EA6DA1">
        <w:trPr>
          <w:trHeight w:val="20"/>
        </w:trPr>
        <w:tc>
          <w:tcPr>
            <w:tcW w:w="1155" w:type="pct"/>
            <w:tcBorders>
              <w:top w:val="nil"/>
              <w:left w:val="single" w:sz="8" w:space="0" w:color="auto"/>
              <w:bottom w:val="single" w:sz="2"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lastRenderedPageBreak/>
              <w:t>п. Сентябрьский ж/д №2</w:t>
            </w:r>
          </w:p>
        </w:tc>
        <w:tc>
          <w:tcPr>
            <w:tcW w:w="539" w:type="pct"/>
            <w:tcBorders>
              <w:top w:val="nil"/>
              <w:left w:val="nil"/>
              <w:bottom w:val="single" w:sz="2"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№2</w:t>
            </w:r>
          </w:p>
        </w:tc>
        <w:tc>
          <w:tcPr>
            <w:tcW w:w="450" w:type="pct"/>
            <w:tcBorders>
              <w:top w:val="nil"/>
              <w:left w:val="nil"/>
              <w:bottom w:val="single" w:sz="2"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0,085</w:t>
            </w:r>
          </w:p>
        </w:tc>
        <w:tc>
          <w:tcPr>
            <w:tcW w:w="374" w:type="pct"/>
            <w:tcBorders>
              <w:top w:val="nil"/>
              <w:left w:val="nil"/>
              <w:bottom w:val="single" w:sz="2"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546,71</w:t>
            </w:r>
          </w:p>
        </w:tc>
        <w:tc>
          <w:tcPr>
            <w:tcW w:w="482" w:type="pct"/>
            <w:tcBorders>
              <w:top w:val="nil"/>
              <w:left w:val="nil"/>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46,27</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982</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83,11</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1,8</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№20</w:t>
            </w:r>
          </w:p>
        </w:tc>
        <w:tc>
          <w:tcPr>
            <w:tcW w:w="539" w:type="pct"/>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№20</w:t>
            </w:r>
          </w:p>
        </w:tc>
        <w:tc>
          <w:tcPr>
            <w:tcW w:w="450" w:type="pct"/>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0,247</w:t>
            </w:r>
          </w:p>
        </w:tc>
        <w:tc>
          <w:tcPr>
            <w:tcW w:w="374" w:type="pct"/>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578,4</w:t>
            </w:r>
          </w:p>
        </w:tc>
        <w:tc>
          <w:tcPr>
            <w:tcW w:w="482" w:type="pct"/>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143,08</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1176</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290,92</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2,03</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№21</w:t>
            </w:r>
          </w:p>
        </w:tc>
        <w:tc>
          <w:tcPr>
            <w:tcW w:w="539" w:type="pct"/>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№21</w:t>
            </w:r>
          </w:p>
        </w:tc>
        <w:tc>
          <w:tcPr>
            <w:tcW w:w="450" w:type="pct"/>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0,12</w:t>
            </w:r>
          </w:p>
        </w:tc>
        <w:tc>
          <w:tcPr>
            <w:tcW w:w="374" w:type="pct"/>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523,98</w:t>
            </w:r>
          </w:p>
        </w:tc>
        <w:tc>
          <w:tcPr>
            <w:tcW w:w="482" w:type="pct"/>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6,09</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1259</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14,64</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2,4</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single" w:sz="2" w:space="0" w:color="auto"/>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№22</w:t>
            </w:r>
          </w:p>
        </w:tc>
        <w:tc>
          <w:tcPr>
            <w:tcW w:w="539" w:type="pct"/>
            <w:tcBorders>
              <w:top w:val="single" w:sz="2" w:space="0" w:color="auto"/>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№22</w:t>
            </w:r>
          </w:p>
        </w:tc>
        <w:tc>
          <w:tcPr>
            <w:tcW w:w="450" w:type="pct"/>
            <w:tcBorders>
              <w:top w:val="single" w:sz="2" w:space="0" w:color="auto"/>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0,007</w:t>
            </w:r>
          </w:p>
        </w:tc>
        <w:tc>
          <w:tcPr>
            <w:tcW w:w="374" w:type="pct"/>
            <w:tcBorders>
              <w:top w:val="single" w:sz="2" w:space="0" w:color="auto"/>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512,14</w:t>
            </w:r>
          </w:p>
        </w:tc>
        <w:tc>
          <w:tcPr>
            <w:tcW w:w="482" w:type="pct"/>
            <w:tcBorders>
              <w:top w:val="single" w:sz="2" w:space="0" w:color="auto"/>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3,71</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1274</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9,23</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2,49</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№23</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№23</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0,028</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750,07</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20,7</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1307</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36,06</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1,74</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№24</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№24</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0,02</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785,13</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15,7</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1342</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26,83</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1,71</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№25</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№25</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0,005</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597,93</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3,19</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1431</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7,64</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2,39</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№25а</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№25а</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0,002</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590,17</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1,19</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1471</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2,96</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2,49</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№26</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№26</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0,003</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605,6</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2,08</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1422</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4,88</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2,35</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№27</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№27</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0,002</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545,23</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1,11</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1295</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2,65</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2,38</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№28</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№28</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0,023</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559,01</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12,887</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1312</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30,2</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2,35</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№28а</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№28а</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0,097</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659,09</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64,11</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1071</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104,17</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1,62</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659,09</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№29</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№29</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0,017</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588</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9,99</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1351</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22,95</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2,3</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№31</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№31</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0,02</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524,94</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10,54</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1292</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25,95</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2,46</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№32</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№32</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0,019</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523,35</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10,12</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1267</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24,5</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2,42</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lastRenderedPageBreak/>
              <w:t>п. Сентябрьский, ж/д №33</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№33</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0,016</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524,22</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8,4</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1241</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19,89</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2,37</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№34</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№34</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0,024</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736,95</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17,52</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955</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22,71</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1,3</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736,95</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№35</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№35</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0,021</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526,81</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11,25</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1229</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26,24</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2,33</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№36</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№36</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0,023</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596,24</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13,79</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1293</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29,9</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2,17</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№37</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№37</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0,025</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627,15</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15,72</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1274</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31,94</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2,03</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№38</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№38</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0,034</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655,15</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22,47</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1243</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42,62</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1,9</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№39</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№39</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0,023</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48,65</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14,82</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1320</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30,16</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2,03</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 xml:space="preserve">п. Сентябрьский ж/д №4  </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№4</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0,082</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612,94</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50,51</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1070</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88,18</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1,75</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№40</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№40</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0,004</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531,29</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1,97</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1500</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5,56</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2,82</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№41</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№41</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0,002</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554,24</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0,88</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1466</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2,32</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2,65</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№42</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№42</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0,009</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516,19</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4,62</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1516</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13,56</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2,94</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№43</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№43</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0,003</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550,72</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1,83</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1491</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4,97</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2,71</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№44</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№44</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0,004</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545,48</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1,92</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1497</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5,26</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2,74</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№45</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№45</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0,008</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543,3</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4,19</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1515</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11,69</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2,79</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2"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№46</w:t>
            </w:r>
          </w:p>
        </w:tc>
        <w:tc>
          <w:tcPr>
            <w:tcW w:w="539" w:type="pct"/>
            <w:tcBorders>
              <w:top w:val="nil"/>
              <w:left w:val="nil"/>
              <w:bottom w:val="single" w:sz="2"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№46</w:t>
            </w:r>
          </w:p>
        </w:tc>
        <w:tc>
          <w:tcPr>
            <w:tcW w:w="450" w:type="pct"/>
            <w:tcBorders>
              <w:top w:val="nil"/>
              <w:left w:val="nil"/>
              <w:bottom w:val="single" w:sz="2"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0,003</w:t>
            </w:r>
          </w:p>
        </w:tc>
        <w:tc>
          <w:tcPr>
            <w:tcW w:w="374" w:type="pct"/>
            <w:tcBorders>
              <w:top w:val="nil"/>
              <w:left w:val="nil"/>
              <w:bottom w:val="single" w:sz="2"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564,06</w:t>
            </w:r>
          </w:p>
        </w:tc>
        <w:tc>
          <w:tcPr>
            <w:tcW w:w="482" w:type="pct"/>
            <w:tcBorders>
              <w:top w:val="nil"/>
              <w:left w:val="nil"/>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1,94</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1556</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5,34</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2,76</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lastRenderedPageBreak/>
              <w:t>п. Сентябрьский, ж/д №47</w:t>
            </w:r>
          </w:p>
        </w:tc>
        <w:tc>
          <w:tcPr>
            <w:tcW w:w="539" w:type="pct"/>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№47</w:t>
            </w:r>
          </w:p>
        </w:tc>
        <w:tc>
          <w:tcPr>
            <w:tcW w:w="450" w:type="pct"/>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0,005</w:t>
            </w:r>
          </w:p>
        </w:tc>
        <w:tc>
          <w:tcPr>
            <w:tcW w:w="374" w:type="pct"/>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561,41</w:t>
            </w:r>
          </w:p>
        </w:tc>
        <w:tc>
          <w:tcPr>
            <w:tcW w:w="482" w:type="pct"/>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2,62</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1554</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7,24</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2,77</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№49</w:t>
            </w:r>
          </w:p>
        </w:tc>
        <w:tc>
          <w:tcPr>
            <w:tcW w:w="539" w:type="pct"/>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№49</w:t>
            </w:r>
          </w:p>
        </w:tc>
        <w:tc>
          <w:tcPr>
            <w:tcW w:w="450" w:type="pct"/>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0,007</w:t>
            </w:r>
          </w:p>
        </w:tc>
        <w:tc>
          <w:tcPr>
            <w:tcW w:w="374" w:type="pct"/>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610,59</w:t>
            </w:r>
          </w:p>
        </w:tc>
        <w:tc>
          <w:tcPr>
            <w:tcW w:w="482" w:type="pct"/>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4,12</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1455</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9,82</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2,38</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single" w:sz="2" w:space="0" w:color="auto"/>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№6</w:t>
            </w:r>
          </w:p>
        </w:tc>
        <w:tc>
          <w:tcPr>
            <w:tcW w:w="539" w:type="pct"/>
            <w:tcBorders>
              <w:top w:val="single" w:sz="2" w:space="0" w:color="auto"/>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№6</w:t>
            </w:r>
          </w:p>
        </w:tc>
        <w:tc>
          <w:tcPr>
            <w:tcW w:w="450" w:type="pct"/>
            <w:tcBorders>
              <w:top w:val="single" w:sz="2" w:space="0" w:color="auto"/>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0,074</w:t>
            </w:r>
          </w:p>
        </w:tc>
        <w:tc>
          <w:tcPr>
            <w:tcW w:w="374" w:type="pct"/>
            <w:tcBorders>
              <w:top w:val="single" w:sz="2" w:space="0" w:color="auto"/>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656,14</w:t>
            </w:r>
          </w:p>
        </w:tc>
        <w:tc>
          <w:tcPr>
            <w:tcW w:w="482" w:type="pct"/>
            <w:tcBorders>
              <w:top w:val="single" w:sz="2" w:space="0" w:color="auto"/>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48,24</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1025</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75,36</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1,56</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656,14</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№68</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№68</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0,002</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537,46</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1,1</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1518</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3,12</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2,82</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№7</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№7</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0,08</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547,95</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44</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1237</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99,34</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2,26</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№70</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№70</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0,002</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559,54</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1,4</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1557</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3,88</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2,78</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№7а</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№7а</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0,084</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669,14</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56,36</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1006</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84,74</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1,5</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669,14</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№8</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№8</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0,077</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661,93</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50,78</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1080</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82,86</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1,63</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661,93</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№9</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№9</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0,072</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532,08</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38,24</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1125</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80,86</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2,11</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№9/1</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№9/1</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0,072</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541,78</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38,94</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1137</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81,72</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2,1</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№95</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№95</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0,01</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691,47</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7,17</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1099</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11,39</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1,59</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691,47</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ж/д №96</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Ж</w:t>
            </w:r>
            <w:proofErr w:type="gramEnd"/>
            <w:r w:rsidRPr="009671A8">
              <w:rPr>
                <w:rFonts w:ascii="Times New Roman" w:hAnsi="Times New Roman"/>
                <w:sz w:val="20"/>
                <w:szCs w:val="20"/>
                <w:lang w:eastAsia="en-US"/>
              </w:rPr>
              <w:t>/д №96</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0,013</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690,8</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8,87</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1124</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14,44</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1,63</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690,8</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 xml:space="preserve">п. Сентябрьский, </w:t>
            </w:r>
            <w:proofErr w:type="spellStart"/>
            <w:r w:rsidRPr="009671A8">
              <w:rPr>
                <w:rFonts w:ascii="Times New Roman" w:hAnsi="Times New Roman"/>
                <w:sz w:val="20"/>
                <w:szCs w:val="20"/>
                <w:lang w:eastAsia="en-US"/>
              </w:rPr>
              <w:t>зд</w:t>
            </w:r>
            <w:proofErr w:type="spellEnd"/>
            <w:r w:rsidRPr="009671A8">
              <w:rPr>
                <w:rFonts w:ascii="Times New Roman" w:hAnsi="Times New Roman"/>
                <w:sz w:val="20"/>
                <w:szCs w:val="20"/>
                <w:lang w:eastAsia="en-US"/>
              </w:rPr>
              <w:t>. ЦТП</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spellStart"/>
            <w:r w:rsidRPr="009671A8">
              <w:rPr>
                <w:rFonts w:ascii="Times New Roman" w:hAnsi="Times New Roman"/>
                <w:sz w:val="20"/>
                <w:szCs w:val="20"/>
                <w:lang w:eastAsia="en-US"/>
              </w:rPr>
              <w:t>зд</w:t>
            </w:r>
            <w:proofErr w:type="spellEnd"/>
            <w:r w:rsidRPr="009671A8">
              <w:rPr>
                <w:rFonts w:ascii="Times New Roman" w:hAnsi="Times New Roman"/>
                <w:sz w:val="20"/>
                <w:szCs w:val="20"/>
                <w:lang w:eastAsia="en-US"/>
              </w:rPr>
              <w:t>. ЦТП</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0,01</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658,43</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6,62</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803</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8,08</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1,22</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658,43</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КНС</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КНС</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0,007</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378,39</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2,58</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554</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3,78</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1,46</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378,39</w:t>
            </w:r>
          </w:p>
        </w:tc>
      </w:tr>
      <w:tr w:rsidR="00ED55C1" w:rsidRPr="009671A8" w:rsidTr="00EA6DA1">
        <w:trPr>
          <w:trHeight w:val="52"/>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 xml:space="preserve">п.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КОС</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КОС</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0,108</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236,48</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25,64</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378</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40,99</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1,6</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236,48</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lastRenderedPageBreak/>
              <w:t>п. Сентябрьский, КСК</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КСК «Жемчужина Югры»</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0,133</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807,79</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107,59</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1056</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14,64</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1,31</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807,79</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 xml:space="preserve">п. Сентябрьский, </w:t>
            </w:r>
            <w:proofErr w:type="gramStart"/>
            <w:r w:rsidRPr="009671A8">
              <w:rPr>
                <w:rFonts w:ascii="Times New Roman" w:hAnsi="Times New Roman"/>
                <w:sz w:val="20"/>
                <w:szCs w:val="20"/>
                <w:lang w:eastAsia="en-US"/>
              </w:rPr>
              <w:t>м-н</w:t>
            </w:r>
            <w:proofErr w:type="gramEnd"/>
            <w:r w:rsidRPr="009671A8">
              <w:rPr>
                <w:rFonts w:ascii="Times New Roman" w:hAnsi="Times New Roman"/>
                <w:sz w:val="20"/>
                <w:szCs w:val="20"/>
                <w:lang w:eastAsia="en-US"/>
              </w:rPr>
              <w:t xml:space="preserve"> Дина-1</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М-н</w:t>
            </w:r>
            <w:proofErr w:type="gramEnd"/>
            <w:r w:rsidRPr="009671A8">
              <w:rPr>
                <w:rFonts w:ascii="Times New Roman" w:hAnsi="Times New Roman"/>
                <w:sz w:val="20"/>
                <w:szCs w:val="20"/>
                <w:lang w:eastAsia="en-US"/>
              </w:rPr>
              <w:t xml:space="preserve"> Дина-1</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0,011</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457,06</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4,93</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513</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5,53</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1,12</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457,06</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 xml:space="preserve">п. Сентябрьский, </w:t>
            </w:r>
            <w:proofErr w:type="gramStart"/>
            <w:r w:rsidRPr="009671A8">
              <w:rPr>
                <w:rFonts w:ascii="Times New Roman" w:hAnsi="Times New Roman"/>
                <w:sz w:val="20"/>
                <w:szCs w:val="20"/>
                <w:lang w:eastAsia="en-US"/>
              </w:rPr>
              <w:t>м-н</w:t>
            </w:r>
            <w:proofErr w:type="gramEnd"/>
            <w:r w:rsidRPr="009671A8">
              <w:rPr>
                <w:rFonts w:ascii="Times New Roman" w:hAnsi="Times New Roman"/>
                <w:sz w:val="20"/>
                <w:szCs w:val="20"/>
                <w:lang w:eastAsia="en-US"/>
              </w:rPr>
              <w:t xml:space="preserve"> Дина-3</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М-н</w:t>
            </w:r>
            <w:proofErr w:type="gramEnd"/>
            <w:r w:rsidRPr="009671A8">
              <w:rPr>
                <w:rFonts w:ascii="Times New Roman" w:hAnsi="Times New Roman"/>
                <w:sz w:val="20"/>
                <w:szCs w:val="20"/>
                <w:lang w:eastAsia="en-US"/>
              </w:rPr>
              <w:t xml:space="preserve"> Дина-3</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0,005</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548,57</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2,69</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948</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4,64</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1,73</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 xml:space="preserve">п.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м-н Метелица</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gramStart"/>
            <w:r w:rsidRPr="009671A8">
              <w:rPr>
                <w:rFonts w:ascii="Times New Roman" w:hAnsi="Times New Roman"/>
                <w:sz w:val="20"/>
                <w:szCs w:val="20"/>
                <w:lang w:eastAsia="en-US"/>
              </w:rPr>
              <w:t>М-н</w:t>
            </w:r>
            <w:proofErr w:type="gramEnd"/>
            <w:r w:rsidRPr="009671A8">
              <w:rPr>
                <w:rFonts w:ascii="Times New Roman" w:hAnsi="Times New Roman"/>
                <w:sz w:val="20"/>
                <w:szCs w:val="20"/>
                <w:lang w:eastAsia="en-US"/>
              </w:rPr>
              <w:t xml:space="preserve"> Метелица</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0,016</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459,43</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7,22</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1149</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18,05</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2,5</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509"/>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 xml:space="preserve">п.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Нежилое помещение</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 xml:space="preserve">Нежилое помещение (ЧП </w:t>
            </w:r>
            <w:proofErr w:type="spellStart"/>
            <w:r w:rsidRPr="009671A8">
              <w:rPr>
                <w:rFonts w:ascii="Times New Roman" w:hAnsi="Times New Roman"/>
                <w:sz w:val="20"/>
                <w:szCs w:val="20"/>
                <w:lang w:eastAsia="en-US"/>
              </w:rPr>
              <w:t>Кубышкин</w:t>
            </w:r>
            <w:proofErr w:type="spellEnd"/>
            <w:r w:rsidRPr="009671A8">
              <w:rPr>
                <w:rFonts w:ascii="Times New Roman" w:hAnsi="Times New Roman"/>
                <w:sz w:val="20"/>
                <w:szCs w:val="20"/>
                <w:lang w:eastAsia="en-US"/>
              </w:rPr>
              <w:t>)</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0,032</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162,15</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5,26</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1422</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46,13</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8,77</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 xml:space="preserve">п. Сентябрьский, </w:t>
            </w:r>
            <w:proofErr w:type="spellStart"/>
            <w:r w:rsidRPr="009671A8">
              <w:rPr>
                <w:rFonts w:ascii="Times New Roman" w:hAnsi="Times New Roman"/>
                <w:sz w:val="20"/>
                <w:szCs w:val="20"/>
                <w:lang w:eastAsia="en-US"/>
              </w:rPr>
              <w:t>Слесарка</w:t>
            </w:r>
            <w:proofErr w:type="spellEnd"/>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roofErr w:type="spellStart"/>
            <w:r w:rsidRPr="009671A8">
              <w:rPr>
                <w:rFonts w:ascii="Times New Roman" w:hAnsi="Times New Roman"/>
                <w:sz w:val="20"/>
                <w:szCs w:val="20"/>
                <w:lang w:eastAsia="en-US"/>
              </w:rPr>
              <w:t>Слесарка</w:t>
            </w:r>
            <w:proofErr w:type="spellEnd"/>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0,013</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442,33</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5,84</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509</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6,72</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1,15</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442,33</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Спортзал</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Спортзал «Сентябрьский»</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0,079</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595,79</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46,98</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894</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70,5</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1,5</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595,79</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 xml:space="preserve">п.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Средняя школа</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Средняя школа</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0,35</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745</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260,81</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1154</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404</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1,55</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745</w:t>
            </w:r>
          </w:p>
        </w:tc>
      </w:tr>
      <w:tr w:rsidR="00ED55C1" w:rsidRPr="009671A8" w:rsidTr="00EA6DA1">
        <w:trPr>
          <w:trHeight w:val="20"/>
        </w:trPr>
        <w:tc>
          <w:tcPr>
            <w:tcW w:w="1155" w:type="pct"/>
            <w:tcBorders>
              <w:top w:val="nil"/>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п. Сентябрьский, ЧП Веревкин</w:t>
            </w:r>
          </w:p>
        </w:tc>
        <w:tc>
          <w:tcPr>
            <w:tcW w:w="539"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ЧП Веревкин</w:t>
            </w:r>
          </w:p>
        </w:tc>
        <w:tc>
          <w:tcPr>
            <w:tcW w:w="450"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0,005</w:t>
            </w:r>
          </w:p>
        </w:tc>
        <w:tc>
          <w:tcPr>
            <w:tcW w:w="374" w:type="pct"/>
            <w:tcBorders>
              <w:top w:val="nil"/>
              <w:left w:val="nil"/>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544,35</w:t>
            </w:r>
          </w:p>
        </w:tc>
        <w:tc>
          <w:tcPr>
            <w:tcW w:w="482" w:type="pct"/>
            <w:tcBorders>
              <w:top w:val="nil"/>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2,5</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1292</w:t>
            </w: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5,93</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2,37</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w:t>
            </w:r>
          </w:p>
        </w:tc>
      </w:tr>
      <w:tr w:rsidR="00ED55C1" w:rsidRPr="009671A8" w:rsidTr="00EA6DA1">
        <w:trPr>
          <w:trHeight w:val="52"/>
        </w:trPr>
        <w:tc>
          <w:tcPr>
            <w:tcW w:w="1155" w:type="pct"/>
            <w:tcBorders>
              <w:top w:val="nil"/>
              <w:left w:val="single" w:sz="8" w:space="0" w:color="auto"/>
              <w:bottom w:val="single" w:sz="2"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ИТОГО</w:t>
            </w:r>
          </w:p>
        </w:tc>
        <w:tc>
          <w:tcPr>
            <w:tcW w:w="539" w:type="pct"/>
            <w:tcBorders>
              <w:top w:val="nil"/>
              <w:left w:val="nil"/>
              <w:bottom w:val="single" w:sz="2"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
        </w:tc>
        <w:tc>
          <w:tcPr>
            <w:tcW w:w="450" w:type="pct"/>
            <w:tcBorders>
              <w:top w:val="nil"/>
              <w:left w:val="nil"/>
              <w:bottom w:val="single" w:sz="2"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3,557</w:t>
            </w:r>
          </w:p>
        </w:tc>
        <w:tc>
          <w:tcPr>
            <w:tcW w:w="374" w:type="pct"/>
            <w:tcBorders>
              <w:top w:val="nil"/>
              <w:left w:val="nil"/>
              <w:bottom w:val="single" w:sz="2"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p>
        </w:tc>
        <w:tc>
          <w:tcPr>
            <w:tcW w:w="482" w:type="pct"/>
            <w:tcBorders>
              <w:top w:val="nil"/>
              <w:left w:val="nil"/>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2239,15</w:t>
            </w:r>
          </w:p>
        </w:tc>
        <w:tc>
          <w:tcPr>
            <w:tcW w:w="410"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p>
        </w:tc>
        <w:tc>
          <w:tcPr>
            <w:tcW w:w="433"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3722,44</w:t>
            </w:r>
          </w:p>
        </w:tc>
        <w:tc>
          <w:tcPr>
            <w:tcW w:w="702"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1,66</w:t>
            </w:r>
          </w:p>
        </w:tc>
        <w:tc>
          <w:tcPr>
            <w:tcW w:w="454" w:type="pct"/>
            <w:tcBorders>
              <w:top w:val="single" w:sz="2" w:space="0" w:color="auto"/>
              <w:left w:val="single" w:sz="2" w:space="0" w:color="auto"/>
              <w:bottom w:val="single" w:sz="2" w:space="0" w:color="auto"/>
              <w:right w:val="single" w:sz="2" w:space="0" w:color="auto"/>
            </w:tcBorders>
            <w:vAlign w:val="center"/>
          </w:tcPr>
          <w:p w:rsidR="00ED55C1" w:rsidRPr="009671A8" w:rsidRDefault="00ED55C1" w:rsidP="00EA6DA1">
            <w:pPr>
              <w:rPr>
                <w:rFonts w:ascii="Times New Roman" w:hAnsi="Times New Roman"/>
                <w:sz w:val="20"/>
                <w:szCs w:val="20"/>
                <w:lang w:eastAsia="en-US"/>
              </w:rPr>
            </w:pPr>
          </w:p>
        </w:tc>
      </w:tr>
      <w:tr w:rsidR="00ED55C1" w:rsidRPr="009671A8" w:rsidTr="00EA6DA1">
        <w:trPr>
          <w:trHeight w:val="67"/>
        </w:trPr>
        <w:tc>
          <w:tcPr>
            <w:tcW w:w="2144" w:type="pct"/>
            <w:gridSpan w:val="3"/>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 xml:space="preserve">Радиус центра тяжести тепловых нагрузок, </w:t>
            </w:r>
            <w:proofErr w:type="gramStart"/>
            <w:r w:rsidRPr="009671A8">
              <w:rPr>
                <w:rFonts w:ascii="Times New Roman" w:hAnsi="Times New Roman"/>
                <w:sz w:val="20"/>
                <w:szCs w:val="20"/>
                <w:lang w:eastAsia="en-US"/>
              </w:rPr>
              <w:t>км</w:t>
            </w:r>
            <w:proofErr w:type="gramEnd"/>
          </w:p>
        </w:tc>
        <w:tc>
          <w:tcPr>
            <w:tcW w:w="2856" w:type="pct"/>
            <w:gridSpan w:val="6"/>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0,629</w:t>
            </w:r>
          </w:p>
        </w:tc>
      </w:tr>
      <w:tr w:rsidR="00ED55C1" w:rsidRPr="009671A8" w:rsidTr="00EA6DA1">
        <w:trPr>
          <w:trHeight w:val="20"/>
        </w:trPr>
        <w:tc>
          <w:tcPr>
            <w:tcW w:w="2144" w:type="pct"/>
            <w:gridSpan w:val="3"/>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 xml:space="preserve">Эффективный радиус теплоснабжения, </w:t>
            </w:r>
            <w:proofErr w:type="gramStart"/>
            <w:r w:rsidRPr="009671A8">
              <w:rPr>
                <w:rFonts w:ascii="Times New Roman" w:hAnsi="Times New Roman"/>
                <w:sz w:val="20"/>
                <w:szCs w:val="20"/>
                <w:lang w:eastAsia="en-US"/>
              </w:rPr>
              <w:t>км</w:t>
            </w:r>
            <w:proofErr w:type="gramEnd"/>
          </w:p>
        </w:tc>
        <w:tc>
          <w:tcPr>
            <w:tcW w:w="2856" w:type="pct"/>
            <w:gridSpan w:val="6"/>
            <w:tcBorders>
              <w:top w:val="single" w:sz="2" w:space="0" w:color="auto"/>
              <w:left w:val="single" w:sz="2" w:space="0" w:color="auto"/>
              <w:bottom w:val="single" w:sz="2"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0,811</w:t>
            </w:r>
          </w:p>
        </w:tc>
      </w:tr>
      <w:tr w:rsidR="00ED55C1" w:rsidRPr="009671A8" w:rsidTr="00EA6DA1">
        <w:trPr>
          <w:trHeight w:val="20"/>
        </w:trPr>
        <w:tc>
          <w:tcPr>
            <w:tcW w:w="2144" w:type="pct"/>
            <w:gridSpan w:val="3"/>
            <w:tcBorders>
              <w:top w:val="single" w:sz="2" w:space="0" w:color="auto"/>
              <w:left w:val="single" w:sz="8" w:space="0" w:color="auto"/>
              <w:bottom w:val="single" w:sz="8" w:space="0" w:color="auto"/>
              <w:right w:val="single" w:sz="8"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lastRenderedPageBreak/>
              <w:t xml:space="preserve">Показатель конфигурации тепловой сети </w:t>
            </w:r>
            <w:r w:rsidR="00D07C0F">
              <w:rPr>
                <w:rFonts w:ascii="Times New Roman" w:hAnsi="Times New Roman"/>
                <w:noProof/>
                <w:sz w:val="20"/>
                <w:szCs w:val="20"/>
              </w:rPr>
              <w:pict>
                <v:shape id="Рисунок 49" o:spid="_x0000_i1084" type="#_x0000_t75" style="width:5.85pt;height:8.45pt;visibility:visible;mso-wrap-style:square">
                  <v:imagedata r:id="rId22" o:title=""/>
                </v:shape>
              </w:pict>
            </w:r>
          </w:p>
        </w:tc>
        <w:tc>
          <w:tcPr>
            <w:tcW w:w="2856" w:type="pct"/>
            <w:gridSpan w:val="6"/>
            <w:tcBorders>
              <w:top w:val="single" w:sz="2" w:space="0" w:color="auto"/>
              <w:left w:val="nil"/>
              <w:bottom w:val="single" w:sz="8" w:space="0" w:color="auto"/>
              <w:right w:val="single" w:sz="2" w:space="0" w:color="auto"/>
            </w:tcBorders>
            <w:shd w:val="clear" w:color="auto" w:fill="auto"/>
            <w:vAlign w:val="center"/>
          </w:tcPr>
          <w:p w:rsidR="00ED55C1" w:rsidRPr="009671A8" w:rsidRDefault="00ED55C1" w:rsidP="00EA6DA1">
            <w:pPr>
              <w:rPr>
                <w:rFonts w:ascii="Times New Roman" w:hAnsi="Times New Roman"/>
                <w:sz w:val="20"/>
                <w:szCs w:val="20"/>
                <w:lang w:eastAsia="en-US"/>
              </w:rPr>
            </w:pPr>
            <w:r w:rsidRPr="009671A8">
              <w:rPr>
                <w:rFonts w:ascii="Times New Roman" w:hAnsi="Times New Roman"/>
                <w:sz w:val="20"/>
                <w:szCs w:val="20"/>
                <w:lang w:eastAsia="en-US"/>
              </w:rPr>
              <w:t>1,66</w:t>
            </w:r>
          </w:p>
        </w:tc>
      </w:tr>
    </w:tbl>
    <w:p w:rsidR="00ED55C1" w:rsidRPr="009671A8" w:rsidRDefault="00ED55C1" w:rsidP="00ED55C1">
      <w:pPr>
        <w:rPr>
          <w:rFonts w:ascii="Times New Roman" w:hAnsi="Times New Roman"/>
          <w:sz w:val="20"/>
          <w:szCs w:val="20"/>
          <w:lang w:eastAsia="en-US"/>
        </w:rPr>
        <w:sectPr w:rsidR="00ED55C1" w:rsidRPr="009671A8" w:rsidSect="00ED55C1">
          <w:pgSz w:w="16838" w:h="11906" w:orient="landscape"/>
          <w:pgMar w:top="1701" w:right="1134" w:bottom="851" w:left="1134" w:header="709" w:footer="709" w:gutter="0"/>
          <w:cols w:space="708"/>
          <w:docGrid w:linePitch="381"/>
        </w:sectPr>
      </w:pPr>
    </w:p>
    <w:p w:rsidR="00ED55C1" w:rsidRPr="009671A8" w:rsidRDefault="00D07C0F" w:rsidP="00ED55C1">
      <w:pPr>
        <w:rPr>
          <w:rFonts w:ascii="Times New Roman" w:hAnsi="Times New Roman"/>
          <w:sz w:val="20"/>
          <w:szCs w:val="20"/>
          <w:highlight w:val="yellow"/>
        </w:rPr>
      </w:pPr>
      <w:r>
        <w:rPr>
          <w:rFonts w:ascii="Times New Roman" w:hAnsi="Times New Roman"/>
          <w:noProof/>
          <w:sz w:val="20"/>
          <w:szCs w:val="20"/>
        </w:rPr>
        <w:lastRenderedPageBreak/>
        <w:pict>
          <v:shape id="Рисунок 50" o:spid="_x0000_i1085" type="#_x0000_t75" style="width:428.75pt;height:572.75pt;visibility:visible;mso-wrap-style:square">
            <v:imagedata r:id="rId24" o:title=""/>
          </v:shape>
        </w:pict>
      </w:r>
    </w:p>
    <w:p w:rsidR="00ED55C1" w:rsidRPr="009671A8" w:rsidRDefault="00ED55C1" w:rsidP="00EA6DA1">
      <w:pPr>
        <w:spacing w:after="0"/>
        <w:rPr>
          <w:rFonts w:ascii="Times New Roman" w:hAnsi="Times New Roman"/>
          <w:sz w:val="20"/>
          <w:szCs w:val="20"/>
          <w:highlight w:val="yellow"/>
        </w:rPr>
      </w:pPr>
      <w:r w:rsidRPr="009671A8">
        <w:rPr>
          <w:rFonts w:ascii="Times New Roman" w:hAnsi="Times New Roman"/>
          <w:sz w:val="20"/>
          <w:szCs w:val="20"/>
        </w:rPr>
        <w:t>Рисунок 6.1. Результат расчета ЭРТ. Существующее положение</w:t>
      </w:r>
    </w:p>
    <w:p w:rsidR="00ED55C1" w:rsidRPr="009671A8" w:rsidRDefault="00ED55C1" w:rsidP="00EA6DA1">
      <w:pPr>
        <w:spacing w:after="0"/>
        <w:rPr>
          <w:rFonts w:ascii="Times New Roman" w:hAnsi="Times New Roman"/>
          <w:sz w:val="20"/>
          <w:szCs w:val="20"/>
          <w:lang w:eastAsia="en-US"/>
        </w:rPr>
      </w:pPr>
    </w:p>
    <w:p w:rsidR="00ED55C1" w:rsidRPr="009671A8" w:rsidRDefault="00ED55C1" w:rsidP="00EA6DA1">
      <w:pPr>
        <w:spacing w:after="0"/>
        <w:rPr>
          <w:rFonts w:ascii="Times New Roman" w:eastAsia="TimesNewRomanPS-BoldMT" w:hAnsi="Times New Roman"/>
          <w:sz w:val="20"/>
          <w:szCs w:val="20"/>
          <w:lang w:eastAsia="en-US"/>
        </w:rPr>
      </w:pPr>
      <w:bookmarkStart w:id="258" w:name="_Toc511306232"/>
      <w:r w:rsidRPr="009671A8">
        <w:rPr>
          <w:rFonts w:ascii="Times New Roman" w:hAnsi="Times New Roman"/>
          <w:sz w:val="20"/>
          <w:szCs w:val="20"/>
          <w:lang w:eastAsia="en-US"/>
        </w:rPr>
        <w:t>ГЛАВА 7. ПРЕДЛОЖЕНИЯ ПО СТРОИТЕЛЬСТВУ, РЕКОНСТРУКЦИИ ТЕПЛОВЫХ СЕТЕЙ И СООРУЖЕНИЙ НА НИХ</w:t>
      </w:r>
      <w:bookmarkEnd w:id="258"/>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Предложения по строительству и реконструкции тепловых сетей и сооружений на них разрабатываются в соответствии с подпунктом «д» пункта 4, пунктом 11 и пунктом 43 Требований к схемам теплоснабжения.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Развитие системы теплоснабжения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включает следующие направления по строительству и реконструкции тепловых сетей: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строительство новых тепловых сетей;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lastRenderedPageBreak/>
        <w:t xml:space="preserve">реконструкция тепловых сетей с изменением диаметра трубопроводов для обеспечения перспективных приростов тепловой нагрузки;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строительство новых сетей ГВС;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модернизация ЦТП.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Реализация предложений направлена на обеспечение теплоснабжения новых потребителей по существующим и вновь создаваемым тепловым сетям и сохранение теплоснабжения существующих потребителей от существующих тепловых сетей при условии надежности системы теплоснабжения.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Основными эффектами от реализации этих проектов является расширение и сохранение теплоснабжения потребителей на уровне современных проектных требований к надежности и безопасности теплоснабжения.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Основанием для строительства новых тепловых сетей служит обеспечение перспективных приростов тепловой нагрузки под жилищную застройку. Перспективные тепловые нагрузки представлены в Главе 2 «Перспективное потребление тепловой энергии на цели теплоснабжения».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Мероприятия по строительству и реконструкции тепловых сетей по вариантам показаны в таблице 7.1.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Таблица 7.1</w:t>
      </w:r>
    </w:p>
    <w:tbl>
      <w:tblPr>
        <w:tblW w:w="5000" w:type="pct"/>
        <w:tblLook w:val="04A0" w:firstRow="1" w:lastRow="0" w:firstColumn="1" w:lastColumn="0" w:noHBand="0" w:noVBand="1"/>
      </w:tblPr>
      <w:tblGrid>
        <w:gridCol w:w="516"/>
        <w:gridCol w:w="2479"/>
        <w:gridCol w:w="4682"/>
        <w:gridCol w:w="1893"/>
      </w:tblGrid>
      <w:tr w:rsidR="00AD2DAB" w:rsidRPr="00AD2DAB" w:rsidTr="00AD2DAB">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 </w:t>
            </w:r>
            <w:proofErr w:type="gramStart"/>
            <w:r w:rsidRPr="00AD2DAB">
              <w:rPr>
                <w:rFonts w:ascii="Times New Roman" w:hAnsi="Times New Roman"/>
                <w:sz w:val="20"/>
                <w:szCs w:val="20"/>
                <w:lang w:eastAsia="en-US"/>
              </w:rPr>
              <w:t>п</w:t>
            </w:r>
            <w:proofErr w:type="gramEnd"/>
            <w:r w:rsidRPr="00AD2DAB">
              <w:rPr>
                <w:rFonts w:ascii="Times New Roman" w:hAnsi="Times New Roman"/>
                <w:sz w:val="20"/>
                <w:szCs w:val="20"/>
                <w:lang w:eastAsia="en-US"/>
              </w:rPr>
              <w:t>/п</w:t>
            </w:r>
          </w:p>
        </w:tc>
        <w:tc>
          <w:tcPr>
            <w:tcW w:w="129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Источники</w:t>
            </w:r>
          </w:p>
        </w:tc>
        <w:tc>
          <w:tcPr>
            <w:tcW w:w="244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Мероприятия</w:t>
            </w:r>
          </w:p>
        </w:tc>
        <w:tc>
          <w:tcPr>
            <w:tcW w:w="98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Ориентировочные сроки реализации</w:t>
            </w:r>
          </w:p>
        </w:tc>
      </w:tr>
      <w:tr w:rsidR="00ED55C1" w:rsidRPr="00AD2DAB" w:rsidTr="00AD2DAB">
        <w:tc>
          <w:tcPr>
            <w:tcW w:w="5000" w:type="pct"/>
            <w:gridSpan w:val="4"/>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 вариант</w:t>
            </w:r>
          </w:p>
        </w:tc>
      </w:tr>
      <w:tr w:rsidR="00AD2DAB" w:rsidRPr="00AD2DAB" w:rsidTr="00AD2DAB">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w:t>
            </w:r>
          </w:p>
        </w:tc>
        <w:tc>
          <w:tcPr>
            <w:tcW w:w="1295" w:type="pct"/>
            <w:vMerge w:val="restar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Ведомственная котельная НУМН ОАО «</w:t>
            </w:r>
            <w:proofErr w:type="spellStart"/>
            <w:r w:rsidRPr="00AD2DAB">
              <w:rPr>
                <w:rFonts w:ascii="Times New Roman" w:hAnsi="Times New Roman"/>
                <w:sz w:val="20"/>
                <w:szCs w:val="20"/>
                <w:lang w:eastAsia="en-US"/>
              </w:rPr>
              <w:t>Сибнефтепровод</w:t>
            </w:r>
            <w:proofErr w:type="spellEnd"/>
            <w:r w:rsidRPr="00AD2DAB">
              <w:rPr>
                <w:rFonts w:ascii="Times New Roman" w:hAnsi="Times New Roman"/>
                <w:sz w:val="20"/>
                <w:szCs w:val="20"/>
                <w:lang w:eastAsia="en-US"/>
              </w:rPr>
              <w:t>»</w:t>
            </w:r>
          </w:p>
        </w:tc>
        <w:tc>
          <w:tcPr>
            <w:tcW w:w="244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Строительство новых тепловых сетей</w:t>
            </w:r>
          </w:p>
        </w:tc>
        <w:tc>
          <w:tcPr>
            <w:tcW w:w="98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2018-2028 гг.</w:t>
            </w:r>
          </w:p>
        </w:tc>
      </w:tr>
      <w:tr w:rsidR="00AD2DAB" w:rsidRPr="00AD2DAB" w:rsidTr="00AD2DAB">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w:t>
            </w:r>
          </w:p>
        </w:tc>
        <w:tc>
          <w:tcPr>
            <w:tcW w:w="1295" w:type="pct"/>
            <w:vMerge/>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4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Реконструкция тепловых сетей с изменением диаметра</w:t>
            </w:r>
          </w:p>
        </w:tc>
        <w:tc>
          <w:tcPr>
            <w:tcW w:w="98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2018-2019 гг.</w:t>
            </w:r>
          </w:p>
        </w:tc>
      </w:tr>
      <w:tr w:rsidR="00ED55C1" w:rsidRPr="00AD2DAB" w:rsidTr="00AD2DAB">
        <w:tc>
          <w:tcPr>
            <w:tcW w:w="5000" w:type="pct"/>
            <w:gridSpan w:val="4"/>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 вариант</w:t>
            </w:r>
          </w:p>
        </w:tc>
      </w:tr>
      <w:tr w:rsidR="00AD2DAB" w:rsidRPr="00AD2DAB" w:rsidTr="00AD2DAB">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w:t>
            </w:r>
          </w:p>
        </w:tc>
        <w:tc>
          <w:tcPr>
            <w:tcW w:w="1295" w:type="pct"/>
            <w:vMerge w:val="restar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Новая котельная сельского поселения </w:t>
            </w:r>
            <w:proofErr w:type="gramStart"/>
            <w:r w:rsidRPr="00AD2DAB">
              <w:rPr>
                <w:rFonts w:ascii="Times New Roman" w:hAnsi="Times New Roman"/>
                <w:sz w:val="20"/>
                <w:szCs w:val="20"/>
                <w:lang w:eastAsia="en-US"/>
              </w:rPr>
              <w:t>Сентябрьский</w:t>
            </w:r>
            <w:proofErr w:type="gramEnd"/>
          </w:p>
        </w:tc>
        <w:tc>
          <w:tcPr>
            <w:tcW w:w="244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Строительство новых тепловых сетей</w:t>
            </w:r>
          </w:p>
        </w:tc>
        <w:tc>
          <w:tcPr>
            <w:tcW w:w="98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2020-2028 гг.</w:t>
            </w:r>
          </w:p>
        </w:tc>
      </w:tr>
      <w:tr w:rsidR="00AD2DAB" w:rsidRPr="00AD2DAB" w:rsidTr="00AD2DAB">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w:t>
            </w:r>
          </w:p>
        </w:tc>
        <w:tc>
          <w:tcPr>
            <w:tcW w:w="1295" w:type="pct"/>
            <w:vMerge/>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4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Реконструкция тепловых сетей с изменением диаметра</w:t>
            </w:r>
          </w:p>
        </w:tc>
        <w:tc>
          <w:tcPr>
            <w:tcW w:w="98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2020-2021 гг.</w:t>
            </w:r>
          </w:p>
        </w:tc>
      </w:tr>
      <w:tr w:rsidR="00AD2DAB" w:rsidRPr="00AD2DAB" w:rsidTr="00AD2DAB">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w:t>
            </w:r>
          </w:p>
        </w:tc>
        <w:tc>
          <w:tcPr>
            <w:tcW w:w="1295" w:type="pct"/>
            <w:vMerge/>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4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Новое строительство сетей ГВС</w:t>
            </w:r>
          </w:p>
        </w:tc>
        <w:tc>
          <w:tcPr>
            <w:tcW w:w="98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2020-2024 гг.</w:t>
            </w:r>
          </w:p>
        </w:tc>
      </w:tr>
      <w:tr w:rsidR="00AD2DAB" w:rsidRPr="00AD2DAB" w:rsidTr="00AD2DAB">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w:t>
            </w:r>
          </w:p>
        </w:tc>
        <w:tc>
          <w:tcPr>
            <w:tcW w:w="1295" w:type="pct"/>
            <w:vMerge/>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4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Модернизация ЦТП</w:t>
            </w:r>
          </w:p>
        </w:tc>
        <w:tc>
          <w:tcPr>
            <w:tcW w:w="98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2020-2024 гг.</w:t>
            </w:r>
          </w:p>
        </w:tc>
      </w:tr>
    </w:tbl>
    <w:p w:rsidR="00ED55C1" w:rsidRPr="009671A8" w:rsidRDefault="00ED55C1" w:rsidP="00EA6DA1">
      <w:pPr>
        <w:spacing w:after="0"/>
        <w:rPr>
          <w:rFonts w:ascii="Times New Roman" w:eastAsia="TimesNewRomanPS-BoldMT" w:hAnsi="Times New Roman"/>
          <w:sz w:val="20"/>
          <w:szCs w:val="20"/>
        </w:rPr>
      </w:pPr>
      <w:bookmarkStart w:id="259" w:name="_Toc511306233"/>
      <w:r w:rsidRPr="009671A8">
        <w:rPr>
          <w:rFonts w:ascii="Times New Roman" w:eastAsia="TimesNewRomanPS-BoldMT" w:hAnsi="Times New Roman"/>
          <w:sz w:val="20"/>
          <w:szCs w:val="20"/>
        </w:rPr>
        <w:t xml:space="preserve">а) </w:t>
      </w:r>
      <w:r w:rsidRPr="009671A8">
        <w:rPr>
          <w:rFonts w:ascii="Times New Roman" w:hAnsi="Times New Roman"/>
          <w:sz w:val="20"/>
          <w:szCs w:val="20"/>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59"/>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На момент разработки Схемы теплоснабжения по котельной существует избыток установленной мощности, поэтому строительство сетей, обеспечивающих перераспределение тепловых нагрузок, не планируется. </w:t>
      </w:r>
    </w:p>
    <w:p w:rsidR="00ED55C1" w:rsidRPr="009671A8" w:rsidRDefault="00ED55C1" w:rsidP="00EA6DA1">
      <w:pPr>
        <w:spacing w:after="0"/>
        <w:rPr>
          <w:rFonts w:ascii="Times New Roman" w:eastAsia="TimesNewRomanPS-BoldMT" w:hAnsi="Times New Roman"/>
          <w:sz w:val="20"/>
          <w:szCs w:val="20"/>
        </w:rPr>
      </w:pPr>
      <w:bookmarkStart w:id="260" w:name="_Toc511306234"/>
      <w:r w:rsidRPr="009671A8">
        <w:rPr>
          <w:rFonts w:ascii="Times New Roman" w:eastAsia="TimesNewRomanPS-BoldMT" w:hAnsi="Times New Roman"/>
          <w:sz w:val="20"/>
          <w:szCs w:val="20"/>
        </w:rPr>
        <w:t xml:space="preserve">б) </w:t>
      </w:r>
      <w:r w:rsidRPr="009671A8">
        <w:rPr>
          <w:rFonts w:ascii="Times New Roman" w:hAnsi="Times New Roman"/>
          <w:sz w:val="20"/>
          <w:szCs w:val="20"/>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60"/>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По предоставленным материалам развитие системы теплоснабжения поселения предполагает подключение перспективной нагрузки в первом варианте к ведомственной котельной НУМН ОАО «</w:t>
      </w:r>
      <w:proofErr w:type="spellStart"/>
      <w:r w:rsidRPr="009671A8">
        <w:rPr>
          <w:rFonts w:ascii="Times New Roman" w:hAnsi="Times New Roman"/>
          <w:sz w:val="20"/>
          <w:szCs w:val="20"/>
          <w:lang w:eastAsia="en-US"/>
        </w:rPr>
        <w:t>Сибнефтепровод</w:t>
      </w:r>
      <w:proofErr w:type="spellEnd"/>
      <w:r w:rsidRPr="009671A8">
        <w:rPr>
          <w:rFonts w:ascii="Times New Roman" w:hAnsi="Times New Roman"/>
          <w:sz w:val="20"/>
          <w:szCs w:val="20"/>
          <w:lang w:eastAsia="en-US"/>
        </w:rPr>
        <w:t xml:space="preserve">». Во втором варианте к новой </w:t>
      </w:r>
      <w:proofErr w:type="spellStart"/>
      <w:r w:rsidRPr="009671A8">
        <w:rPr>
          <w:rFonts w:ascii="Times New Roman" w:hAnsi="Times New Roman"/>
          <w:sz w:val="20"/>
          <w:szCs w:val="20"/>
          <w:lang w:eastAsia="en-US"/>
        </w:rPr>
        <w:t>блочно</w:t>
      </w:r>
      <w:proofErr w:type="spellEnd"/>
      <w:r w:rsidRPr="009671A8">
        <w:rPr>
          <w:rFonts w:ascii="Times New Roman" w:hAnsi="Times New Roman"/>
          <w:sz w:val="20"/>
          <w:szCs w:val="20"/>
          <w:lang w:eastAsia="en-US"/>
        </w:rPr>
        <w:t xml:space="preserve">-модульной котельной. Во втором варианте планируется для закрытой системы ГВС новое строительство сетей.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Строительство тепловых сетей для обеспечения перспективных приростов тепловой нагрузки по вариантам показано в таблицах 7.2-7.3.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Таблица 7.2</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Капитальные затраты по строительству тепловых сетей 1 вариант, тыс. руб.</w:t>
      </w:r>
    </w:p>
    <w:tbl>
      <w:tblPr>
        <w:tblW w:w="5000" w:type="pct"/>
        <w:jc w:val="center"/>
        <w:tblLook w:val="04A0" w:firstRow="1" w:lastRow="0" w:firstColumn="1" w:lastColumn="0" w:noHBand="0" w:noVBand="1"/>
      </w:tblPr>
      <w:tblGrid>
        <w:gridCol w:w="494"/>
        <w:gridCol w:w="1300"/>
        <w:gridCol w:w="2863"/>
        <w:gridCol w:w="494"/>
        <w:gridCol w:w="611"/>
        <w:gridCol w:w="1038"/>
        <w:gridCol w:w="1356"/>
        <w:gridCol w:w="638"/>
        <w:gridCol w:w="776"/>
      </w:tblGrid>
      <w:tr w:rsidR="00AD2DAB" w:rsidRPr="00AD2DAB" w:rsidTr="00AD2DAB">
        <w:trPr>
          <w:cantSplit/>
          <w:trHeight w:val="1379"/>
          <w:jc w:val="center"/>
        </w:trPr>
        <w:tc>
          <w:tcPr>
            <w:tcW w:w="229"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 </w:t>
            </w:r>
            <w:proofErr w:type="gramStart"/>
            <w:r w:rsidRPr="00AD2DAB">
              <w:rPr>
                <w:rFonts w:ascii="Times New Roman" w:hAnsi="Times New Roman"/>
                <w:sz w:val="20"/>
                <w:szCs w:val="20"/>
                <w:lang w:eastAsia="en-US"/>
              </w:rPr>
              <w:t>п</w:t>
            </w:r>
            <w:proofErr w:type="gramEnd"/>
            <w:r w:rsidRPr="00AD2DAB">
              <w:rPr>
                <w:rFonts w:ascii="Times New Roman" w:hAnsi="Times New Roman"/>
                <w:sz w:val="20"/>
                <w:szCs w:val="20"/>
                <w:lang w:eastAsia="en-US"/>
              </w:rPr>
              <w:t>/п</w:t>
            </w:r>
          </w:p>
        </w:tc>
        <w:tc>
          <w:tcPr>
            <w:tcW w:w="689"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Начало участка</w:t>
            </w:r>
          </w:p>
        </w:tc>
        <w:tc>
          <w:tcPr>
            <w:tcW w:w="1506"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Конец участка</w:t>
            </w:r>
          </w:p>
        </w:tc>
        <w:tc>
          <w:tcPr>
            <w:tcW w:w="249"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Длина, </w:t>
            </w:r>
            <w:proofErr w:type="gramStart"/>
            <w:r w:rsidRPr="00AD2DAB">
              <w:rPr>
                <w:rFonts w:ascii="Times New Roman" w:hAnsi="Times New Roman"/>
                <w:sz w:val="20"/>
                <w:szCs w:val="20"/>
                <w:lang w:eastAsia="en-US"/>
              </w:rPr>
              <w:t>м</w:t>
            </w:r>
            <w:proofErr w:type="gramEnd"/>
          </w:p>
        </w:tc>
        <w:tc>
          <w:tcPr>
            <w:tcW w:w="329"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Диаметр подачи, </w:t>
            </w:r>
            <w:proofErr w:type="gramStart"/>
            <w:r w:rsidRPr="00AD2DAB">
              <w:rPr>
                <w:rFonts w:ascii="Times New Roman" w:hAnsi="Times New Roman"/>
                <w:sz w:val="20"/>
                <w:szCs w:val="20"/>
                <w:lang w:eastAsia="en-US"/>
              </w:rPr>
              <w:t>мм</w:t>
            </w:r>
            <w:proofErr w:type="gramEnd"/>
          </w:p>
        </w:tc>
        <w:tc>
          <w:tcPr>
            <w:tcW w:w="552"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Диаметр обратного трубопровода, </w:t>
            </w:r>
            <w:proofErr w:type="gramStart"/>
            <w:r w:rsidRPr="00AD2DAB">
              <w:rPr>
                <w:rFonts w:ascii="Times New Roman" w:hAnsi="Times New Roman"/>
                <w:sz w:val="20"/>
                <w:szCs w:val="20"/>
                <w:lang w:eastAsia="en-US"/>
              </w:rPr>
              <w:t>мм</w:t>
            </w:r>
            <w:proofErr w:type="gramEnd"/>
          </w:p>
        </w:tc>
        <w:tc>
          <w:tcPr>
            <w:tcW w:w="688"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Тип прокладки</w:t>
            </w:r>
          </w:p>
        </w:tc>
        <w:tc>
          <w:tcPr>
            <w:tcW w:w="34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Год строительства</w:t>
            </w:r>
          </w:p>
        </w:tc>
        <w:tc>
          <w:tcPr>
            <w:tcW w:w="415"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Затраты, тыс. руб.</w:t>
            </w:r>
          </w:p>
        </w:tc>
      </w:tr>
      <w:tr w:rsidR="00ED55C1" w:rsidRPr="00AD2DAB" w:rsidTr="00AD2DAB">
        <w:trPr>
          <w:cantSplit/>
          <w:trHeight w:val="85"/>
          <w:jc w:val="center"/>
        </w:trPr>
        <w:tc>
          <w:tcPr>
            <w:tcW w:w="5000" w:type="pct"/>
            <w:gridSpan w:val="9"/>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Строительство новых сетей</w:t>
            </w:r>
          </w:p>
        </w:tc>
      </w:tr>
      <w:tr w:rsidR="00AD2DAB" w:rsidRPr="00AD2DAB" w:rsidTr="00AD2DAB">
        <w:trPr>
          <w:jc w:val="center"/>
        </w:trPr>
        <w:tc>
          <w:tcPr>
            <w:tcW w:w="22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w:t>
            </w:r>
          </w:p>
        </w:tc>
        <w:tc>
          <w:tcPr>
            <w:tcW w:w="68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ТК-3</w:t>
            </w:r>
          </w:p>
        </w:tc>
        <w:tc>
          <w:tcPr>
            <w:tcW w:w="1506"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(на месте домов 5 и 6)</w:t>
            </w:r>
          </w:p>
        </w:tc>
        <w:tc>
          <w:tcPr>
            <w:tcW w:w="24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16</w:t>
            </w:r>
          </w:p>
        </w:tc>
        <w:tc>
          <w:tcPr>
            <w:tcW w:w="32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100</w:t>
            </w:r>
          </w:p>
        </w:tc>
        <w:tc>
          <w:tcPr>
            <w:tcW w:w="55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100</w:t>
            </w:r>
          </w:p>
        </w:tc>
        <w:tc>
          <w:tcPr>
            <w:tcW w:w="68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4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2018</w:t>
            </w:r>
          </w:p>
        </w:tc>
        <w:tc>
          <w:tcPr>
            <w:tcW w:w="41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173,1</w:t>
            </w:r>
          </w:p>
        </w:tc>
      </w:tr>
      <w:tr w:rsidR="00AD2DAB" w:rsidRPr="00AD2DAB" w:rsidTr="00AD2DAB">
        <w:trPr>
          <w:jc w:val="center"/>
        </w:trPr>
        <w:tc>
          <w:tcPr>
            <w:tcW w:w="22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w:t>
            </w:r>
          </w:p>
        </w:tc>
        <w:tc>
          <w:tcPr>
            <w:tcW w:w="68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ТК-4/1</w:t>
            </w:r>
          </w:p>
        </w:tc>
        <w:tc>
          <w:tcPr>
            <w:tcW w:w="1506"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(на месте дома 13)</w:t>
            </w:r>
          </w:p>
        </w:tc>
        <w:tc>
          <w:tcPr>
            <w:tcW w:w="24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26</w:t>
            </w:r>
          </w:p>
        </w:tc>
        <w:tc>
          <w:tcPr>
            <w:tcW w:w="32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100</w:t>
            </w:r>
          </w:p>
        </w:tc>
        <w:tc>
          <w:tcPr>
            <w:tcW w:w="55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100</w:t>
            </w:r>
          </w:p>
        </w:tc>
        <w:tc>
          <w:tcPr>
            <w:tcW w:w="68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4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2018</w:t>
            </w:r>
          </w:p>
        </w:tc>
        <w:tc>
          <w:tcPr>
            <w:tcW w:w="41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281,3</w:t>
            </w:r>
          </w:p>
        </w:tc>
      </w:tr>
      <w:tr w:rsidR="00AD2DAB" w:rsidRPr="00AD2DAB" w:rsidTr="00AD2DAB">
        <w:trPr>
          <w:jc w:val="center"/>
        </w:trPr>
        <w:tc>
          <w:tcPr>
            <w:tcW w:w="22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w:t>
            </w:r>
          </w:p>
        </w:tc>
        <w:tc>
          <w:tcPr>
            <w:tcW w:w="68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ТК-6/1</w:t>
            </w:r>
          </w:p>
        </w:tc>
        <w:tc>
          <w:tcPr>
            <w:tcW w:w="1506"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(на месте дома №11)</w:t>
            </w:r>
          </w:p>
        </w:tc>
        <w:tc>
          <w:tcPr>
            <w:tcW w:w="24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17</w:t>
            </w:r>
          </w:p>
        </w:tc>
        <w:tc>
          <w:tcPr>
            <w:tcW w:w="32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80</w:t>
            </w:r>
          </w:p>
        </w:tc>
        <w:tc>
          <w:tcPr>
            <w:tcW w:w="55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80</w:t>
            </w:r>
          </w:p>
        </w:tc>
        <w:tc>
          <w:tcPr>
            <w:tcW w:w="68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4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2019</w:t>
            </w:r>
          </w:p>
        </w:tc>
        <w:tc>
          <w:tcPr>
            <w:tcW w:w="41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166,0</w:t>
            </w:r>
          </w:p>
        </w:tc>
      </w:tr>
      <w:tr w:rsidR="00AD2DAB" w:rsidRPr="00AD2DAB" w:rsidTr="00AD2DAB">
        <w:trPr>
          <w:jc w:val="center"/>
        </w:trPr>
        <w:tc>
          <w:tcPr>
            <w:tcW w:w="22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w:t>
            </w:r>
          </w:p>
        </w:tc>
        <w:tc>
          <w:tcPr>
            <w:tcW w:w="68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ТК-8</w:t>
            </w:r>
          </w:p>
        </w:tc>
        <w:tc>
          <w:tcPr>
            <w:tcW w:w="150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Спортивный зал</w:t>
            </w:r>
          </w:p>
        </w:tc>
        <w:tc>
          <w:tcPr>
            <w:tcW w:w="24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53</w:t>
            </w:r>
          </w:p>
        </w:tc>
        <w:tc>
          <w:tcPr>
            <w:tcW w:w="32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125</w:t>
            </w:r>
          </w:p>
        </w:tc>
        <w:tc>
          <w:tcPr>
            <w:tcW w:w="55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125</w:t>
            </w:r>
          </w:p>
        </w:tc>
        <w:tc>
          <w:tcPr>
            <w:tcW w:w="68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lastRenderedPageBreak/>
              <w:t>бесканальная</w:t>
            </w:r>
            <w:proofErr w:type="spellEnd"/>
          </w:p>
        </w:tc>
        <w:tc>
          <w:tcPr>
            <w:tcW w:w="34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lastRenderedPageBreak/>
              <w:t>2019</w:t>
            </w:r>
          </w:p>
        </w:tc>
        <w:tc>
          <w:tcPr>
            <w:tcW w:w="41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660,9</w:t>
            </w:r>
          </w:p>
        </w:tc>
      </w:tr>
      <w:tr w:rsidR="00AD2DAB" w:rsidRPr="00AD2DAB" w:rsidTr="00AD2DAB">
        <w:trPr>
          <w:jc w:val="center"/>
        </w:trPr>
        <w:tc>
          <w:tcPr>
            <w:tcW w:w="229"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68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Итого</w:t>
            </w:r>
          </w:p>
        </w:tc>
        <w:tc>
          <w:tcPr>
            <w:tcW w:w="1506"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c>
          <w:tcPr>
            <w:tcW w:w="329"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552"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688"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343"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41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1281,3</w:t>
            </w:r>
          </w:p>
        </w:tc>
      </w:tr>
      <w:tr w:rsidR="00AD2DAB" w:rsidRPr="00AD2DAB" w:rsidTr="00AD2DAB">
        <w:trPr>
          <w:jc w:val="center"/>
        </w:trPr>
        <w:tc>
          <w:tcPr>
            <w:tcW w:w="22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w:t>
            </w:r>
          </w:p>
        </w:tc>
        <w:tc>
          <w:tcPr>
            <w:tcW w:w="68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ТК-20</w:t>
            </w:r>
          </w:p>
        </w:tc>
        <w:tc>
          <w:tcPr>
            <w:tcW w:w="1506"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(на месте дома №15)</w:t>
            </w:r>
          </w:p>
        </w:tc>
        <w:tc>
          <w:tcPr>
            <w:tcW w:w="24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32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80</w:t>
            </w:r>
          </w:p>
        </w:tc>
        <w:tc>
          <w:tcPr>
            <w:tcW w:w="552"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80</w:t>
            </w:r>
          </w:p>
        </w:tc>
        <w:tc>
          <w:tcPr>
            <w:tcW w:w="688"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4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41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244,1</w:t>
            </w:r>
          </w:p>
        </w:tc>
      </w:tr>
      <w:tr w:rsidR="00AD2DAB" w:rsidRPr="00AD2DAB" w:rsidTr="00AD2DAB">
        <w:trPr>
          <w:jc w:val="center"/>
        </w:trPr>
        <w:tc>
          <w:tcPr>
            <w:tcW w:w="229"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68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Итого</w:t>
            </w:r>
          </w:p>
        </w:tc>
        <w:tc>
          <w:tcPr>
            <w:tcW w:w="1506"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24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329"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552"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688"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343"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41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244,1</w:t>
            </w:r>
          </w:p>
        </w:tc>
      </w:tr>
    </w:tbl>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Таблица 7.3</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Капитальные затраты по строительству новых сетей ГВС 2 вариант, тыс. руб.</w:t>
      </w:r>
    </w:p>
    <w:tbl>
      <w:tblPr>
        <w:tblW w:w="5000" w:type="pct"/>
        <w:jc w:val="center"/>
        <w:tblLook w:val="04A0" w:firstRow="1" w:lastRow="0" w:firstColumn="1" w:lastColumn="0" w:noHBand="0" w:noVBand="1"/>
      </w:tblPr>
      <w:tblGrid>
        <w:gridCol w:w="497"/>
        <w:gridCol w:w="1023"/>
        <w:gridCol w:w="1618"/>
        <w:gridCol w:w="1070"/>
        <w:gridCol w:w="517"/>
        <w:gridCol w:w="900"/>
        <w:gridCol w:w="2174"/>
        <w:gridCol w:w="695"/>
        <w:gridCol w:w="1076"/>
      </w:tblGrid>
      <w:tr w:rsidR="00AD2DAB" w:rsidRPr="00AD2DAB" w:rsidTr="00AD2DAB">
        <w:trPr>
          <w:cantSplit/>
          <w:trHeight w:val="1379"/>
          <w:tblHeader/>
          <w:jc w:val="center"/>
        </w:trPr>
        <w:tc>
          <w:tcPr>
            <w:tcW w:w="26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 </w:t>
            </w:r>
            <w:proofErr w:type="gramStart"/>
            <w:r w:rsidRPr="00AD2DAB">
              <w:rPr>
                <w:rFonts w:ascii="Times New Roman" w:hAnsi="Times New Roman"/>
                <w:sz w:val="20"/>
                <w:szCs w:val="20"/>
                <w:lang w:eastAsia="en-US"/>
              </w:rPr>
              <w:t>п</w:t>
            </w:r>
            <w:proofErr w:type="gramEnd"/>
            <w:r w:rsidRPr="00AD2DAB">
              <w:rPr>
                <w:rFonts w:ascii="Times New Roman" w:hAnsi="Times New Roman"/>
                <w:sz w:val="20"/>
                <w:szCs w:val="20"/>
                <w:lang w:eastAsia="en-US"/>
              </w:rPr>
              <w:t>/п</w:t>
            </w:r>
          </w:p>
        </w:tc>
        <w:tc>
          <w:tcPr>
            <w:tcW w:w="535"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Начало участка</w:t>
            </w:r>
          </w:p>
        </w:tc>
        <w:tc>
          <w:tcPr>
            <w:tcW w:w="845"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Конец участка</w:t>
            </w:r>
          </w:p>
        </w:tc>
        <w:tc>
          <w:tcPr>
            <w:tcW w:w="559"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Длина, </w:t>
            </w:r>
            <w:proofErr w:type="gramStart"/>
            <w:r w:rsidRPr="00AD2DAB">
              <w:rPr>
                <w:rFonts w:ascii="Times New Roman" w:hAnsi="Times New Roman"/>
                <w:sz w:val="20"/>
                <w:szCs w:val="20"/>
                <w:lang w:eastAsia="en-US"/>
              </w:rPr>
              <w:t>м</w:t>
            </w:r>
            <w:proofErr w:type="gramEnd"/>
          </w:p>
        </w:tc>
        <w:tc>
          <w:tcPr>
            <w:tcW w:w="27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Диаметр подачи, </w:t>
            </w:r>
            <w:proofErr w:type="gramStart"/>
            <w:r w:rsidRPr="00AD2DAB">
              <w:rPr>
                <w:rFonts w:ascii="Times New Roman" w:hAnsi="Times New Roman"/>
                <w:sz w:val="20"/>
                <w:szCs w:val="20"/>
                <w:lang w:eastAsia="en-US"/>
              </w:rPr>
              <w:t>мм</w:t>
            </w:r>
            <w:proofErr w:type="gramEnd"/>
          </w:p>
        </w:tc>
        <w:tc>
          <w:tcPr>
            <w:tcW w:w="470"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Диаметр обратного трубопровода, </w:t>
            </w:r>
            <w:proofErr w:type="gramStart"/>
            <w:r w:rsidRPr="00AD2DAB">
              <w:rPr>
                <w:rFonts w:ascii="Times New Roman" w:hAnsi="Times New Roman"/>
                <w:sz w:val="20"/>
                <w:szCs w:val="20"/>
                <w:lang w:eastAsia="en-US"/>
              </w:rPr>
              <w:t>мм</w:t>
            </w:r>
            <w:proofErr w:type="gramEnd"/>
          </w:p>
        </w:tc>
        <w:tc>
          <w:tcPr>
            <w:tcW w:w="1136"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Тип прокладки</w:t>
            </w:r>
          </w:p>
        </w:tc>
        <w:tc>
          <w:tcPr>
            <w:tcW w:w="36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Год строительства</w:t>
            </w:r>
          </w:p>
        </w:tc>
        <w:tc>
          <w:tcPr>
            <w:tcW w:w="563" w:type="pct"/>
            <w:shd w:val="clear" w:color="auto" w:fill="auto"/>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Затраты, тыс. руб.</w:t>
            </w:r>
          </w:p>
        </w:tc>
      </w:tr>
      <w:tr w:rsidR="00ED55C1" w:rsidRPr="00AD2DAB" w:rsidTr="00AD2DAB">
        <w:trPr>
          <w:cantSplit/>
          <w:trHeight w:val="85"/>
          <w:jc w:val="center"/>
        </w:trPr>
        <w:tc>
          <w:tcPr>
            <w:tcW w:w="5000" w:type="pct"/>
            <w:gridSpan w:val="9"/>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Строительство новых сетей ГВС</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ТК-11</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ТК-9</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15</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160,0</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ТК-11</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ТК-12</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30</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320,0</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ТК-12</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№36</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12</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128,0</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ТК-13</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ТУ-96</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14</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149,3</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ТК-14</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ТУ-88</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32</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32</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Надземная</w:t>
            </w:r>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213,3</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ТК-14</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ТК-13</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26</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277,3</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ТК-18</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ТК-14</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80</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32</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853,2</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ТК-19</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ТК-18</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27</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32</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288,0</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9</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ТК-19</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ТУ-77</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40</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426,6</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ТК-19</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ТК-24</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26</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50</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283,8</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11</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ТК-20</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ТК-19</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95</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50</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1080,7</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12</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ТК-21</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ТК-21/1</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28</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50</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318,5</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13</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ТК-21/1</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ТК-20</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22</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50</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250,3</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14</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ТК-22</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ТУ-60</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22,8</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15</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ТК-24</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№9</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12</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32</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128,0</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16</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ТК-24</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ТК-25</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40</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218,3</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17</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ТК-25</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№9/1</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32</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42,7</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18</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ТК-25</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№20</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43</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32</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458,6</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19</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ТК-3</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ТК-4</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227,5</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ТК-4</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ТК-5</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80</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910,1</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21</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ТК-4</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№12б</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9</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32</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96,0</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lastRenderedPageBreak/>
              <w:t>22</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ТК-5</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№19</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50</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109,1</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23</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ТК-5</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ТУ-25</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34</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32</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362,6</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24</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ТК-5</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ТК-5/1</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76</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40</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810,5</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ТК-5/1</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ТК-6</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46</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40</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490,6</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26</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ТК-6</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ТК-7</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118</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32</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1258,5</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27</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ТК-6</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Средняя школа</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746,6</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28</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ТК-6</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ТУ-34</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74,7</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29</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ТК-7</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ТУ-45</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100</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1066,5</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30</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ТК-7</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ТК-8</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32</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266,6</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31</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ТК-8</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№38</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16</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170,6</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32</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ТК-8</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ТК-11</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24</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32</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256,0</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33</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ТК-9</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№37</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85,3</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34</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ТУ-10</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ТУ-12</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113,8</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35</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ТУ-10</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ТУ-59</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18</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204,8</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36</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ТУ-12</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ТК-3</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40</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455,0</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37</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ТУ-25</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ТУ-27</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18</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32</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192,0</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38</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ТУ-25</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№7а</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106,7</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39</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ТУ-27</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ТУ-29</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45</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32</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479,9</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40</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ТУ-29</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№4</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11</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32</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117,3</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41</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ТУ-34</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№95</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85,3</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42</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ТУ-34</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№96</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33</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351,9</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43</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ТУ-45</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№23</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53,3</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44</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ТУ-59</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ТК-22</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57</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648,4</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45</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ТУ-60</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Спортзал «Сентябрьский»</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53,3</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46</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ТУ-60</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ТУ-62</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9</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lastRenderedPageBreak/>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lastRenderedPageBreak/>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102,4</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lastRenderedPageBreak/>
              <w:t>47</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ТУ-62</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ТУ-63</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31</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40</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338,3</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48</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ТУ-62</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ТК-21</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44</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70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50</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500,5</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49</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ТУ-63</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№18</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15</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40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32</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160,0</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50</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ТУ-63</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№17</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106,7</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51</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ТУ-77</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Амбулатория</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18</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192,0</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52</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ТУ-88</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ТУ-90</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26</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277,3</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53</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ТУ-88</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№35</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15</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160,0</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54</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ТУ-90</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ТУ-91</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26</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277,3</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55</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Ту-91</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№32</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10,7</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56</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ТУ-91</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№31</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26</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277,3</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57</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ТУ-96</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ТУ-96/1</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26</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277,3</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58</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ТУ-96/1</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ТУ-97</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266,6</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59</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ТУ-97</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ТУ-98</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22</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234,6</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60</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ТУ-98</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№28</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2020</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53,3</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Итого</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1718</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18646,3</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61</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ТК-4</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ТК-4/1</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18</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2021</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192,0</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62</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ТК-4/1</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proofErr w:type="gramStart"/>
            <w:r w:rsidRPr="00AD2DAB">
              <w:rPr>
                <w:rFonts w:ascii="Times New Roman" w:hAnsi="Times New Roman"/>
                <w:sz w:val="20"/>
                <w:szCs w:val="20"/>
                <w:lang w:eastAsia="en-US"/>
              </w:rPr>
              <w:t>ж</w:t>
            </w:r>
            <w:proofErr w:type="gramEnd"/>
            <w:r w:rsidRPr="00AD2DAB">
              <w:rPr>
                <w:rFonts w:ascii="Times New Roman" w:hAnsi="Times New Roman"/>
                <w:sz w:val="20"/>
                <w:szCs w:val="20"/>
                <w:lang w:eastAsia="en-US"/>
              </w:rPr>
              <w:t>/д №34</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55</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25</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2021</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586,6</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63</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ТУ-9</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ТУ-10</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80</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Подвальная</w:t>
            </w:r>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2021</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128,0</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64</w:t>
            </w: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ЦТП</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ТУ-9</w:t>
            </w: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9</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100</w:t>
            </w: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80</w:t>
            </w: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Подвальная</w:t>
            </w:r>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2021</w:t>
            </w: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115,2</w:t>
            </w:r>
          </w:p>
        </w:tc>
      </w:tr>
      <w:tr w:rsidR="00AD2DAB" w:rsidRPr="00AD2DAB" w:rsidTr="00AD2DAB">
        <w:trPr>
          <w:jc w:val="center"/>
        </w:trPr>
        <w:tc>
          <w:tcPr>
            <w:tcW w:w="26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535"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Итого</w:t>
            </w:r>
          </w:p>
        </w:tc>
        <w:tc>
          <w:tcPr>
            <w:tcW w:w="845"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559"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92</w:t>
            </w:r>
          </w:p>
        </w:tc>
        <w:tc>
          <w:tcPr>
            <w:tcW w:w="27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470"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1136"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363" w:type="pct"/>
            <w:shd w:val="clear" w:color="auto" w:fill="auto"/>
            <w:vAlign w:val="center"/>
          </w:tcPr>
          <w:p w:rsidR="00ED55C1" w:rsidRPr="00AD2DAB" w:rsidRDefault="00ED55C1" w:rsidP="00AD2DAB">
            <w:pPr>
              <w:spacing w:after="0"/>
              <w:rPr>
                <w:rFonts w:ascii="Times New Roman" w:hAnsi="Times New Roman"/>
                <w:sz w:val="20"/>
                <w:szCs w:val="20"/>
                <w:lang w:eastAsia="en-US"/>
              </w:rPr>
            </w:pPr>
          </w:p>
        </w:tc>
        <w:tc>
          <w:tcPr>
            <w:tcW w:w="563" w:type="pct"/>
            <w:shd w:val="clear" w:color="auto" w:fill="auto"/>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1021,7</w:t>
            </w:r>
          </w:p>
        </w:tc>
      </w:tr>
    </w:tbl>
    <w:p w:rsidR="00ED55C1" w:rsidRPr="009671A8" w:rsidRDefault="00ED55C1" w:rsidP="00EA6DA1">
      <w:pPr>
        <w:spacing w:after="0"/>
        <w:rPr>
          <w:rFonts w:ascii="Times New Roman" w:eastAsia="TimesNewRomanPS-BoldMT" w:hAnsi="Times New Roman"/>
          <w:sz w:val="20"/>
          <w:szCs w:val="20"/>
        </w:rPr>
      </w:pPr>
      <w:bookmarkStart w:id="261" w:name="_Toc511306235"/>
      <w:r w:rsidRPr="009671A8">
        <w:rPr>
          <w:rFonts w:ascii="Times New Roman" w:eastAsia="TimesNewRomanPS-BoldMT" w:hAnsi="Times New Roman"/>
          <w:sz w:val="20"/>
          <w:szCs w:val="20"/>
        </w:rPr>
        <w:t xml:space="preserve">в) </w:t>
      </w:r>
      <w:r w:rsidRPr="009671A8">
        <w:rPr>
          <w:rFonts w:ascii="Times New Roman" w:hAnsi="Times New Roman"/>
          <w:sz w:val="20"/>
          <w:szCs w:val="20"/>
        </w:rPr>
        <w:t>строительство тепловых сетей, обеспечивающих условия, при наличии которого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61"/>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Источником тепловой энергии системы теплоснабжения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является одна ведомственная котельная НУМН ОАО «</w:t>
      </w:r>
      <w:proofErr w:type="spellStart"/>
      <w:r w:rsidRPr="009671A8">
        <w:rPr>
          <w:rFonts w:ascii="Times New Roman" w:hAnsi="Times New Roman"/>
          <w:sz w:val="20"/>
          <w:szCs w:val="20"/>
          <w:lang w:eastAsia="en-US"/>
        </w:rPr>
        <w:t>Сибнефтепровод</w:t>
      </w:r>
      <w:proofErr w:type="spellEnd"/>
      <w:r w:rsidRPr="009671A8">
        <w:rPr>
          <w:rFonts w:ascii="Times New Roman" w:hAnsi="Times New Roman"/>
          <w:sz w:val="20"/>
          <w:szCs w:val="20"/>
          <w:lang w:eastAsia="en-US"/>
        </w:rPr>
        <w:t xml:space="preserve">».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Строительство тепловых сетей для поставок тепловой энергии потребителям от различных источников является не актуальным. </w:t>
      </w:r>
    </w:p>
    <w:p w:rsidR="00ED55C1" w:rsidRPr="009671A8" w:rsidRDefault="00ED55C1" w:rsidP="00EA6DA1">
      <w:pPr>
        <w:spacing w:after="0"/>
        <w:rPr>
          <w:rFonts w:ascii="Times New Roman" w:eastAsia="TimesNewRomanPS-BoldMT" w:hAnsi="Times New Roman"/>
          <w:sz w:val="20"/>
          <w:szCs w:val="20"/>
        </w:rPr>
      </w:pPr>
      <w:bookmarkStart w:id="262" w:name="_Toc511306236"/>
      <w:r w:rsidRPr="009671A8">
        <w:rPr>
          <w:rFonts w:ascii="Times New Roman" w:eastAsia="TimesNewRomanPS-BoldMT" w:hAnsi="Times New Roman"/>
          <w:sz w:val="20"/>
          <w:szCs w:val="20"/>
        </w:rPr>
        <w:t xml:space="preserve">г) </w:t>
      </w:r>
      <w:r w:rsidRPr="009671A8">
        <w:rPr>
          <w:rFonts w:ascii="Times New Roman" w:hAnsi="Times New Roman"/>
          <w:sz w:val="20"/>
          <w:szCs w:val="20"/>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62"/>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lastRenderedPageBreak/>
        <w:t xml:space="preserve">Перевод котельной в пиковый режим работы и ликвидация котельной не рассматривается. Реконструкция тепловых сетей для повышения эффективности функционирования системы теплоснабжения показана в данной главе. </w:t>
      </w:r>
    </w:p>
    <w:p w:rsidR="00ED55C1" w:rsidRPr="009671A8" w:rsidRDefault="00ED55C1" w:rsidP="00EA6DA1">
      <w:pPr>
        <w:spacing w:after="0"/>
        <w:rPr>
          <w:rFonts w:ascii="Times New Roman" w:eastAsia="TimesNewRomanPS-BoldMT" w:hAnsi="Times New Roman"/>
          <w:sz w:val="20"/>
          <w:szCs w:val="20"/>
        </w:rPr>
      </w:pPr>
      <w:bookmarkStart w:id="263" w:name="_Toc511306237"/>
      <w:bookmarkStart w:id="264" w:name="bookmark43"/>
      <w:r w:rsidRPr="009671A8">
        <w:rPr>
          <w:rFonts w:ascii="Times New Roman" w:eastAsia="TimesNewRomanPS-BoldMT" w:hAnsi="Times New Roman"/>
          <w:sz w:val="20"/>
          <w:szCs w:val="20"/>
        </w:rPr>
        <w:t xml:space="preserve">д) </w:t>
      </w:r>
      <w:r w:rsidRPr="009671A8">
        <w:rPr>
          <w:rFonts w:ascii="Times New Roman" w:hAnsi="Times New Roman"/>
          <w:sz w:val="20"/>
          <w:szCs w:val="20"/>
        </w:rPr>
        <w:t>строительство тепловых сетей для обеспечения нормативной надежности теплоснабжения</w:t>
      </w:r>
      <w:bookmarkEnd w:id="263"/>
    </w:p>
    <w:bookmarkEnd w:id="264"/>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Строительство тепловых сетей для обеспечения нормативной надежности теплоснабжения в вариантах Схемы не предлагается. Оценка надежности теплоснабжения поселения рассмотрена в Главе 9. </w:t>
      </w:r>
    </w:p>
    <w:p w:rsidR="00ED55C1" w:rsidRPr="009671A8" w:rsidRDefault="00ED55C1" w:rsidP="00EA6DA1">
      <w:pPr>
        <w:spacing w:after="0"/>
        <w:rPr>
          <w:rFonts w:ascii="Times New Roman" w:eastAsia="TimesNewRomanPS-BoldMT" w:hAnsi="Times New Roman"/>
          <w:sz w:val="20"/>
          <w:szCs w:val="20"/>
        </w:rPr>
      </w:pPr>
      <w:bookmarkStart w:id="265" w:name="_Toc511306238"/>
      <w:bookmarkStart w:id="266" w:name="bookmark44"/>
      <w:r w:rsidRPr="009671A8">
        <w:rPr>
          <w:rFonts w:ascii="Times New Roman" w:eastAsia="TimesNewRomanPS-BoldMT" w:hAnsi="Times New Roman"/>
          <w:sz w:val="20"/>
          <w:szCs w:val="20"/>
        </w:rPr>
        <w:t xml:space="preserve">е) </w:t>
      </w:r>
      <w:r w:rsidRPr="009671A8">
        <w:rPr>
          <w:rFonts w:ascii="Times New Roman" w:hAnsi="Times New Roman"/>
          <w:sz w:val="20"/>
          <w:szCs w:val="20"/>
        </w:rPr>
        <w:t>реконструкция тепловых сетей с увеличением диаметра трубопроводов для обеспечения перспективных приростов тепловой нагрузки</w:t>
      </w:r>
      <w:bookmarkEnd w:id="265"/>
    </w:p>
    <w:bookmarkEnd w:id="266"/>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варианте развития системы теплоснабжения поселения планируется реконструкция магистральных сетей с изменением диаметра в сторону увеличения и один участок сетей в сторону уменьшения. Капитальные затраты при реконструкции сетей показаны в таблице 7.4 по первому варианту и составили в ценах 2017 года 4342,5 тыс. руб. По второму варианту затраты составили 5138,9 тыс. руб. и показаны в таблице 7.5. </w:t>
      </w:r>
    </w:p>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Таблица 7.4</w:t>
      </w:r>
    </w:p>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 xml:space="preserve">Капитальные затраты по реконструкции тепловых сетей с изменением диаметра по 1 варианту, тыс. руб. </w:t>
      </w:r>
    </w:p>
    <w:tbl>
      <w:tblPr>
        <w:tblW w:w="5000" w:type="pct"/>
        <w:jc w:val="center"/>
        <w:tblLook w:val="04A0" w:firstRow="1" w:lastRow="0" w:firstColumn="1" w:lastColumn="0" w:noHBand="0" w:noVBand="1"/>
      </w:tblPr>
      <w:tblGrid>
        <w:gridCol w:w="694"/>
        <w:gridCol w:w="973"/>
        <w:gridCol w:w="1549"/>
        <w:gridCol w:w="1019"/>
        <w:gridCol w:w="694"/>
        <w:gridCol w:w="848"/>
        <w:gridCol w:w="2123"/>
        <w:gridCol w:w="694"/>
        <w:gridCol w:w="976"/>
      </w:tblGrid>
      <w:tr w:rsidR="00AD2DAB" w:rsidRPr="00AD2DAB" w:rsidTr="00AD2DAB">
        <w:trPr>
          <w:cantSplit/>
          <w:trHeight w:val="1379"/>
          <w:tblHeader/>
          <w:jc w:val="center"/>
        </w:trPr>
        <w:tc>
          <w:tcPr>
            <w:tcW w:w="262" w:type="pct"/>
            <w:shd w:val="clear" w:color="auto" w:fill="auto"/>
            <w:textDirection w:val="btLr"/>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 </w:t>
            </w:r>
            <w:proofErr w:type="gramStart"/>
            <w:r w:rsidRPr="00AD2DAB">
              <w:rPr>
                <w:rFonts w:ascii="Times New Roman" w:hAnsi="Times New Roman"/>
                <w:sz w:val="20"/>
                <w:szCs w:val="20"/>
                <w:lang w:eastAsia="en-US"/>
              </w:rPr>
              <w:t>п</w:t>
            </w:r>
            <w:proofErr w:type="gramEnd"/>
            <w:r w:rsidRPr="00AD2DAB">
              <w:rPr>
                <w:rFonts w:ascii="Times New Roman" w:hAnsi="Times New Roman"/>
                <w:sz w:val="20"/>
                <w:szCs w:val="20"/>
                <w:lang w:eastAsia="en-US"/>
              </w:rPr>
              <w:t>/п</w:t>
            </w:r>
          </w:p>
        </w:tc>
        <w:tc>
          <w:tcPr>
            <w:tcW w:w="537" w:type="pct"/>
            <w:shd w:val="clear" w:color="auto" w:fill="auto"/>
            <w:textDirection w:val="btLr"/>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Начало участка</w:t>
            </w:r>
          </w:p>
        </w:tc>
        <w:tc>
          <w:tcPr>
            <w:tcW w:w="838" w:type="pct"/>
            <w:shd w:val="clear" w:color="auto" w:fill="auto"/>
            <w:textDirection w:val="btLr"/>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Конец участка</w:t>
            </w:r>
          </w:p>
        </w:tc>
        <w:tc>
          <w:tcPr>
            <w:tcW w:w="561" w:type="pct"/>
            <w:shd w:val="clear" w:color="auto" w:fill="auto"/>
            <w:textDirection w:val="btLr"/>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Длина, </w:t>
            </w:r>
            <w:proofErr w:type="gramStart"/>
            <w:r w:rsidRPr="00AD2DAB">
              <w:rPr>
                <w:rFonts w:ascii="Times New Roman" w:hAnsi="Times New Roman"/>
                <w:sz w:val="20"/>
                <w:szCs w:val="20"/>
                <w:lang w:eastAsia="en-US"/>
              </w:rPr>
              <w:t>м</w:t>
            </w:r>
            <w:proofErr w:type="gramEnd"/>
          </w:p>
        </w:tc>
        <w:tc>
          <w:tcPr>
            <w:tcW w:w="262" w:type="pct"/>
            <w:shd w:val="clear" w:color="auto" w:fill="auto"/>
            <w:textDirection w:val="btLr"/>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Диаметр подачи, </w:t>
            </w:r>
            <w:proofErr w:type="gramStart"/>
            <w:r w:rsidRPr="00AD2DAB">
              <w:rPr>
                <w:rFonts w:ascii="Times New Roman" w:hAnsi="Times New Roman"/>
                <w:sz w:val="20"/>
                <w:szCs w:val="20"/>
                <w:lang w:eastAsia="en-US"/>
              </w:rPr>
              <w:t>мм</w:t>
            </w:r>
            <w:proofErr w:type="gramEnd"/>
          </w:p>
        </w:tc>
        <w:tc>
          <w:tcPr>
            <w:tcW w:w="472" w:type="pct"/>
            <w:shd w:val="clear" w:color="auto" w:fill="auto"/>
            <w:textDirection w:val="btLr"/>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Диаметр обратного трубопровода, </w:t>
            </w:r>
            <w:proofErr w:type="gramStart"/>
            <w:r w:rsidRPr="00AD2DAB">
              <w:rPr>
                <w:rFonts w:ascii="Times New Roman" w:hAnsi="Times New Roman"/>
                <w:sz w:val="20"/>
                <w:szCs w:val="20"/>
                <w:lang w:eastAsia="en-US"/>
              </w:rPr>
              <w:t>мм</w:t>
            </w:r>
            <w:proofErr w:type="gramEnd"/>
          </w:p>
        </w:tc>
        <w:tc>
          <w:tcPr>
            <w:tcW w:w="1138" w:type="pct"/>
            <w:shd w:val="clear" w:color="auto" w:fill="auto"/>
            <w:textDirection w:val="btLr"/>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Тип прокладки</w:t>
            </w:r>
          </w:p>
        </w:tc>
        <w:tc>
          <w:tcPr>
            <w:tcW w:w="365" w:type="pct"/>
            <w:shd w:val="clear" w:color="auto" w:fill="auto"/>
            <w:textDirection w:val="btLr"/>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Год строительства</w:t>
            </w:r>
          </w:p>
        </w:tc>
        <w:tc>
          <w:tcPr>
            <w:tcW w:w="565" w:type="pct"/>
            <w:shd w:val="clear" w:color="auto" w:fill="auto"/>
            <w:textDirection w:val="btLr"/>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Затраты, тыс. руб.</w:t>
            </w:r>
          </w:p>
        </w:tc>
      </w:tr>
      <w:tr w:rsidR="00ED55C1" w:rsidRPr="00AD2DAB" w:rsidTr="00AD2DAB">
        <w:trPr>
          <w:cantSplit/>
          <w:trHeight w:val="85"/>
          <w:jc w:val="center"/>
        </w:trPr>
        <w:tc>
          <w:tcPr>
            <w:tcW w:w="5000" w:type="pct"/>
            <w:gridSpan w:val="9"/>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Перекладка тепловых сетей с изменением диаметра</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w:t>
            </w: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ТК-20</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ТК-19</w:t>
            </w: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95</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2018</w:t>
            </w: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1519,8</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w:t>
            </w: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ТК-21</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ТК-21/1</w:t>
            </w: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28</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2018</w:t>
            </w: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447,9</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3</w:t>
            </w: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ТК-21/1</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ТК-20</w:t>
            </w: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22</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2018</w:t>
            </w: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351,9</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4</w:t>
            </w: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ТК-22</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ТУ-60</w:t>
            </w: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2018</w:t>
            </w: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32,1</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5</w:t>
            </w: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ТУ-59</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ТК-22</w:t>
            </w: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57</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Надземная</w:t>
            </w:r>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2018</w:t>
            </w: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911,8</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6</w:t>
            </w: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ТУ-60</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ТУ-62</w:t>
            </w: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9</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2018</w:t>
            </w: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144,0</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7</w:t>
            </w: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ТУ-62</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ТК-21</w:t>
            </w: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44</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2018</w:t>
            </w: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703,9</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8</w:t>
            </w: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ТУ-88</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ТК-15</w:t>
            </w: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13</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32</w:t>
            </w: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32</w:t>
            </w: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2018</w:t>
            </w: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54,0</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Итого</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270</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4165,5</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9</w:t>
            </w: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ТК-4</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ТК-4/1</w:t>
            </w: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18</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125</w:t>
            </w: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125</w:t>
            </w: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2019</w:t>
            </w: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177,0</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Итого</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18</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177,0</w:t>
            </w:r>
          </w:p>
        </w:tc>
      </w:tr>
    </w:tbl>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Таблица 7.5</w:t>
      </w:r>
    </w:p>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 xml:space="preserve">Капитальные затраты по реконструкции тепловых сетей с изменением диаметра по 2 варианту, тыс. руб. </w:t>
      </w:r>
    </w:p>
    <w:tbl>
      <w:tblPr>
        <w:tblW w:w="5000" w:type="pct"/>
        <w:jc w:val="center"/>
        <w:tblLook w:val="04A0" w:firstRow="1" w:lastRow="0" w:firstColumn="1" w:lastColumn="0" w:noHBand="0" w:noVBand="1"/>
      </w:tblPr>
      <w:tblGrid>
        <w:gridCol w:w="694"/>
        <w:gridCol w:w="973"/>
        <w:gridCol w:w="1549"/>
        <w:gridCol w:w="1019"/>
        <w:gridCol w:w="694"/>
        <w:gridCol w:w="848"/>
        <w:gridCol w:w="2123"/>
        <w:gridCol w:w="694"/>
        <w:gridCol w:w="976"/>
      </w:tblGrid>
      <w:tr w:rsidR="00AD2DAB" w:rsidRPr="00AD2DAB" w:rsidTr="00AD2DAB">
        <w:trPr>
          <w:cantSplit/>
          <w:trHeight w:val="1379"/>
          <w:tblHeader/>
          <w:jc w:val="center"/>
        </w:trPr>
        <w:tc>
          <w:tcPr>
            <w:tcW w:w="262" w:type="pct"/>
            <w:shd w:val="clear" w:color="auto" w:fill="auto"/>
            <w:textDirection w:val="btLr"/>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lastRenderedPageBreak/>
              <w:t xml:space="preserve">№ </w:t>
            </w:r>
            <w:proofErr w:type="gramStart"/>
            <w:r w:rsidRPr="00AD2DAB">
              <w:rPr>
                <w:rFonts w:ascii="Times New Roman" w:hAnsi="Times New Roman"/>
                <w:sz w:val="20"/>
                <w:szCs w:val="20"/>
                <w:lang w:eastAsia="en-US"/>
              </w:rPr>
              <w:t>п</w:t>
            </w:r>
            <w:proofErr w:type="gramEnd"/>
            <w:r w:rsidRPr="00AD2DAB">
              <w:rPr>
                <w:rFonts w:ascii="Times New Roman" w:hAnsi="Times New Roman"/>
                <w:sz w:val="20"/>
                <w:szCs w:val="20"/>
                <w:lang w:eastAsia="en-US"/>
              </w:rPr>
              <w:t>/п</w:t>
            </w:r>
          </w:p>
        </w:tc>
        <w:tc>
          <w:tcPr>
            <w:tcW w:w="537" w:type="pct"/>
            <w:shd w:val="clear" w:color="auto" w:fill="auto"/>
            <w:textDirection w:val="btLr"/>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Начало участка</w:t>
            </w:r>
          </w:p>
        </w:tc>
        <w:tc>
          <w:tcPr>
            <w:tcW w:w="838" w:type="pct"/>
            <w:shd w:val="clear" w:color="auto" w:fill="auto"/>
            <w:textDirection w:val="btLr"/>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Конец участка</w:t>
            </w:r>
          </w:p>
        </w:tc>
        <w:tc>
          <w:tcPr>
            <w:tcW w:w="561" w:type="pct"/>
            <w:shd w:val="clear" w:color="auto" w:fill="auto"/>
            <w:textDirection w:val="btLr"/>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Длина, </w:t>
            </w:r>
            <w:proofErr w:type="gramStart"/>
            <w:r w:rsidRPr="00AD2DAB">
              <w:rPr>
                <w:rFonts w:ascii="Times New Roman" w:hAnsi="Times New Roman"/>
                <w:sz w:val="20"/>
                <w:szCs w:val="20"/>
                <w:lang w:eastAsia="en-US"/>
              </w:rPr>
              <w:t>м</w:t>
            </w:r>
            <w:proofErr w:type="gramEnd"/>
          </w:p>
        </w:tc>
        <w:tc>
          <w:tcPr>
            <w:tcW w:w="262" w:type="pct"/>
            <w:shd w:val="clear" w:color="auto" w:fill="auto"/>
            <w:textDirection w:val="btLr"/>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Диаметр подачи, </w:t>
            </w:r>
            <w:proofErr w:type="gramStart"/>
            <w:r w:rsidRPr="00AD2DAB">
              <w:rPr>
                <w:rFonts w:ascii="Times New Roman" w:hAnsi="Times New Roman"/>
                <w:sz w:val="20"/>
                <w:szCs w:val="20"/>
                <w:lang w:eastAsia="en-US"/>
              </w:rPr>
              <w:t>мм</w:t>
            </w:r>
            <w:proofErr w:type="gramEnd"/>
          </w:p>
        </w:tc>
        <w:tc>
          <w:tcPr>
            <w:tcW w:w="472" w:type="pct"/>
            <w:shd w:val="clear" w:color="auto" w:fill="auto"/>
            <w:textDirection w:val="btLr"/>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Диаметр обратного трубопровода, </w:t>
            </w:r>
            <w:proofErr w:type="gramStart"/>
            <w:r w:rsidRPr="00AD2DAB">
              <w:rPr>
                <w:rFonts w:ascii="Times New Roman" w:hAnsi="Times New Roman"/>
                <w:sz w:val="20"/>
                <w:szCs w:val="20"/>
                <w:lang w:eastAsia="en-US"/>
              </w:rPr>
              <w:t>мм</w:t>
            </w:r>
            <w:proofErr w:type="gramEnd"/>
          </w:p>
        </w:tc>
        <w:tc>
          <w:tcPr>
            <w:tcW w:w="1138" w:type="pct"/>
            <w:shd w:val="clear" w:color="auto" w:fill="auto"/>
            <w:textDirection w:val="btLr"/>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Тип прокладки</w:t>
            </w:r>
          </w:p>
        </w:tc>
        <w:tc>
          <w:tcPr>
            <w:tcW w:w="365" w:type="pct"/>
            <w:shd w:val="clear" w:color="auto" w:fill="auto"/>
            <w:textDirection w:val="btLr"/>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Год строительства</w:t>
            </w:r>
          </w:p>
        </w:tc>
        <w:tc>
          <w:tcPr>
            <w:tcW w:w="565" w:type="pct"/>
            <w:shd w:val="clear" w:color="auto" w:fill="auto"/>
            <w:textDirection w:val="btLr"/>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Затраты, тыс. руб.</w:t>
            </w:r>
          </w:p>
        </w:tc>
      </w:tr>
      <w:tr w:rsidR="00ED55C1" w:rsidRPr="00AD2DAB" w:rsidTr="00AD2DAB">
        <w:trPr>
          <w:cantSplit/>
          <w:trHeight w:val="85"/>
          <w:jc w:val="center"/>
        </w:trPr>
        <w:tc>
          <w:tcPr>
            <w:tcW w:w="5000" w:type="pct"/>
            <w:gridSpan w:val="9"/>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Перекладка тепловых сетей с изменением диаметра</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w:t>
            </w: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ТК-20</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ТК-19</w:t>
            </w: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95</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2018</w:t>
            </w: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1519,8</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w:t>
            </w: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ТК-21</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ТК-21/1</w:t>
            </w: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28</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2018</w:t>
            </w: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447,9</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3</w:t>
            </w: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ТК-21/1</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ТК-20</w:t>
            </w: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22</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2018</w:t>
            </w: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351,9</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4</w:t>
            </w: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ТК-22</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ТУ-60</w:t>
            </w: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2018</w:t>
            </w: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32,1</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5</w:t>
            </w: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ТУ-59</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ТК-22</w:t>
            </w: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57</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Надземная</w:t>
            </w:r>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2018</w:t>
            </w: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911,8</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6</w:t>
            </w: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ТУ-60</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ТУ-62</w:t>
            </w: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9</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2018</w:t>
            </w: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144,0</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7</w:t>
            </w: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ТУ-62</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ТК-21</w:t>
            </w: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44</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200</w:t>
            </w: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2018</w:t>
            </w: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703,9</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8</w:t>
            </w: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ТУ-88</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ТК-15</w:t>
            </w: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13</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32</w:t>
            </w: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32</w:t>
            </w: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2018</w:t>
            </w: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54,0</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Итого</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270</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4165,5</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9</w:t>
            </w: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ТК-4</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ТК-4/1</w:t>
            </w: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8</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300</w:t>
            </w: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300</w:t>
            </w: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2019</w:t>
            </w: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199,1</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10</w:t>
            </w: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ТК-4</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ТК-4/1</w:t>
            </w: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18</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125</w:t>
            </w: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125</w:t>
            </w: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2019</w:t>
            </w: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177,0</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11</w:t>
            </w: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ТУ-8</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ЦТП</w:t>
            </w: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5</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300</w:t>
            </w: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300</w:t>
            </w: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 xml:space="preserve">Подземная </w:t>
            </w:r>
            <w:proofErr w:type="spellStart"/>
            <w:r w:rsidRPr="00AD2DAB">
              <w:rPr>
                <w:rFonts w:ascii="Times New Roman" w:hAnsi="Times New Roman"/>
                <w:sz w:val="20"/>
                <w:szCs w:val="20"/>
                <w:lang w:eastAsia="en-US"/>
              </w:rPr>
              <w:t>бесканальная</w:t>
            </w:r>
            <w:proofErr w:type="spellEnd"/>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2019</w:t>
            </w: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124,4</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12</w:t>
            </w: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ТУ-9</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ТУ-10</w:t>
            </w: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10</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300</w:t>
            </w: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300</w:t>
            </w: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Подвальная</w:t>
            </w:r>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2019</w:t>
            </w: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248,9</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13</w:t>
            </w: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ЦТП</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ТУ-9</w:t>
            </w: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9</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300</w:t>
            </w: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300</w:t>
            </w: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Подвальная</w:t>
            </w:r>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2019</w:t>
            </w: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224,0</w:t>
            </w:r>
          </w:p>
        </w:tc>
      </w:tr>
      <w:tr w:rsidR="00AD2DAB" w:rsidRPr="00AD2DAB" w:rsidTr="00AD2DAB">
        <w:trPr>
          <w:jc w:val="center"/>
        </w:trPr>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537"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Итого</w:t>
            </w:r>
          </w:p>
        </w:tc>
        <w:tc>
          <w:tcPr>
            <w:tcW w:w="838"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561"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150</w:t>
            </w:r>
          </w:p>
        </w:tc>
        <w:tc>
          <w:tcPr>
            <w:tcW w:w="262"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472"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1138"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365" w:type="pct"/>
            <w:shd w:val="clear" w:color="auto" w:fill="auto"/>
            <w:vAlign w:val="center"/>
          </w:tcPr>
          <w:p w:rsidR="00ED55C1" w:rsidRPr="00AD2DAB" w:rsidRDefault="00ED55C1" w:rsidP="00ED55C1">
            <w:pPr>
              <w:rPr>
                <w:rFonts w:ascii="Times New Roman" w:hAnsi="Times New Roman"/>
                <w:sz w:val="20"/>
                <w:szCs w:val="20"/>
                <w:lang w:eastAsia="en-US"/>
              </w:rPr>
            </w:pPr>
          </w:p>
        </w:tc>
        <w:tc>
          <w:tcPr>
            <w:tcW w:w="565" w:type="pct"/>
            <w:shd w:val="clear" w:color="auto" w:fill="auto"/>
            <w:vAlign w:val="center"/>
          </w:tcPr>
          <w:p w:rsidR="00ED55C1" w:rsidRPr="00AD2DAB" w:rsidRDefault="00ED55C1" w:rsidP="00ED55C1">
            <w:pPr>
              <w:rPr>
                <w:rFonts w:ascii="Times New Roman" w:hAnsi="Times New Roman"/>
                <w:sz w:val="20"/>
                <w:szCs w:val="20"/>
                <w:lang w:eastAsia="en-US"/>
              </w:rPr>
            </w:pPr>
            <w:r w:rsidRPr="00AD2DAB">
              <w:rPr>
                <w:rFonts w:ascii="Times New Roman" w:hAnsi="Times New Roman"/>
                <w:sz w:val="20"/>
                <w:szCs w:val="20"/>
                <w:lang w:eastAsia="en-US"/>
              </w:rPr>
              <w:t>973,4</w:t>
            </w:r>
          </w:p>
        </w:tc>
      </w:tr>
    </w:tbl>
    <w:p w:rsidR="00ED55C1" w:rsidRPr="009671A8" w:rsidRDefault="00ED55C1" w:rsidP="00ED55C1">
      <w:pPr>
        <w:rPr>
          <w:rFonts w:ascii="Times New Roman" w:eastAsia="TimesNewRomanPS-BoldMT" w:hAnsi="Times New Roman"/>
          <w:sz w:val="20"/>
          <w:szCs w:val="20"/>
        </w:rPr>
      </w:pPr>
      <w:bookmarkStart w:id="267" w:name="_Toc511306239"/>
      <w:bookmarkStart w:id="268" w:name="bookmark45"/>
      <w:r w:rsidRPr="009671A8">
        <w:rPr>
          <w:rFonts w:ascii="Times New Roman" w:eastAsia="TimesNewRomanPS-BoldMT" w:hAnsi="Times New Roman"/>
          <w:sz w:val="20"/>
          <w:szCs w:val="20"/>
        </w:rPr>
        <w:t xml:space="preserve">ж) </w:t>
      </w:r>
      <w:r w:rsidRPr="009671A8">
        <w:rPr>
          <w:rFonts w:ascii="Times New Roman" w:hAnsi="Times New Roman"/>
          <w:sz w:val="20"/>
          <w:szCs w:val="20"/>
        </w:rPr>
        <w:t>реконструкция тепловых сетей, подлежащих замене в связи с исчерпанием эксплуатационного ресурса</w:t>
      </w:r>
      <w:bookmarkEnd w:id="267"/>
    </w:p>
    <w:bookmarkEnd w:id="268"/>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 xml:space="preserve">Информация по годам прокладки и замены трубопровода тепловых сетей отсутствует и не предоставлена. </w:t>
      </w:r>
    </w:p>
    <w:p w:rsidR="00ED55C1" w:rsidRPr="009671A8" w:rsidRDefault="00ED55C1" w:rsidP="00ED55C1">
      <w:pPr>
        <w:rPr>
          <w:rFonts w:ascii="Times New Roman" w:eastAsia="TimesNewRomanPS-BoldMT" w:hAnsi="Times New Roman"/>
          <w:sz w:val="20"/>
          <w:szCs w:val="20"/>
        </w:rPr>
      </w:pPr>
      <w:bookmarkStart w:id="269" w:name="_Toc511306240"/>
      <w:bookmarkStart w:id="270" w:name="bookmark46"/>
      <w:r w:rsidRPr="009671A8">
        <w:rPr>
          <w:rFonts w:ascii="Times New Roman" w:eastAsia="TimesNewRomanPS-BoldMT" w:hAnsi="Times New Roman"/>
          <w:sz w:val="20"/>
          <w:szCs w:val="20"/>
        </w:rPr>
        <w:t xml:space="preserve">з) </w:t>
      </w:r>
      <w:r w:rsidRPr="009671A8">
        <w:rPr>
          <w:rFonts w:ascii="Times New Roman" w:hAnsi="Times New Roman"/>
          <w:sz w:val="20"/>
          <w:szCs w:val="20"/>
        </w:rPr>
        <w:t>строительство и реконструкция насосных станций</w:t>
      </w:r>
      <w:bookmarkEnd w:id="269"/>
    </w:p>
    <w:bookmarkEnd w:id="270"/>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 xml:space="preserve">В предложенных вариантах развития системы теплоснабжения поселения строительство и реконструкция насосной станции не рассматривается. </w:t>
      </w:r>
    </w:p>
    <w:p w:rsidR="00ED55C1" w:rsidRPr="009671A8" w:rsidRDefault="00ED55C1" w:rsidP="00ED55C1">
      <w:pPr>
        <w:rPr>
          <w:rFonts w:ascii="Times New Roman" w:eastAsia="TimesNewRomanPS-BoldMT" w:hAnsi="Times New Roman"/>
          <w:sz w:val="20"/>
          <w:szCs w:val="20"/>
          <w:lang w:eastAsia="en-US"/>
        </w:rPr>
      </w:pPr>
      <w:bookmarkStart w:id="271" w:name="_Toc511306241"/>
      <w:r w:rsidRPr="009671A8">
        <w:rPr>
          <w:rFonts w:ascii="Times New Roman" w:hAnsi="Times New Roman"/>
          <w:sz w:val="20"/>
          <w:szCs w:val="20"/>
          <w:lang w:eastAsia="en-US"/>
        </w:rPr>
        <w:t>ГЛАВА 8. ПЕРСПЕКТИВНЫЕ ТОПЛИВНЫЕ БАЛАНСЫ</w:t>
      </w:r>
      <w:bookmarkEnd w:id="271"/>
    </w:p>
    <w:p w:rsidR="00ED55C1" w:rsidRPr="009671A8" w:rsidRDefault="00ED55C1" w:rsidP="00ED55C1">
      <w:pPr>
        <w:rPr>
          <w:rFonts w:ascii="Times New Roman" w:eastAsia="TimesNewRomanPS-BoldMT" w:hAnsi="Times New Roman"/>
          <w:sz w:val="20"/>
          <w:szCs w:val="20"/>
        </w:rPr>
      </w:pPr>
      <w:bookmarkStart w:id="272" w:name="_Toc511306242"/>
      <w:proofErr w:type="gramStart"/>
      <w:r w:rsidRPr="009671A8">
        <w:rPr>
          <w:rFonts w:ascii="Times New Roman" w:eastAsia="TimesNewRomanPS-BoldMT" w:hAnsi="Times New Roman"/>
          <w:sz w:val="20"/>
          <w:szCs w:val="20"/>
        </w:rPr>
        <w:lastRenderedPageBreak/>
        <w:t xml:space="preserve">а) </w:t>
      </w:r>
      <w:r w:rsidRPr="009671A8">
        <w:rPr>
          <w:rFonts w:ascii="Times New Roman" w:hAnsi="Times New Roman"/>
          <w:sz w:val="20"/>
          <w:szCs w:val="20"/>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территориях поселения, городского округа</w:t>
      </w:r>
      <w:bookmarkEnd w:id="272"/>
      <w:proofErr w:type="gramEnd"/>
    </w:p>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 xml:space="preserve">По предоставленным материалам перспективного строительства в сельском поселении Сентябрьский планируется ввод строительных фондов с присоединенной тепловой нагрузкой к зоне теплоснабжения ведомственной котельной ЛПДС «Южный Балык». </w:t>
      </w:r>
    </w:p>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 xml:space="preserve">Целью разработки настоящего раздела является расчёт объёмов топлива для обеспечения выработки тепловой энергии котельной ЛПДС «Южный Балык» для теплоснабжения сельского поселения Сентябрьский. </w:t>
      </w:r>
    </w:p>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 xml:space="preserve">На ведомственной котельной ЛПДС «Южный Балык» основным и резервным видами топлива является нефть по ГОСТ </w:t>
      </w:r>
      <w:proofErr w:type="gramStart"/>
      <w:r w:rsidRPr="009671A8">
        <w:rPr>
          <w:rFonts w:ascii="Times New Roman" w:hAnsi="Times New Roman"/>
          <w:sz w:val="20"/>
          <w:szCs w:val="20"/>
          <w:lang w:eastAsia="en-US"/>
        </w:rPr>
        <w:t>Р</w:t>
      </w:r>
      <w:proofErr w:type="gramEnd"/>
      <w:r w:rsidRPr="009671A8">
        <w:rPr>
          <w:rFonts w:ascii="Times New Roman" w:hAnsi="Times New Roman"/>
          <w:sz w:val="20"/>
          <w:szCs w:val="20"/>
          <w:lang w:eastAsia="en-US"/>
        </w:rPr>
        <w:t xml:space="preserve"> 51858. В перспективе возможна газификация котельной и сельского поселения. </w:t>
      </w:r>
    </w:p>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 xml:space="preserve">Увеличение потребления топлива, относительно существующего положения, связано с увеличением в перспективе производства тепловой энергии на источнике в соответствии с подключением тепловой нагрузки вновь вводимых строительных фондов. Значительный запас тепловой мощности ведомственной котельной позволяет подключить перспективную тепловую нагрузку сельского поселения Сентябрьский в объёме 2,3 Гкал/час. Данные по перспективному развитию промышленного теплопотребления не предоставлены. </w:t>
      </w:r>
    </w:p>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 xml:space="preserve">Топливный баланс ведомственной котельной ЛПДС «Южный Балык» представлен затратами топлива </w:t>
      </w:r>
      <w:proofErr w:type="gramStart"/>
      <w:r w:rsidRPr="009671A8">
        <w:rPr>
          <w:rFonts w:ascii="Times New Roman" w:hAnsi="Times New Roman"/>
          <w:sz w:val="20"/>
          <w:szCs w:val="20"/>
          <w:lang w:eastAsia="en-US"/>
        </w:rPr>
        <w:t>на</w:t>
      </w:r>
      <w:proofErr w:type="gramEnd"/>
      <w:r w:rsidRPr="009671A8">
        <w:rPr>
          <w:rFonts w:ascii="Times New Roman" w:hAnsi="Times New Roman"/>
          <w:sz w:val="20"/>
          <w:szCs w:val="20"/>
          <w:lang w:eastAsia="en-US"/>
        </w:rPr>
        <w:t xml:space="preserve">: </w:t>
      </w:r>
    </w:p>
    <w:p w:rsidR="00ED55C1" w:rsidRPr="009671A8" w:rsidRDefault="00ED55C1" w:rsidP="00ED55C1">
      <w:pPr>
        <w:rPr>
          <w:rFonts w:ascii="Times New Roman" w:hAnsi="Times New Roman"/>
          <w:sz w:val="20"/>
          <w:szCs w:val="20"/>
        </w:rPr>
      </w:pPr>
      <w:r w:rsidRPr="009671A8">
        <w:rPr>
          <w:rFonts w:ascii="Times New Roman" w:hAnsi="Times New Roman"/>
          <w:sz w:val="20"/>
          <w:szCs w:val="20"/>
        </w:rPr>
        <w:t xml:space="preserve">фактическую выработку тепловой энергии для сельского поселения </w:t>
      </w:r>
      <w:proofErr w:type="gramStart"/>
      <w:r w:rsidRPr="009671A8">
        <w:rPr>
          <w:rFonts w:ascii="Times New Roman" w:hAnsi="Times New Roman"/>
          <w:sz w:val="20"/>
          <w:szCs w:val="20"/>
        </w:rPr>
        <w:t>Сентябрьский</w:t>
      </w:r>
      <w:proofErr w:type="gramEnd"/>
      <w:r w:rsidRPr="009671A8">
        <w:rPr>
          <w:rFonts w:ascii="Times New Roman" w:hAnsi="Times New Roman"/>
          <w:sz w:val="20"/>
          <w:szCs w:val="20"/>
        </w:rPr>
        <w:t xml:space="preserve"> в 2017 году; </w:t>
      </w:r>
    </w:p>
    <w:p w:rsidR="00ED55C1" w:rsidRPr="009671A8" w:rsidRDefault="00ED55C1" w:rsidP="00ED55C1">
      <w:pPr>
        <w:rPr>
          <w:rFonts w:ascii="Times New Roman" w:hAnsi="Times New Roman"/>
          <w:sz w:val="20"/>
          <w:szCs w:val="20"/>
        </w:rPr>
      </w:pPr>
      <w:r w:rsidRPr="009671A8">
        <w:rPr>
          <w:rFonts w:ascii="Times New Roman" w:hAnsi="Times New Roman"/>
          <w:sz w:val="20"/>
          <w:szCs w:val="20"/>
        </w:rPr>
        <w:t xml:space="preserve">перспективную выработку тепловой энергии для сельского поселения </w:t>
      </w:r>
      <w:proofErr w:type="gramStart"/>
      <w:r w:rsidRPr="009671A8">
        <w:rPr>
          <w:rFonts w:ascii="Times New Roman" w:hAnsi="Times New Roman"/>
          <w:sz w:val="20"/>
          <w:szCs w:val="20"/>
        </w:rPr>
        <w:t>Сентябрьский</w:t>
      </w:r>
      <w:proofErr w:type="gramEnd"/>
      <w:r w:rsidRPr="009671A8">
        <w:rPr>
          <w:rFonts w:ascii="Times New Roman" w:hAnsi="Times New Roman"/>
          <w:sz w:val="20"/>
          <w:szCs w:val="20"/>
        </w:rPr>
        <w:t xml:space="preserve"> в 2018-2028 гг. </w:t>
      </w:r>
    </w:p>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 xml:space="preserve">Расчет выполнен на 2013 базовый год с учетом согласованной расчётной тепловой нагрузки потребителей сельского поселения Сентябрьский (3,3 Гкал/ч) и на рассматриваемые периоды с учетом увеличения тепловой нагрузки вновь вводимых строительных фондов, а также сноса ветхо-аварийных зданий (5,6 Гкал/час). </w:t>
      </w:r>
    </w:p>
    <w:p w:rsidR="00ED55C1" w:rsidRPr="009671A8" w:rsidRDefault="00ED55C1" w:rsidP="00ED55C1">
      <w:pPr>
        <w:rPr>
          <w:rFonts w:ascii="Times New Roman" w:hAnsi="Times New Roman"/>
          <w:sz w:val="20"/>
          <w:szCs w:val="20"/>
          <w:lang w:eastAsia="en-US"/>
        </w:rPr>
      </w:pPr>
      <w:proofErr w:type="gramStart"/>
      <w:r w:rsidRPr="009671A8">
        <w:rPr>
          <w:rFonts w:ascii="Times New Roman" w:hAnsi="Times New Roman"/>
          <w:sz w:val="20"/>
          <w:szCs w:val="20"/>
          <w:lang w:eastAsia="en-US"/>
        </w:rPr>
        <w:t xml:space="preserve">Перспективная выработка тепловой энергии по магистрали Ду300 мм от ТК 1/1 на сельского поселения Сентябрьский, перспективное потребление топлива (доля сельского поселения) котельной ЛПДС «Южный Балык» в условном выражении на расчетный срок и по вариантам развития Схемы теплоснабжения представлены в таблицах 8.1 и 8.2. </w:t>
      </w:r>
      <w:proofErr w:type="gramEnd"/>
    </w:p>
    <w:p w:rsidR="00ED55C1" w:rsidRPr="009671A8" w:rsidRDefault="00ED55C1" w:rsidP="00ED55C1">
      <w:pPr>
        <w:rPr>
          <w:rFonts w:ascii="Times New Roman" w:hAnsi="Times New Roman"/>
          <w:sz w:val="20"/>
          <w:szCs w:val="20"/>
          <w:lang w:eastAsia="en-US"/>
        </w:rPr>
        <w:sectPr w:rsidR="00ED55C1" w:rsidRPr="009671A8" w:rsidSect="00ED55C1">
          <w:pgSz w:w="11906" w:h="16838"/>
          <w:pgMar w:top="1134" w:right="851" w:bottom="1134" w:left="1701" w:header="709" w:footer="709" w:gutter="0"/>
          <w:cols w:space="708"/>
          <w:docGrid w:linePitch="381"/>
        </w:sectPr>
      </w:pPr>
    </w:p>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lastRenderedPageBreak/>
        <w:t>Таблица 8.1</w:t>
      </w:r>
    </w:p>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Перспективное потребление топлива в условном и натуральном выражении ведомственной котельной ЛПДС «Южный Балык» на отпуск тепловой энерг</w:t>
      </w:r>
      <w:proofErr w:type="gramStart"/>
      <w:r w:rsidRPr="009671A8">
        <w:rPr>
          <w:rFonts w:ascii="Times New Roman" w:hAnsi="Times New Roman"/>
          <w:sz w:val="20"/>
          <w:szCs w:val="20"/>
          <w:lang w:eastAsia="en-US"/>
        </w:rPr>
        <w:t>ии ООО</w:t>
      </w:r>
      <w:proofErr w:type="gramEnd"/>
      <w:r w:rsidRPr="009671A8">
        <w:rPr>
          <w:rFonts w:ascii="Times New Roman" w:hAnsi="Times New Roman"/>
          <w:sz w:val="20"/>
          <w:szCs w:val="20"/>
          <w:lang w:eastAsia="en-US"/>
        </w:rPr>
        <w:t xml:space="preserve"> «Промысловик», 1-й вариант развития.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62"/>
        <w:gridCol w:w="1471"/>
        <w:gridCol w:w="1325"/>
        <w:gridCol w:w="1306"/>
        <w:gridCol w:w="1347"/>
        <w:gridCol w:w="1306"/>
        <w:gridCol w:w="1324"/>
        <w:gridCol w:w="1321"/>
        <w:gridCol w:w="1318"/>
      </w:tblGrid>
      <w:tr w:rsidR="00ED55C1" w:rsidRPr="009671A8" w:rsidTr="00ED55C1">
        <w:trPr>
          <w:trHeight w:val="207"/>
          <w:jc w:val="center"/>
        </w:trPr>
        <w:tc>
          <w:tcPr>
            <w:tcW w:w="1324"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Наименование</w:t>
            </w:r>
          </w:p>
        </w:tc>
        <w:tc>
          <w:tcPr>
            <w:tcW w:w="504"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Единица измерения</w:t>
            </w:r>
          </w:p>
        </w:tc>
        <w:tc>
          <w:tcPr>
            <w:tcW w:w="454"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Факт, 2017 г.</w:t>
            </w:r>
          </w:p>
        </w:tc>
        <w:tc>
          <w:tcPr>
            <w:tcW w:w="44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План, 2018 г.</w:t>
            </w:r>
          </w:p>
        </w:tc>
        <w:tc>
          <w:tcPr>
            <w:tcW w:w="46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План, 2019 г.</w:t>
            </w:r>
          </w:p>
        </w:tc>
        <w:tc>
          <w:tcPr>
            <w:tcW w:w="44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План, 2020 г.</w:t>
            </w:r>
          </w:p>
        </w:tc>
        <w:tc>
          <w:tcPr>
            <w:tcW w:w="454"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План, 2021 г.</w:t>
            </w:r>
          </w:p>
        </w:tc>
        <w:tc>
          <w:tcPr>
            <w:tcW w:w="45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План, 2022-2023 гг.</w:t>
            </w:r>
          </w:p>
        </w:tc>
        <w:tc>
          <w:tcPr>
            <w:tcW w:w="4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План, 2024-2028 гг.</w:t>
            </w:r>
          </w:p>
        </w:tc>
      </w:tr>
      <w:tr w:rsidR="00ED55C1" w:rsidRPr="009671A8" w:rsidTr="00ED55C1">
        <w:trPr>
          <w:trHeight w:val="85"/>
          <w:jc w:val="center"/>
        </w:trPr>
        <w:tc>
          <w:tcPr>
            <w:tcW w:w="132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Суммарная расчётная тепловая нагрузка потребителей</w:t>
            </w:r>
          </w:p>
        </w:tc>
        <w:tc>
          <w:tcPr>
            <w:tcW w:w="50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Гкал/час</w:t>
            </w:r>
          </w:p>
        </w:tc>
        <w:tc>
          <w:tcPr>
            <w:tcW w:w="45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4,26573</w:t>
            </w:r>
          </w:p>
        </w:tc>
        <w:tc>
          <w:tcPr>
            <w:tcW w:w="448"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4,43</w:t>
            </w:r>
          </w:p>
        </w:tc>
        <w:tc>
          <w:tcPr>
            <w:tcW w:w="462"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4,715</w:t>
            </w:r>
          </w:p>
        </w:tc>
        <w:tc>
          <w:tcPr>
            <w:tcW w:w="448"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4,99</w:t>
            </w:r>
          </w:p>
        </w:tc>
        <w:tc>
          <w:tcPr>
            <w:tcW w:w="45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5,275</w:t>
            </w:r>
          </w:p>
        </w:tc>
        <w:tc>
          <w:tcPr>
            <w:tcW w:w="453"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5,57</w:t>
            </w:r>
          </w:p>
        </w:tc>
        <w:tc>
          <w:tcPr>
            <w:tcW w:w="452"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5,57</w:t>
            </w:r>
          </w:p>
        </w:tc>
      </w:tr>
      <w:tr w:rsidR="00ED55C1" w:rsidRPr="009671A8" w:rsidTr="00ED55C1">
        <w:trPr>
          <w:trHeight w:val="85"/>
          <w:jc w:val="center"/>
        </w:trPr>
        <w:tc>
          <w:tcPr>
            <w:tcW w:w="132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Выработка тепловой энергии котельной</w:t>
            </w:r>
          </w:p>
        </w:tc>
        <w:tc>
          <w:tcPr>
            <w:tcW w:w="50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Гкал/год</w:t>
            </w:r>
          </w:p>
        </w:tc>
        <w:tc>
          <w:tcPr>
            <w:tcW w:w="45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48"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62"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48"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5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53"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52"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r>
      <w:tr w:rsidR="00ED55C1" w:rsidRPr="009671A8" w:rsidTr="00ED55C1">
        <w:trPr>
          <w:trHeight w:val="261"/>
          <w:jc w:val="center"/>
        </w:trPr>
        <w:tc>
          <w:tcPr>
            <w:tcW w:w="1324"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Отпуск тепловой энергии в сеть ООО «Промысловик» (полезный + потери)</w:t>
            </w:r>
          </w:p>
        </w:tc>
        <w:tc>
          <w:tcPr>
            <w:tcW w:w="504"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Гкал/ год</w:t>
            </w:r>
          </w:p>
        </w:tc>
        <w:tc>
          <w:tcPr>
            <w:tcW w:w="454"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16412,365</w:t>
            </w:r>
          </w:p>
        </w:tc>
        <w:tc>
          <w:tcPr>
            <w:tcW w:w="44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16405,718</w:t>
            </w:r>
          </w:p>
        </w:tc>
        <w:tc>
          <w:tcPr>
            <w:tcW w:w="46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17315,02</w:t>
            </w:r>
          </w:p>
        </w:tc>
        <w:tc>
          <w:tcPr>
            <w:tcW w:w="44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18224,32</w:t>
            </w:r>
          </w:p>
        </w:tc>
        <w:tc>
          <w:tcPr>
            <w:tcW w:w="454"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19133,62</w:t>
            </w:r>
          </w:p>
        </w:tc>
        <w:tc>
          <w:tcPr>
            <w:tcW w:w="45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20043,108</w:t>
            </w:r>
          </w:p>
        </w:tc>
        <w:tc>
          <w:tcPr>
            <w:tcW w:w="4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20187,08</w:t>
            </w:r>
          </w:p>
        </w:tc>
      </w:tr>
      <w:tr w:rsidR="00ED55C1" w:rsidRPr="009671A8" w:rsidTr="00ED55C1">
        <w:trPr>
          <w:trHeight w:val="307"/>
          <w:jc w:val="center"/>
        </w:trPr>
        <w:tc>
          <w:tcPr>
            <w:tcW w:w="1324"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Собственные нужды котельной</w:t>
            </w:r>
          </w:p>
        </w:tc>
        <w:tc>
          <w:tcPr>
            <w:tcW w:w="504"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Гкал/ год</w:t>
            </w:r>
          </w:p>
        </w:tc>
        <w:tc>
          <w:tcPr>
            <w:tcW w:w="454"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4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6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4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54"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5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4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r>
      <w:tr w:rsidR="00ED55C1" w:rsidRPr="009671A8" w:rsidTr="00ED55C1">
        <w:trPr>
          <w:trHeight w:val="85"/>
          <w:jc w:val="center"/>
        </w:trPr>
        <w:tc>
          <w:tcPr>
            <w:tcW w:w="1324"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Полезный отпуск</w:t>
            </w:r>
          </w:p>
        </w:tc>
        <w:tc>
          <w:tcPr>
            <w:tcW w:w="504"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Гкал/ год</w:t>
            </w:r>
          </w:p>
        </w:tc>
        <w:tc>
          <w:tcPr>
            <w:tcW w:w="454"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13983,335</w:t>
            </w:r>
          </w:p>
        </w:tc>
        <w:tc>
          <w:tcPr>
            <w:tcW w:w="44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13976,688</w:t>
            </w:r>
          </w:p>
        </w:tc>
        <w:tc>
          <w:tcPr>
            <w:tcW w:w="46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14875,15</w:t>
            </w:r>
          </w:p>
        </w:tc>
        <w:tc>
          <w:tcPr>
            <w:tcW w:w="44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15773,65</w:t>
            </w:r>
          </w:p>
        </w:tc>
        <w:tc>
          <w:tcPr>
            <w:tcW w:w="454"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16672,15</w:t>
            </w:r>
          </w:p>
        </w:tc>
        <w:tc>
          <w:tcPr>
            <w:tcW w:w="453"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17570,53</w:t>
            </w:r>
          </w:p>
        </w:tc>
        <w:tc>
          <w:tcPr>
            <w:tcW w:w="4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17712,27</w:t>
            </w:r>
          </w:p>
        </w:tc>
      </w:tr>
      <w:tr w:rsidR="00ED55C1" w:rsidRPr="009671A8" w:rsidTr="00ED55C1">
        <w:trPr>
          <w:trHeight w:val="85"/>
          <w:jc w:val="center"/>
        </w:trPr>
        <w:tc>
          <w:tcPr>
            <w:tcW w:w="132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Потери тепловой энергии в тепловых сетях</w:t>
            </w:r>
          </w:p>
        </w:tc>
        <w:tc>
          <w:tcPr>
            <w:tcW w:w="50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Гкал/ год</w:t>
            </w:r>
          </w:p>
        </w:tc>
        <w:tc>
          <w:tcPr>
            <w:tcW w:w="45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2429,03</w:t>
            </w:r>
          </w:p>
        </w:tc>
        <w:tc>
          <w:tcPr>
            <w:tcW w:w="448"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2429,03</w:t>
            </w:r>
          </w:p>
        </w:tc>
        <w:tc>
          <w:tcPr>
            <w:tcW w:w="462"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2439,83</w:t>
            </w:r>
          </w:p>
        </w:tc>
        <w:tc>
          <w:tcPr>
            <w:tcW w:w="448"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2450,65</w:t>
            </w:r>
          </w:p>
        </w:tc>
        <w:tc>
          <w:tcPr>
            <w:tcW w:w="45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2461,48</w:t>
            </w:r>
          </w:p>
        </w:tc>
        <w:tc>
          <w:tcPr>
            <w:tcW w:w="453"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2472,578</w:t>
            </w:r>
          </w:p>
        </w:tc>
        <w:tc>
          <w:tcPr>
            <w:tcW w:w="452"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2474,81</w:t>
            </w:r>
          </w:p>
        </w:tc>
      </w:tr>
      <w:tr w:rsidR="00ED55C1" w:rsidRPr="009671A8" w:rsidTr="00ED55C1">
        <w:trPr>
          <w:trHeight w:val="85"/>
          <w:jc w:val="center"/>
        </w:trPr>
        <w:tc>
          <w:tcPr>
            <w:tcW w:w="132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Расход условного топлива на отпущенную тепловую энергию</w:t>
            </w:r>
          </w:p>
        </w:tc>
        <w:tc>
          <w:tcPr>
            <w:tcW w:w="50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 xml:space="preserve">т </w:t>
            </w:r>
            <w:proofErr w:type="spellStart"/>
            <w:r w:rsidRPr="009671A8">
              <w:rPr>
                <w:rFonts w:ascii="Times New Roman" w:hAnsi="Times New Roman"/>
                <w:sz w:val="20"/>
                <w:szCs w:val="20"/>
                <w:lang w:eastAsia="en-US"/>
              </w:rPr>
              <w:t>у.</w:t>
            </w:r>
            <w:proofErr w:type="gramStart"/>
            <w:r w:rsidRPr="009671A8">
              <w:rPr>
                <w:rFonts w:ascii="Times New Roman" w:hAnsi="Times New Roman"/>
                <w:sz w:val="20"/>
                <w:szCs w:val="20"/>
                <w:lang w:eastAsia="en-US"/>
              </w:rPr>
              <w:t>т</w:t>
            </w:r>
            <w:proofErr w:type="spellEnd"/>
            <w:proofErr w:type="gramEnd"/>
            <w:r w:rsidRPr="009671A8">
              <w:rPr>
                <w:rFonts w:ascii="Times New Roman" w:hAnsi="Times New Roman"/>
                <w:sz w:val="20"/>
                <w:szCs w:val="20"/>
                <w:lang w:eastAsia="en-US"/>
              </w:rPr>
              <w:t>.</w:t>
            </w:r>
          </w:p>
        </w:tc>
        <w:tc>
          <w:tcPr>
            <w:tcW w:w="45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2757,26</w:t>
            </w:r>
          </w:p>
        </w:tc>
        <w:tc>
          <w:tcPr>
            <w:tcW w:w="448"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2757,26</w:t>
            </w:r>
          </w:p>
        </w:tc>
        <w:tc>
          <w:tcPr>
            <w:tcW w:w="462"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2910,06</w:t>
            </w:r>
          </w:p>
        </w:tc>
        <w:tc>
          <w:tcPr>
            <w:tcW w:w="448"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3068,26</w:t>
            </w:r>
          </w:p>
        </w:tc>
        <w:tc>
          <w:tcPr>
            <w:tcW w:w="45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3226,46</w:t>
            </w:r>
          </w:p>
        </w:tc>
        <w:tc>
          <w:tcPr>
            <w:tcW w:w="453"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3368,59</w:t>
            </w:r>
          </w:p>
        </w:tc>
        <w:tc>
          <w:tcPr>
            <w:tcW w:w="452"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3392,79</w:t>
            </w:r>
          </w:p>
        </w:tc>
      </w:tr>
      <w:tr w:rsidR="00ED55C1" w:rsidRPr="009671A8" w:rsidTr="00ED55C1">
        <w:trPr>
          <w:trHeight w:val="85"/>
          <w:jc w:val="center"/>
        </w:trPr>
        <w:tc>
          <w:tcPr>
            <w:tcW w:w="132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Теплотворная способность топлива (нефть)</w:t>
            </w:r>
          </w:p>
        </w:tc>
        <w:tc>
          <w:tcPr>
            <w:tcW w:w="50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proofErr w:type="gramStart"/>
            <w:r w:rsidRPr="009671A8">
              <w:rPr>
                <w:rFonts w:ascii="Times New Roman" w:hAnsi="Times New Roman"/>
                <w:sz w:val="20"/>
                <w:szCs w:val="20"/>
                <w:lang w:eastAsia="en-US"/>
              </w:rPr>
              <w:t>ккал</w:t>
            </w:r>
            <w:proofErr w:type="gramEnd"/>
            <w:r w:rsidRPr="009671A8">
              <w:rPr>
                <w:rFonts w:ascii="Times New Roman" w:hAnsi="Times New Roman"/>
                <w:sz w:val="20"/>
                <w:szCs w:val="20"/>
                <w:lang w:eastAsia="en-US"/>
              </w:rPr>
              <w:t>/кг</w:t>
            </w:r>
          </w:p>
        </w:tc>
        <w:tc>
          <w:tcPr>
            <w:tcW w:w="45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10010</w:t>
            </w:r>
          </w:p>
        </w:tc>
        <w:tc>
          <w:tcPr>
            <w:tcW w:w="448"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10010</w:t>
            </w:r>
          </w:p>
        </w:tc>
        <w:tc>
          <w:tcPr>
            <w:tcW w:w="462"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10010</w:t>
            </w:r>
          </w:p>
        </w:tc>
        <w:tc>
          <w:tcPr>
            <w:tcW w:w="448"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10010</w:t>
            </w:r>
          </w:p>
        </w:tc>
        <w:tc>
          <w:tcPr>
            <w:tcW w:w="45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10010</w:t>
            </w:r>
          </w:p>
        </w:tc>
        <w:tc>
          <w:tcPr>
            <w:tcW w:w="453"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10010</w:t>
            </w:r>
          </w:p>
        </w:tc>
        <w:tc>
          <w:tcPr>
            <w:tcW w:w="452"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10010</w:t>
            </w:r>
          </w:p>
        </w:tc>
      </w:tr>
      <w:tr w:rsidR="00ED55C1" w:rsidRPr="009671A8" w:rsidTr="00ED55C1">
        <w:trPr>
          <w:trHeight w:val="85"/>
          <w:jc w:val="center"/>
        </w:trPr>
        <w:tc>
          <w:tcPr>
            <w:tcW w:w="132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Расход натурального топлива на выработку тепловой энергии</w:t>
            </w:r>
          </w:p>
        </w:tc>
        <w:tc>
          <w:tcPr>
            <w:tcW w:w="50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тонн</w:t>
            </w:r>
          </w:p>
        </w:tc>
        <w:tc>
          <w:tcPr>
            <w:tcW w:w="45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1928,15</w:t>
            </w:r>
          </w:p>
        </w:tc>
        <w:tc>
          <w:tcPr>
            <w:tcW w:w="448"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1928,16</w:t>
            </w:r>
          </w:p>
        </w:tc>
        <w:tc>
          <w:tcPr>
            <w:tcW w:w="462"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2034,96</w:t>
            </w:r>
          </w:p>
        </w:tc>
        <w:tc>
          <w:tcPr>
            <w:tcW w:w="448"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2143,56</w:t>
            </w:r>
          </w:p>
        </w:tc>
        <w:tc>
          <w:tcPr>
            <w:tcW w:w="45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2252,12</w:t>
            </w:r>
          </w:p>
        </w:tc>
        <w:tc>
          <w:tcPr>
            <w:tcW w:w="453"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2355,66</w:t>
            </w:r>
          </w:p>
        </w:tc>
        <w:tc>
          <w:tcPr>
            <w:tcW w:w="452"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2372,58</w:t>
            </w:r>
          </w:p>
        </w:tc>
      </w:tr>
      <w:tr w:rsidR="00ED55C1" w:rsidRPr="009671A8" w:rsidTr="00ED55C1">
        <w:trPr>
          <w:trHeight w:val="346"/>
          <w:jc w:val="center"/>
        </w:trPr>
        <w:tc>
          <w:tcPr>
            <w:tcW w:w="132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УРУТ на отпуск теплоты в тепловые сети</w:t>
            </w:r>
          </w:p>
        </w:tc>
        <w:tc>
          <w:tcPr>
            <w:tcW w:w="50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proofErr w:type="gramStart"/>
            <w:r w:rsidRPr="009671A8">
              <w:rPr>
                <w:rFonts w:ascii="Times New Roman" w:hAnsi="Times New Roman"/>
                <w:sz w:val="20"/>
                <w:szCs w:val="20"/>
                <w:lang w:eastAsia="en-US"/>
              </w:rPr>
              <w:t>кг</w:t>
            </w:r>
            <w:proofErr w:type="gramEnd"/>
            <w:r w:rsidRPr="009671A8">
              <w:rPr>
                <w:rFonts w:ascii="Times New Roman" w:hAnsi="Times New Roman"/>
                <w:sz w:val="20"/>
                <w:szCs w:val="20"/>
                <w:lang w:eastAsia="en-US"/>
              </w:rPr>
              <w:t xml:space="preserve"> </w:t>
            </w:r>
            <w:proofErr w:type="spellStart"/>
            <w:r w:rsidRPr="009671A8">
              <w:rPr>
                <w:rFonts w:ascii="Times New Roman" w:hAnsi="Times New Roman"/>
                <w:sz w:val="20"/>
                <w:szCs w:val="20"/>
                <w:lang w:eastAsia="en-US"/>
              </w:rPr>
              <w:t>у.т</w:t>
            </w:r>
            <w:proofErr w:type="spellEnd"/>
            <w:r w:rsidRPr="009671A8">
              <w:rPr>
                <w:rFonts w:ascii="Times New Roman" w:hAnsi="Times New Roman"/>
                <w:sz w:val="20"/>
                <w:szCs w:val="20"/>
                <w:lang w:eastAsia="en-US"/>
              </w:rPr>
              <w:t>./Гкал</w:t>
            </w:r>
          </w:p>
        </w:tc>
        <w:tc>
          <w:tcPr>
            <w:tcW w:w="45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168,1</w:t>
            </w:r>
          </w:p>
        </w:tc>
        <w:tc>
          <w:tcPr>
            <w:tcW w:w="448"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168,1</w:t>
            </w:r>
          </w:p>
        </w:tc>
        <w:tc>
          <w:tcPr>
            <w:tcW w:w="462"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168,1</w:t>
            </w:r>
          </w:p>
        </w:tc>
        <w:tc>
          <w:tcPr>
            <w:tcW w:w="448"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168,1</w:t>
            </w:r>
          </w:p>
        </w:tc>
        <w:tc>
          <w:tcPr>
            <w:tcW w:w="454"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168,1</w:t>
            </w:r>
          </w:p>
        </w:tc>
        <w:tc>
          <w:tcPr>
            <w:tcW w:w="453"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168,1</w:t>
            </w:r>
          </w:p>
        </w:tc>
        <w:tc>
          <w:tcPr>
            <w:tcW w:w="452" w:type="pct"/>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168,1</w:t>
            </w:r>
          </w:p>
        </w:tc>
      </w:tr>
    </w:tbl>
    <w:p w:rsidR="00ED55C1" w:rsidRPr="009671A8" w:rsidRDefault="00ED55C1" w:rsidP="00ED55C1">
      <w:pPr>
        <w:rPr>
          <w:rFonts w:ascii="Times New Roman" w:hAnsi="Times New Roman"/>
          <w:sz w:val="20"/>
          <w:szCs w:val="20"/>
          <w:lang w:eastAsia="en-US"/>
        </w:rPr>
        <w:sectPr w:rsidR="00ED55C1" w:rsidRPr="009671A8" w:rsidSect="00ED55C1">
          <w:pgSz w:w="16838" w:h="11906" w:orient="landscape"/>
          <w:pgMar w:top="1701" w:right="1134" w:bottom="567" w:left="1134" w:header="709" w:footer="709" w:gutter="0"/>
          <w:cols w:space="708"/>
          <w:docGrid w:linePitch="381"/>
        </w:sectPr>
      </w:pP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lastRenderedPageBreak/>
        <w:t xml:space="preserve">Анализируя показатели представленной таблицы 8.1 видим, что выработка тепловой энергии и затраты топлива на ее производство котельной в рассматриваемые годы незначительно увеличиваются, так как: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увеличивается присоединенная тепловая нагрузка потребителей по годам Схемы теплоснабжения, на 2,24 Гкал/</w:t>
      </w:r>
      <w:proofErr w:type="gramStart"/>
      <w:r w:rsidRPr="009671A8">
        <w:rPr>
          <w:rFonts w:ascii="Times New Roman" w:hAnsi="Times New Roman"/>
          <w:sz w:val="20"/>
          <w:szCs w:val="20"/>
        </w:rPr>
        <w:t>ч</w:t>
      </w:r>
      <w:proofErr w:type="gramEnd"/>
      <w:r w:rsidRPr="009671A8">
        <w:rPr>
          <w:rFonts w:ascii="Times New Roman" w:hAnsi="Times New Roman"/>
          <w:sz w:val="20"/>
          <w:szCs w:val="20"/>
        </w:rPr>
        <w:t xml:space="preserve">;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сносятся ветхо-аварийные здания;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на рассматриваемые годы Схемой предлагается перекладка магистральных тепловых сетей с недостаточной пропускной способностью, что уменьшает затраты топлива на тепловые потери в трубопроводах после их замены.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Фактический отпуск составил 13983,335 Гкал/год – полезный отпуск и расчетные потери – 2429,03 Гкал/год.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принятом варианте к 2028 г. произойдёт снижение расчётных тепловых потерь с 19,8% до 12,3%, а в варианте 2 – с 19,8% до 12,9% после реконструкции трубопроводов и присоединения перспективной нагрузки сельского поселения.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Расход натурального топлива существующей котельной рассчитан при работе котлов с КПД 85% (по данным УКС и ЖКК). При замене изношенных котлов на ведомственной котельной на новые (КВ-ГМ-4,65 </w:t>
      </w:r>
      <w:proofErr w:type="spellStart"/>
      <w:r w:rsidRPr="009671A8">
        <w:rPr>
          <w:rFonts w:ascii="Times New Roman" w:hAnsi="Times New Roman"/>
          <w:sz w:val="20"/>
          <w:szCs w:val="20"/>
          <w:lang w:eastAsia="en-US"/>
        </w:rPr>
        <w:t>БиКЗ</w:t>
      </w:r>
      <w:proofErr w:type="spellEnd"/>
      <w:r w:rsidRPr="009671A8">
        <w:rPr>
          <w:rFonts w:ascii="Times New Roman" w:hAnsi="Times New Roman"/>
          <w:sz w:val="20"/>
          <w:szCs w:val="20"/>
          <w:lang w:eastAsia="en-US"/>
        </w:rPr>
        <w:t xml:space="preserve"> с КПД 91%) возможно снижение УРУТ с 168,1 кг </w:t>
      </w:r>
      <w:proofErr w:type="spellStart"/>
      <w:r w:rsidRPr="009671A8">
        <w:rPr>
          <w:rFonts w:ascii="Times New Roman" w:hAnsi="Times New Roman"/>
          <w:sz w:val="20"/>
          <w:szCs w:val="20"/>
          <w:lang w:eastAsia="en-US"/>
        </w:rPr>
        <w:t>у.т</w:t>
      </w:r>
      <w:proofErr w:type="spellEnd"/>
      <w:r w:rsidRPr="009671A8">
        <w:rPr>
          <w:rFonts w:ascii="Times New Roman" w:hAnsi="Times New Roman"/>
          <w:sz w:val="20"/>
          <w:szCs w:val="20"/>
          <w:lang w:eastAsia="en-US"/>
        </w:rPr>
        <w:t xml:space="preserve">./Гкал до 157 кг </w:t>
      </w:r>
      <w:proofErr w:type="spellStart"/>
      <w:r w:rsidRPr="009671A8">
        <w:rPr>
          <w:rFonts w:ascii="Times New Roman" w:hAnsi="Times New Roman"/>
          <w:sz w:val="20"/>
          <w:szCs w:val="20"/>
          <w:lang w:eastAsia="en-US"/>
        </w:rPr>
        <w:t>у.т</w:t>
      </w:r>
      <w:proofErr w:type="spellEnd"/>
      <w:r w:rsidRPr="009671A8">
        <w:rPr>
          <w:rFonts w:ascii="Times New Roman" w:hAnsi="Times New Roman"/>
          <w:sz w:val="20"/>
          <w:szCs w:val="20"/>
          <w:lang w:eastAsia="en-US"/>
        </w:rPr>
        <w:t xml:space="preserve">./Гкал.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таблице 8.2 Схемой теплоснабжения предлагается совместить запланированный год установки блочной котельной (2020 г.) с переводом системы теплоснабжения сельского поселения Сентябрьский </w:t>
      </w:r>
      <w:proofErr w:type="gramStart"/>
      <w:r w:rsidRPr="009671A8">
        <w:rPr>
          <w:rFonts w:ascii="Times New Roman" w:hAnsi="Times New Roman"/>
          <w:sz w:val="20"/>
          <w:szCs w:val="20"/>
          <w:lang w:eastAsia="en-US"/>
        </w:rPr>
        <w:t>с</w:t>
      </w:r>
      <w:proofErr w:type="gramEnd"/>
      <w:r w:rsidRPr="009671A8">
        <w:rPr>
          <w:rFonts w:ascii="Times New Roman" w:hAnsi="Times New Roman"/>
          <w:sz w:val="20"/>
          <w:szCs w:val="20"/>
          <w:lang w:eastAsia="en-US"/>
        </w:rPr>
        <w:t xml:space="preserve"> открытой на закрытую схему ГВС. </w:t>
      </w:r>
    </w:p>
    <w:p w:rsidR="00ED55C1" w:rsidRPr="009671A8" w:rsidRDefault="00ED55C1" w:rsidP="00EA6DA1">
      <w:pPr>
        <w:spacing w:after="0"/>
        <w:rPr>
          <w:rFonts w:ascii="Times New Roman" w:hAnsi="Times New Roman"/>
          <w:sz w:val="20"/>
          <w:szCs w:val="20"/>
          <w:lang w:eastAsia="en-US"/>
        </w:rPr>
      </w:pPr>
    </w:p>
    <w:p w:rsidR="00ED55C1" w:rsidRPr="009671A8" w:rsidRDefault="00ED55C1" w:rsidP="00ED55C1">
      <w:pPr>
        <w:rPr>
          <w:rFonts w:ascii="Times New Roman" w:hAnsi="Times New Roman"/>
          <w:sz w:val="20"/>
          <w:szCs w:val="20"/>
          <w:lang w:eastAsia="en-US"/>
        </w:rPr>
        <w:sectPr w:rsidR="00ED55C1" w:rsidRPr="009671A8" w:rsidSect="00ED55C1">
          <w:pgSz w:w="11906" w:h="16838"/>
          <w:pgMar w:top="1134" w:right="851" w:bottom="1134" w:left="1701" w:header="709" w:footer="709" w:gutter="0"/>
          <w:cols w:space="708"/>
          <w:docGrid w:linePitch="381"/>
        </w:sectPr>
      </w:pPr>
    </w:p>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lastRenderedPageBreak/>
        <w:t>Таблица 8.2</w:t>
      </w:r>
    </w:p>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Перспективное потребление топлива в условном и натуральном выражении ведомственной котельной ЛПДС «Южный Балык» и новой блочной котельной, 2-й вариант развития.</w:t>
      </w:r>
    </w:p>
    <w:tbl>
      <w:tblPr>
        <w:tblW w:w="1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00"/>
        <w:gridCol w:w="1400"/>
        <w:gridCol w:w="1240"/>
        <w:gridCol w:w="1240"/>
        <w:gridCol w:w="1160"/>
        <w:gridCol w:w="1240"/>
        <w:gridCol w:w="1240"/>
        <w:gridCol w:w="1220"/>
        <w:gridCol w:w="1240"/>
        <w:gridCol w:w="1240"/>
      </w:tblGrid>
      <w:tr w:rsidR="00ED55C1" w:rsidRPr="009671A8" w:rsidTr="00ED55C1">
        <w:trPr>
          <w:trHeight w:val="207"/>
          <w:jc w:val="center"/>
        </w:trPr>
        <w:tc>
          <w:tcPr>
            <w:tcW w:w="360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Наименование</w:t>
            </w:r>
          </w:p>
        </w:tc>
        <w:tc>
          <w:tcPr>
            <w:tcW w:w="140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Единица измерения</w:t>
            </w:r>
          </w:p>
        </w:tc>
        <w:tc>
          <w:tcPr>
            <w:tcW w:w="124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Факт, 2013 г.</w:t>
            </w:r>
          </w:p>
        </w:tc>
        <w:tc>
          <w:tcPr>
            <w:tcW w:w="124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2014 г.</w:t>
            </w:r>
          </w:p>
        </w:tc>
        <w:tc>
          <w:tcPr>
            <w:tcW w:w="116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2015 г.</w:t>
            </w:r>
          </w:p>
        </w:tc>
        <w:tc>
          <w:tcPr>
            <w:tcW w:w="124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2016 г.</w:t>
            </w:r>
          </w:p>
        </w:tc>
        <w:tc>
          <w:tcPr>
            <w:tcW w:w="124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Факт, 2017 г.</w:t>
            </w:r>
          </w:p>
        </w:tc>
        <w:tc>
          <w:tcPr>
            <w:tcW w:w="122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2018 г.</w:t>
            </w:r>
          </w:p>
        </w:tc>
        <w:tc>
          <w:tcPr>
            <w:tcW w:w="124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2019-2023 гг.</w:t>
            </w:r>
          </w:p>
        </w:tc>
        <w:tc>
          <w:tcPr>
            <w:tcW w:w="124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2023-2028 гг.</w:t>
            </w:r>
          </w:p>
        </w:tc>
      </w:tr>
      <w:tr w:rsidR="00ED55C1" w:rsidRPr="009671A8" w:rsidTr="00ED55C1">
        <w:trPr>
          <w:trHeight w:val="85"/>
          <w:jc w:val="center"/>
        </w:trPr>
        <w:tc>
          <w:tcPr>
            <w:tcW w:w="360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Суммарная расчётная тепловая нагрузка потребителей</w:t>
            </w:r>
          </w:p>
        </w:tc>
        <w:tc>
          <w:tcPr>
            <w:tcW w:w="140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Гкал/час</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3,33</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3,92</w:t>
            </w:r>
          </w:p>
        </w:tc>
        <w:tc>
          <w:tcPr>
            <w:tcW w:w="116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3,81</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4,10</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4,26573</w:t>
            </w:r>
          </w:p>
        </w:tc>
        <w:tc>
          <w:tcPr>
            <w:tcW w:w="122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4,43</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5,57</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5,57</w:t>
            </w:r>
          </w:p>
        </w:tc>
      </w:tr>
      <w:tr w:rsidR="00ED55C1" w:rsidRPr="009671A8" w:rsidTr="00ED55C1">
        <w:trPr>
          <w:trHeight w:val="85"/>
          <w:jc w:val="center"/>
        </w:trPr>
        <w:tc>
          <w:tcPr>
            <w:tcW w:w="360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Выработка тепловой энергии котельной</w:t>
            </w:r>
          </w:p>
        </w:tc>
        <w:tc>
          <w:tcPr>
            <w:tcW w:w="140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Гкал/год</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22463</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116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122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r>
      <w:tr w:rsidR="00ED55C1" w:rsidRPr="009671A8" w:rsidTr="00ED55C1">
        <w:trPr>
          <w:trHeight w:val="85"/>
          <w:jc w:val="center"/>
        </w:trPr>
        <w:tc>
          <w:tcPr>
            <w:tcW w:w="360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Отпуск тепловой энерг</w:t>
            </w:r>
            <w:proofErr w:type="gramStart"/>
            <w:r w:rsidRPr="009671A8">
              <w:rPr>
                <w:rFonts w:ascii="Times New Roman" w:hAnsi="Times New Roman"/>
                <w:sz w:val="20"/>
                <w:szCs w:val="20"/>
                <w:lang w:eastAsia="en-US"/>
              </w:rPr>
              <w:t>ии ООО</w:t>
            </w:r>
            <w:proofErr w:type="gramEnd"/>
            <w:r w:rsidRPr="009671A8">
              <w:rPr>
                <w:rFonts w:ascii="Times New Roman" w:hAnsi="Times New Roman"/>
                <w:sz w:val="20"/>
                <w:szCs w:val="20"/>
                <w:lang w:eastAsia="en-US"/>
              </w:rPr>
              <w:t xml:space="preserve"> «Промысловик»</w:t>
            </w:r>
          </w:p>
        </w:tc>
        <w:tc>
          <w:tcPr>
            <w:tcW w:w="140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Гкал/ год</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12625,49</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14535,792</w:t>
            </w:r>
          </w:p>
        </w:tc>
        <w:tc>
          <w:tcPr>
            <w:tcW w:w="116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14243,7</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15311,72</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16412,365</w:t>
            </w:r>
          </w:p>
        </w:tc>
        <w:tc>
          <w:tcPr>
            <w:tcW w:w="122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16405,718</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20646,04</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20801,54</w:t>
            </w:r>
          </w:p>
        </w:tc>
      </w:tr>
      <w:tr w:rsidR="00ED55C1" w:rsidRPr="009671A8" w:rsidTr="00ED55C1">
        <w:trPr>
          <w:trHeight w:val="85"/>
          <w:jc w:val="center"/>
        </w:trPr>
        <w:tc>
          <w:tcPr>
            <w:tcW w:w="360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Собственные нужды котельной</w:t>
            </w:r>
          </w:p>
        </w:tc>
        <w:tc>
          <w:tcPr>
            <w:tcW w:w="140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Гкал/ год</w:t>
            </w:r>
          </w:p>
        </w:tc>
        <w:tc>
          <w:tcPr>
            <w:tcW w:w="124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124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116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124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124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122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w:t>
            </w:r>
          </w:p>
        </w:tc>
        <w:tc>
          <w:tcPr>
            <w:tcW w:w="124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305,11</w:t>
            </w:r>
          </w:p>
        </w:tc>
        <w:tc>
          <w:tcPr>
            <w:tcW w:w="124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307,41</w:t>
            </w:r>
          </w:p>
        </w:tc>
      </w:tr>
      <w:tr w:rsidR="00ED55C1" w:rsidRPr="009671A8" w:rsidTr="00ED55C1">
        <w:trPr>
          <w:trHeight w:val="85"/>
          <w:jc w:val="center"/>
        </w:trPr>
        <w:tc>
          <w:tcPr>
            <w:tcW w:w="360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Полезный отпуск</w:t>
            </w:r>
          </w:p>
        </w:tc>
        <w:tc>
          <w:tcPr>
            <w:tcW w:w="140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Гкал/ год</w:t>
            </w:r>
          </w:p>
        </w:tc>
        <w:tc>
          <w:tcPr>
            <w:tcW w:w="124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10131,9</w:t>
            </w:r>
          </w:p>
        </w:tc>
        <w:tc>
          <w:tcPr>
            <w:tcW w:w="124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12031,442</w:t>
            </w:r>
          </w:p>
        </w:tc>
        <w:tc>
          <w:tcPr>
            <w:tcW w:w="116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11788,26</w:t>
            </w:r>
          </w:p>
        </w:tc>
        <w:tc>
          <w:tcPr>
            <w:tcW w:w="124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12893,14</w:t>
            </w:r>
          </w:p>
        </w:tc>
        <w:tc>
          <w:tcPr>
            <w:tcW w:w="124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13983,335</w:t>
            </w:r>
          </w:p>
        </w:tc>
        <w:tc>
          <w:tcPr>
            <w:tcW w:w="122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13976,688</w:t>
            </w:r>
          </w:p>
        </w:tc>
        <w:tc>
          <w:tcPr>
            <w:tcW w:w="124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17654,80</w:t>
            </w:r>
          </w:p>
        </w:tc>
        <w:tc>
          <w:tcPr>
            <w:tcW w:w="1240" w:type="dxa"/>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17805,80</w:t>
            </w:r>
          </w:p>
        </w:tc>
      </w:tr>
      <w:tr w:rsidR="00ED55C1" w:rsidRPr="009671A8" w:rsidTr="00ED55C1">
        <w:trPr>
          <w:trHeight w:val="85"/>
          <w:jc w:val="center"/>
        </w:trPr>
        <w:tc>
          <w:tcPr>
            <w:tcW w:w="360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Потери тепловой энергии в тепловых сетях</w:t>
            </w:r>
          </w:p>
        </w:tc>
        <w:tc>
          <w:tcPr>
            <w:tcW w:w="140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Гкал/ год</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2493,59</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2504,35</w:t>
            </w:r>
          </w:p>
        </w:tc>
        <w:tc>
          <w:tcPr>
            <w:tcW w:w="116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2455,44</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2418,58</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2429,03</w:t>
            </w:r>
          </w:p>
        </w:tc>
        <w:tc>
          <w:tcPr>
            <w:tcW w:w="122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2429,03</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2686,134</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2688,33</w:t>
            </w:r>
          </w:p>
        </w:tc>
      </w:tr>
      <w:tr w:rsidR="00ED55C1" w:rsidRPr="009671A8" w:rsidTr="00ED55C1">
        <w:trPr>
          <w:trHeight w:val="85"/>
          <w:jc w:val="center"/>
        </w:trPr>
        <w:tc>
          <w:tcPr>
            <w:tcW w:w="360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Расход условного топлива на отпущенную тепловую энергию</w:t>
            </w:r>
          </w:p>
        </w:tc>
        <w:tc>
          <w:tcPr>
            <w:tcW w:w="140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 xml:space="preserve">т </w:t>
            </w:r>
            <w:proofErr w:type="spellStart"/>
            <w:r w:rsidRPr="009671A8">
              <w:rPr>
                <w:rFonts w:ascii="Times New Roman" w:hAnsi="Times New Roman"/>
                <w:sz w:val="20"/>
                <w:szCs w:val="20"/>
                <w:lang w:eastAsia="en-US"/>
              </w:rPr>
              <w:t>у.</w:t>
            </w:r>
            <w:proofErr w:type="gramStart"/>
            <w:r w:rsidRPr="009671A8">
              <w:rPr>
                <w:rFonts w:ascii="Times New Roman" w:hAnsi="Times New Roman"/>
                <w:sz w:val="20"/>
                <w:szCs w:val="20"/>
                <w:lang w:eastAsia="en-US"/>
              </w:rPr>
              <w:t>т</w:t>
            </w:r>
            <w:proofErr w:type="spellEnd"/>
            <w:proofErr w:type="gramEnd"/>
            <w:r w:rsidRPr="009671A8">
              <w:rPr>
                <w:rFonts w:ascii="Times New Roman" w:hAnsi="Times New Roman"/>
                <w:sz w:val="20"/>
                <w:szCs w:val="20"/>
                <w:lang w:eastAsia="en-US"/>
              </w:rPr>
              <w:t>.</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2121,93</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2442,99</w:t>
            </w:r>
          </w:p>
        </w:tc>
        <w:tc>
          <w:tcPr>
            <w:tcW w:w="116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2393,90</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2573,40</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2757,26</w:t>
            </w:r>
          </w:p>
        </w:tc>
        <w:tc>
          <w:tcPr>
            <w:tcW w:w="122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2757,26</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3289,04</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3313,81</w:t>
            </w:r>
          </w:p>
        </w:tc>
      </w:tr>
      <w:tr w:rsidR="00ED55C1" w:rsidRPr="009671A8" w:rsidTr="00ED55C1">
        <w:trPr>
          <w:trHeight w:val="85"/>
          <w:jc w:val="center"/>
        </w:trPr>
        <w:tc>
          <w:tcPr>
            <w:tcW w:w="360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Теплотворная способность топлива (нефть)</w:t>
            </w:r>
          </w:p>
        </w:tc>
        <w:tc>
          <w:tcPr>
            <w:tcW w:w="140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proofErr w:type="gramStart"/>
            <w:r w:rsidRPr="009671A8">
              <w:rPr>
                <w:rFonts w:ascii="Times New Roman" w:hAnsi="Times New Roman"/>
                <w:sz w:val="20"/>
                <w:szCs w:val="20"/>
                <w:lang w:eastAsia="en-US"/>
              </w:rPr>
              <w:t>ккал</w:t>
            </w:r>
            <w:proofErr w:type="gramEnd"/>
            <w:r w:rsidRPr="009671A8">
              <w:rPr>
                <w:rFonts w:ascii="Times New Roman" w:hAnsi="Times New Roman"/>
                <w:sz w:val="20"/>
                <w:szCs w:val="20"/>
                <w:lang w:eastAsia="en-US"/>
              </w:rPr>
              <w:t>/кг</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10010</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10010</w:t>
            </w:r>
          </w:p>
        </w:tc>
        <w:tc>
          <w:tcPr>
            <w:tcW w:w="116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10010</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10010</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10010</w:t>
            </w:r>
          </w:p>
        </w:tc>
        <w:tc>
          <w:tcPr>
            <w:tcW w:w="122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10010</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10010</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10010</w:t>
            </w:r>
          </w:p>
        </w:tc>
      </w:tr>
      <w:tr w:rsidR="00ED55C1" w:rsidRPr="009671A8" w:rsidTr="00ED55C1">
        <w:trPr>
          <w:trHeight w:val="85"/>
          <w:jc w:val="center"/>
        </w:trPr>
        <w:tc>
          <w:tcPr>
            <w:tcW w:w="360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Расход натурального топлива на выработку тепловой энергии</w:t>
            </w:r>
          </w:p>
        </w:tc>
        <w:tc>
          <w:tcPr>
            <w:tcW w:w="140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тонн</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1483,87</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1708,38</w:t>
            </w:r>
          </w:p>
        </w:tc>
        <w:tc>
          <w:tcPr>
            <w:tcW w:w="116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1674,06</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1799,58</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1928,15</w:t>
            </w:r>
          </w:p>
        </w:tc>
        <w:tc>
          <w:tcPr>
            <w:tcW w:w="122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1928,16</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2300,02</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2317,35</w:t>
            </w:r>
          </w:p>
        </w:tc>
      </w:tr>
      <w:tr w:rsidR="00ED55C1" w:rsidRPr="009671A8" w:rsidTr="00ED55C1">
        <w:trPr>
          <w:trHeight w:val="85"/>
          <w:jc w:val="center"/>
        </w:trPr>
        <w:tc>
          <w:tcPr>
            <w:tcW w:w="360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УРУТ на отпуск теплоты в тепловые сети</w:t>
            </w:r>
          </w:p>
        </w:tc>
        <w:tc>
          <w:tcPr>
            <w:tcW w:w="140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proofErr w:type="gramStart"/>
            <w:r w:rsidRPr="009671A8">
              <w:rPr>
                <w:rFonts w:ascii="Times New Roman" w:hAnsi="Times New Roman"/>
                <w:sz w:val="20"/>
                <w:szCs w:val="20"/>
                <w:lang w:eastAsia="en-US"/>
              </w:rPr>
              <w:t>кг</w:t>
            </w:r>
            <w:proofErr w:type="gramEnd"/>
            <w:r w:rsidRPr="009671A8">
              <w:rPr>
                <w:rFonts w:ascii="Times New Roman" w:hAnsi="Times New Roman"/>
                <w:sz w:val="20"/>
                <w:szCs w:val="20"/>
                <w:lang w:eastAsia="en-US"/>
              </w:rPr>
              <w:t xml:space="preserve"> </w:t>
            </w:r>
            <w:proofErr w:type="spellStart"/>
            <w:r w:rsidRPr="009671A8">
              <w:rPr>
                <w:rFonts w:ascii="Times New Roman" w:hAnsi="Times New Roman"/>
                <w:sz w:val="20"/>
                <w:szCs w:val="20"/>
                <w:lang w:eastAsia="en-US"/>
              </w:rPr>
              <w:t>у.т</w:t>
            </w:r>
            <w:proofErr w:type="spellEnd"/>
            <w:r w:rsidRPr="009671A8">
              <w:rPr>
                <w:rFonts w:ascii="Times New Roman" w:hAnsi="Times New Roman"/>
                <w:sz w:val="20"/>
                <w:szCs w:val="20"/>
                <w:lang w:eastAsia="en-US"/>
              </w:rPr>
              <w:t>./Гкал</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168,1</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168,1</w:t>
            </w:r>
          </w:p>
        </w:tc>
        <w:tc>
          <w:tcPr>
            <w:tcW w:w="116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168,1</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168,1</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168,1</w:t>
            </w:r>
          </w:p>
        </w:tc>
        <w:tc>
          <w:tcPr>
            <w:tcW w:w="122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168,1</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141,0</w:t>
            </w:r>
          </w:p>
        </w:tc>
        <w:tc>
          <w:tcPr>
            <w:tcW w:w="1240" w:type="dxa"/>
            <w:tcBorders>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141,1</w:t>
            </w:r>
          </w:p>
        </w:tc>
      </w:tr>
    </w:tbl>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 xml:space="preserve">УРУТ на отпуск тепловой энергии по 2-му варианту развития снижается со 168,1 кг </w:t>
      </w:r>
      <w:proofErr w:type="spellStart"/>
      <w:r w:rsidRPr="009671A8">
        <w:rPr>
          <w:rFonts w:ascii="Times New Roman" w:hAnsi="Times New Roman"/>
          <w:sz w:val="20"/>
          <w:szCs w:val="20"/>
          <w:lang w:eastAsia="en-US"/>
        </w:rPr>
        <w:t>у.т</w:t>
      </w:r>
      <w:proofErr w:type="spellEnd"/>
      <w:r w:rsidRPr="009671A8">
        <w:rPr>
          <w:rFonts w:ascii="Times New Roman" w:hAnsi="Times New Roman"/>
          <w:sz w:val="20"/>
          <w:szCs w:val="20"/>
          <w:lang w:eastAsia="en-US"/>
        </w:rPr>
        <w:t xml:space="preserve">. до 141,1 кг </w:t>
      </w:r>
      <w:proofErr w:type="spellStart"/>
      <w:r w:rsidRPr="009671A8">
        <w:rPr>
          <w:rFonts w:ascii="Times New Roman" w:hAnsi="Times New Roman"/>
          <w:sz w:val="20"/>
          <w:szCs w:val="20"/>
          <w:lang w:eastAsia="en-US"/>
        </w:rPr>
        <w:t>у.т</w:t>
      </w:r>
      <w:proofErr w:type="spellEnd"/>
      <w:r w:rsidRPr="009671A8">
        <w:rPr>
          <w:rFonts w:ascii="Times New Roman" w:hAnsi="Times New Roman"/>
          <w:sz w:val="20"/>
          <w:szCs w:val="20"/>
          <w:lang w:eastAsia="en-US"/>
        </w:rPr>
        <w:t>. относительно 1-го варианта развития.</w:t>
      </w:r>
    </w:p>
    <w:p w:rsidR="00ED55C1" w:rsidRPr="009671A8" w:rsidRDefault="00ED55C1" w:rsidP="00ED55C1">
      <w:pPr>
        <w:rPr>
          <w:rFonts w:ascii="Times New Roman" w:hAnsi="Times New Roman"/>
          <w:sz w:val="20"/>
          <w:szCs w:val="20"/>
          <w:lang w:eastAsia="en-US"/>
        </w:rPr>
        <w:sectPr w:rsidR="00ED55C1" w:rsidRPr="009671A8" w:rsidSect="00ED55C1">
          <w:pgSz w:w="16838" w:h="11906" w:orient="landscape"/>
          <w:pgMar w:top="1701" w:right="1134" w:bottom="567" w:left="1134" w:header="709" w:footer="709" w:gutter="0"/>
          <w:cols w:space="708"/>
          <w:docGrid w:linePitch="381"/>
        </w:sectPr>
      </w:pPr>
    </w:p>
    <w:p w:rsidR="00ED55C1" w:rsidRPr="009671A8" w:rsidRDefault="00ED55C1" w:rsidP="00EA6DA1">
      <w:pPr>
        <w:spacing w:after="0"/>
        <w:rPr>
          <w:rFonts w:ascii="Times New Roman" w:eastAsia="TimesNewRomanPS-BoldMT" w:hAnsi="Times New Roman"/>
          <w:sz w:val="20"/>
          <w:szCs w:val="20"/>
        </w:rPr>
      </w:pPr>
      <w:bookmarkStart w:id="273" w:name="_Toc511306243"/>
      <w:bookmarkStart w:id="274" w:name="bookmark47"/>
      <w:r w:rsidRPr="009671A8">
        <w:rPr>
          <w:rFonts w:ascii="Times New Roman" w:eastAsia="TimesNewRomanPS-BoldMT" w:hAnsi="Times New Roman"/>
          <w:sz w:val="20"/>
          <w:szCs w:val="20"/>
        </w:rPr>
        <w:lastRenderedPageBreak/>
        <w:t xml:space="preserve">б) </w:t>
      </w:r>
      <w:r w:rsidRPr="009671A8">
        <w:rPr>
          <w:rFonts w:ascii="Times New Roman" w:hAnsi="Times New Roman"/>
          <w:sz w:val="20"/>
          <w:szCs w:val="20"/>
        </w:rPr>
        <w:t>расчеты по каждому источнику тепловой энергии нормативных запасов аварийных видов топлива</w:t>
      </w:r>
      <w:bookmarkEnd w:id="273"/>
    </w:p>
    <w:bookmarkEnd w:id="274"/>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На ведомственной котельной ЛПДС «Южный Балык» основным и резервным видами топлива является нефть по ГОСТ </w:t>
      </w:r>
      <w:proofErr w:type="gramStart"/>
      <w:r w:rsidRPr="009671A8">
        <w:rPr>
          <w:rFonts w:ascii="Times New Roman" w:hAnsi="Times New Roman"/>
          <w:sz w:val="20"/>
          <w:szCs w:val="20"/>
          <w:lang w:eastAsia="en-US"/>
        </w:rPr>
        <w:t>Р</w:t>
      </w:r>
      <w:proofErr w:type="gramEnd"/>
      <w:r w:rsidRPr="009671A8">
        <w:rPr>
          <w:rFonts w:ascii="Times New Roman" w:hAnsi="Times New Roman"/>
          <w:sz w:val="20"/>
          <w:szCs w:val="20"/>
          <w:lang w:eastAsia="en-US"/>
        </w:rPr>
        <w:t xml:space="preserve"> 51858.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На котельной для приема и хранения нефти предусмотрено нефтехранилище с резервуарами. Объём топливного парка – 150 м3.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Низшая теплотворная способность нефти </w:t>
      </w:r>
      <w:proofErr w:type="spellStart"/>
      <w:proofErr w:type="gramStart"/>
      <w:r w:rsidRPr="009671A8">
        <w:rPr>
          <w:rFonts w:ascii="Times New Roman" w:hAnsi="Times New Roman"/>
          <w:sz w:val="20"/>
          <w:szCs w:val="20"/>
          <w:lang w:eastAsia="en-US"/>
        </w:rPr>
        <w:t>Q</w:t>
      </w:r>
      <w:proofErr w:type="gramEnd"/>
      <w:r w:rsidRPr="009671A8">
        <w:rPr>
          <w:rFonts w:ascii="Times New Roman" w:hAnsi="Times New Roman"/>
          <w:sz w:val="20"/>
          <w:szCs w:val="20"/>
          <w:lang w:eastAsia="en-US"/>
        </w:rPr>
        <w:t>нр</w:t>
      </w:r>
      <w:proofErr w:type="spellEnd"/>
      <w:r w:rsidRPr="009671A8">
        <w:rPr>
          <w:rFonts w:ascii="Times New Roman" w:hAnsi="Times New Roman"/>
          <w:sz w:val="20"/>
          <w:szCs w:val="20"/>
          <w:lang w:eastAsia="en-US"/>
        </w:rPr>
        <w:t xml:space="preserve"> = 10010 ккал/кг.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Коэффициент перевода натурального топлива в условное</w:t>
      </w:r>
      <w:proofErr w:type="gramStart"/>
      <w:r w:rsidRPr="009671A8">
        <w:rPr>
          <w:rFonts w:ascii="Times New Roman" w:hAnsi="Times New Roman"/>
          <w:sz w:val="20"/>
          <w:szCs w:val="20"/>
          <w:lang w:eastAsia="en-US"/>
        </w:rPr>
        <w:t xml:space="preserve"> К</w:t>
      </w:r>
      <w:proofErr w:type="gramEnd"/>
      <w:r w:rsidRPr="009671A8">
        <w:rPr>
          <w:rFonts w:ascii="Times New Roman" w:hAnsi="Times New Roman"/>
          <w:sz w:val="20"/>
          <w:szCs w:val="20"/>
          <w:lang w:eastAsia="en-US"/>
        </w:rPr>
        <w:t xml:space="preserve"> = 1,43.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По расчёту на 2017 год расход натурального топлива на отпуск тепловой энергии для сельского поселения Сентябрьский – 1928,15 т. Расход натурального топлива по периодам развития Схемы теплоснабжения представлен в таблицах 8.1, 8.2.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ННЗТ рассчитывается и обосновывается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без предоставления расчетов.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ННЗТ для ведомственной котельной ЛПДС «Южный Балык»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 утверждённых приказом Министерства энергетики РФ от 04.09.2008 г. №66. Котельная находится в собственности НУМН «</w:t>
      </w:r>
      <w:proofErr w:type="spellStart"/>
      <w:r w:rsidRPr="009671A8">
        <w:rPr>
          <w:rFonts w:ascii="Times New Roman" w:hAnsi="Times New Roman"/>
          <w:sz w:val="20"/>
          <w:szCs w:val="20"/>
          <w:lang w:eastAsia="en-US"/>
        </w:rPr>
        <w:t>Сибнефтепровод</w:t>
      </w:r>
      <w:proofErr w:type="spellEnd"/>
      <w:r w:rsidRPr="009671A8">
        <w:rPr>
          <w:rFonts w:ascii="Times New Roman" w:hAnsi="Times New Roman"/>
          <w:sz w:val="20"/>
          <w:szCs w:val="20"/>
          <w:lang w:eastAsia="en-US"/>
        </w:rPr>
        <w:t xml:space="preserve">». Доля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в общей присоединённой нагрузке – 51,6%. </w:t>
      </w:r>
    </w:p>
    <w:p w:rsidR="00ED55C1" w:rsidRPr="009671A8" w:rsidRDefault="00ED55C1" w:rsidP="00EA6DA1">
      <w:pPr>
        <w:spacing w:after="0"/>
        <w:rPr>
          <w:rFonts w:ascii="Times New Roman" w:eastAsia="TimesNewRomanPS-BoldMT" w:hAnsi="Times New Roman"/>
          <w:sz w:val="20"/>
          <w:szCs w:val="20"/>
          <w:lang w:eastAsia="en-US"/>
        </w:rPr>
      </w:pPr>
      <w:bookmarkStart w:id="275" w:name="_Toc511306244"/>
      <w:r w:rsidRPr="009671A8">
        <w:rPr>
          <w:rFonts w:ascii="Times New Roman" w:hAnsi="Times New Roman"/>
          <w:sz w:val="20"/>
          <w:szCs w:val="20"/>
          <w:lang w:eastAsia="en-US"/>
        </w:rPr>
        <w:t>ГЛАВА 9. ОЦЕНКА НАДЁЖНОСТИ ТЕПЛОСНАБЖЕНИЯ</w:t>
      </w:r>
      <w:bookmarkEnd w:id="275"/>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Оценка надежности теплоснабжения разрабатывается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w:t>
      </w:r>
      <w:proofErr w:type="gramStart"/>
      <w:r w:rsidRPr="009671A8">
        <w:rPr>
          <w:rFonts w:ascii="Times New Roman" w:hAnsi="Times New Roman"/>
          <w:sz w:val="20"/>
          <w:szCs w:val="20"/>
          <w:lang w:eastAsia="en-US"/>
        </w:rPr>
        <w:t>Р</w:t>
      </w:r>
      <w:proofErr w:type="gramEnd"/>
      <w:r w:rsidRPr="009671A8">
        <w:rPr>
          <w:rFonts w:ascii="Times New Roman" w:hAnsi="Times New Roman"/>
          <w:sz w:val="20"/>
          <w:szCs w:val="20"/>
          <w:lang w:eastAsia="en-US"/>
        </w:rPr>
        <w:t xml:space="preserve">], коэффициент готовности [Кг], живучести [Ж].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w:t>
      </w:r>
      <w:proofErr w:type="gramStart"/>
      <w:r w:rsidRPr="009671A8">
        <w:rPr>
          <w:rFonts w:ascii="Times New Roman" w:hAnsi="Times New Roman"/>
          <w:sz w:val="20"/>
          <w:szCs w:val="20"/>
          <w:lang w:eastAsia="en-US"/>
        </w:rPr>
        <w:t>для</w:t>
      </w:r>
      <w:proofErr w:type="gramEnd"/>
      <w:r w:rsidRPr="009671A8">
        <w:rPr>
          <w:rFonts w:ascii="Times New Roman" w:hAnsi="Times New Roman"/>
          <w:sz w:val="20"/>
          <w:szCs w:val="20"/>
          <w:lang w:eastAsia="en-US"/>
        </w:rPr>
        <w:t xml:space="preserve">: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источника тепловой энергии Рит = 0,97;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тепловых сетей </w:t>
      </w:r>
      <w:proofErr w:type="spellStart"/>
      <w:r w:rsidRPr="009671A8">
        <w:rPr>
          <w:rFonts w:ascii="Times New Roman" w:hAnsi="Times New Roman"/>
          <w:sz w:val="20"/>
          <w:szCs w:val="20"/>
        </w:rPr>
        <w:t>Ртс</w:t>
      </w:r>
      <w:proofErr w:type="spellEnd"/>
      <w:r w:rsidRPr="009671A8">
        <w:rPr>
          <w:rFonts w:ascii="Times New Roman" w:hAnsi="Times New Roman"/>
          <w:sz w:val="20"/>
          <w:szCs w:val="20"/>
        </w:rPr>
        <w:t xml:space="preserve"> = 0,9;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потребителя тепловой энергии </w:t>
      </w:r>
      <w:proofErr w:type="spellStart"/>
      <w:r w:rsidRPr="009671A8">
        <w:rPr>
          <w:rFonts w:ascii="Times New Roman" w:hAnsi="Times New Roman"/>
          <w:sz w:val="20"/>
          <w:szCs w:val="20"/>
        </w:rPr>
        <w:t>Рпт</w:t>
      </w:r>
      <w:proofErr w:type="spellEnd"/>
      <w:r w:rsidRPr="009671A8">
        <w:rPr>
          <w:rFonts w:ascii="Times New Roman" w:hAnsi="Times New Roman"/>
          <w:sz w:val="20"/>
          <w:szCs w:val="20"/>
        </w:rPr>
        <w:t xml:space="preserve"> = 0,99;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СЦТ в целом </w:t>
      </w:r>
      <w:proofErr w:type="spellStart"/>
      <w:r w:rsidRPr="009671A8">
        <w:rPr>
          <w:rFonts w:ascii="Times New Roman" w:hAnsi="Times New Roman"/>
          <w:sz w:val="20"/>
          <w:szCs w:val="20"/>
        </w:rPr>
        <w:t>Рсцт</w:t>
      </w:r>
      <w:proofErr w:type="spellEnd"/>
      <w:r w:rsidRPr="009671A8">
        <w:rPr>
          <w:rFonts w:ascii="Times New Roman" w:hAnsi="Times New Roman"/>
          <w:sz w:val="20"/>
          <w:szCs w:val="20"/>
        </w:rPr>
        <w:t xml:space="preserve"> = 0,9-0,97-0,99 = 0,86; </w:t>
      </w:r>
    </w:p>
    <w:p w:rsidR="00ED55C1" w:rsidRPr="009671A8" w:rsidRDefault="00ED55C1" w:rsidP="00EA6DA1">
      <w:pPr>
        <w:spacing w:after="0"/>
        <w:rPr>
          <w:rFonts w:ascii="Times New Roman" w:hAnsi="Times New Roman"/>
          <w:sz w:val="20"/>
          <w:szCs w:val="20"/>
        </w:rPr>
      </w:pPr>
      <w:r w:rsidRPr="009671A8">
        <w:rPr>
          <w:rFonts w:ascii="Times New Roman" w:eastAsia="Century Schoolbook" w:hAnsi="Times New Roman"/>
          <w:sz w:val="20"/>
          <w:szCs w:val="20"/>
        </w:rPr>
        <w:t>коэффициент готовности системы теплоснабжения – 0,97</w:t>
      </w:r>
      <w:r w:rsidRPr="009671A8">
        <w:rPr>
          <w:rFonts w:ascii="Times New Roman" w:hAnsi="Times New Roman"/>
          <w:sz w:val="20"/>
          <w:szCs w:val="20"/>
        </w:rPr>
        <w:t xml:space="preserve">.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Соблюдение показателей в рассчитываемой системе теплоснабжения означает, что при отказах в системе теплоснабжения температура в отапливаемых помещениях жилых и общественных зданий в период отказа не будет опускаться ниже +12</w:t>
      </w:r>
      <w:proofErr w:type="gramStart"/>
      <w:r w:rsidRPr="009671A8">
        <w:rPr>
          <w:rFonts w:ascii="Times New Roman" w:hAnsi="Times New Roman"/>
          <w:sz w:val="20"/>
          <w:szCs w:val="20"/>
          <w:lang w:eastAsia="en-US"/>
        </w:rPr>
        <w:t>°С</w:t>
      </w:r>
      <w:proofErr w:type="gramEnd"/>
      <w:r w:rsidRPr="009671A8">
        <w:rPr>
          <w:rFonts w:ascii="Times New Roman" w:hAnsi="Times New Roman"/>
          <w:sz w:val="20"/>
          <w:szCs w:val="20"/>
          <w:lang w:eastAsia="en-US"/>
        </w:rPr>
        <w:t xml:space="preserve">, в промышленных зданиях ниже +8°С. </w:t>
      </w:r>
    </w:p>
    <w:p w:rsidR="00ED55C1" w:rsidRPr="009671A8" w:rsidRDefault="00ED55C1" w:rsidP="00EA6DA1">
      <w:pPr>
        <w:spacing w:after="0"/>
        <w:rPr>
          <w:rFonts w:ascii="Times New Roman" w:eastAsia="TimesNewRomanPS-BoldMT" w:hAnsi="Times New Roman"/>
          <w:sz w:val="20"/>
          <w:szCs w:val="20"/>
        </w:rPr>
      </w:pPr>
      <w:bookmarkStart w:id="276" w:name="_Toc511306245"/>
      <w:r w:rsidRPr="009671A8">
        <w:rPr>
          <w:rFonts w:ascii="Times New Roman" w:eastAsia="TimesNewRomanPS-BoldMT" w:hAnsi="Times New Roman"/>
          <w:sz w:val="20"/>
          <w:szCs w:val="20"/>
        </w:rPr>
        <w:t xml:space="preserve">а) </w:t>
      </w:r>
      <w:r w:rsidRPr="009671A8">
        <w:rPr>
          <w:rFonts w:ascii="Times New Roman" w:hAnsi="Times New Roman"/>
          <w:sz w:val="20"/>
          <w:szCs w:val="20"/>
        </w:rPr>
        <w:t>перспективные показатели надежности, определяемых числом нарушений в подаче тепловой энергии</w:t>
      </w:r>
      <w:bookmarkEnd w:id="276"/>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Критерии и коэффициент надежности котельной ЛПДС «Южный Балык» приведен в таблице 9.1.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Таблица 9.1</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Критерии надежности системы теплоснабжения</w:t>
      </w:r>
    </w:p>
    <w:tbl>
      <w:tblPr>
        <w:tblW w:w="0" w:type="auto"/>
        <w:tblLook w:val="04A0" w:firstRow="1" w:lastRow="0" w:firstColumn="1" w:lastColumn="0" w:noHBand="0" w:noVBand="1"/>
      </w:tblPr>
      <w:tblGrid>
        <w:gridCol w:w="2722"/>
        <w:gridCol w:w="850"/>
        <w:gridCol w:w="851"/>
        <w:gridCol w:w="850"/>
        <w:gridCol w:w="851"/>
        <w:gridCol w:w="850"/>
        <w:gridCol w:w="851"/>
        <w:gridCol w:w="850"/>
        <w:gridCol w:w="735"/>
      </w:tblGrid>
      <w:tr w:rsidR="00AD2DAB" w:rsidRPr="00AD2DAB" w:rsidTr="00AD2DAB">
        <w:trPr>
          <w:cantSplit/>
          <w:trHeight w:val="2385"/>
        </w:trPr>
        <w:tc>
          <w:tcPr>
            <w:tcW w:w="2722" w:type="dxa"/>
            <w:shd w:val="clear" w:color="auto" w:fill="auto"/>
            <w:tcMar>
              <w:left w:w="28" w:type="dxa"/>
              <w:right w:w="28" w:type="dxa"/>
            </w:tcMa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lastRenderedPageBreak/>
              <w:t>Наименование котельной</w:t>
            </w:r>
          </w:p>
        </w:tc>
        <w:tc>
          <w:tcPr>
            <w:tcW w:w="850" w:type="dxa"/>
            <w:shd w:val="clear" w:color="auto" w:fill="auto"/>
            <w:tcMar>
              <w:left w:w="28" w:type="dxa"/>
              <w:right w:w="28" w:type="dxa"/>
            </w:tcMar>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Надежность электроснабжения КЭ</w:t>
            </w:r>
          </w:p>
        </w:tc>
        <w:tc>
          <w:tcPr>
            <w:tcW w:w="851" w:type="dxa"/>
            <w:shd w:val="clear" w:color="auto" w:fill="auto"/>
            <w:tcMar>
              <w:left w:w="28" w:type="dxa"/>
              <w:right w:w="28" w:type="dxa"/>
            </w:tcMar>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Надежность водоснабжения КВ</w:t>
            </w:r>
          </w:p>
        </w:tc>
        <w:tc>
          <w:tcPr>
            <w:tcW w:w="850" w:type="dxa"/>
            <w:shd w:val="clear" w:color="auto" w:fill="auto"/>
            <w:tcMar>
              <w:left w:w="28" w:type="dxa"/>
              <w:right w:w="28" w:type="dxa"/>
            </w:tcMar>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Надежность топливоснабжения КТ</w:t>
            </w:r>
          </w:p>
        </w:tc>
        <w:tc>
          <w:tcPr>
            <w:tcW w:w="851" w:type="dxa"/>
            <w:shd w:val="clear" w:color="auto" w:fill="auto"/>
            <w:tcMar>
              <w:left w:w="28" w:type="dxa"/>
              <w:right w:w="28" w:type="dxa"/>
            </w:tcMar>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Размер дефицита тепловой мощности КБ</w:t>
            </w:r>
          </w:p>
        </w:tc>
        <w:tc>
          <w:tcPr>
            <w:tcW w:w="850" w:type="dxa"/>
            <w:shd w:val="clear" w:color="auto" w:fill="auto"/>
            <w:tcMar>
              <w:left w:w="28" w:type="dxa"/>
              <w:right w:w="28" w:type="dxa"/>
            </w:tcMar>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 xml:space="preserve">Уровень резервирования </w:t>
            </w:r>
            <w:proofErr w:type="gramStart"/>
            <w:r w:rsidRPr="00AD2DAB">
              <w:rPr>
                <w:rFonts w:ascii="Times New Roman" w:hAnsi="Times New Roman"/>
                <w:sz w:val="20"/>
                <w:szCs w:val="20"/>
                <w:lang w:eastAsia="en-US"/>
              </w:rPr>
              <w:t>КР</w:t>
            </w:r>
            <w:proofErr w:type="gramEnd"/>
          </w:p>
        </w:tc>
        <w:tc>
          <w:tcPr>
            <w:tcW w:w="851" w:type="dxa"/>
            <w:shd w:val="clear" w:color="auto" w:fill="auto"/>
            <w:tcMar>
              <w:left w:w="28" w:type="dxa"/>
              <w:right w:w="28" w:type="dxa"/>
            </w:tcMar>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Коэффициент состояния тепловых сетей КС</w:t>
            </w:r>
          </w:p>
        </w:tc>
        <w:tc>
          <w:tcPr>
            <w:tcW w:w="850" w:type="dxa"/>
            <w:shd w:val="clear" w:color="auto" w:fill="auto"/>
            <w:tcMar>
              <w:left w:w="28" w:type="dxa"/>
              <w:right w:w="28" w:type="dxa"/>
            </w:tcMar>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Коэффициент надежности КНАД</w:t>
            </w:r>
          </w:p>
        </w:tc>
        <w:tc>
          <w:tcPr>
            <w:tcW w:w="735" w:type="dxa"/>
            <w:shd w:val="clear" w:color="auto" w:fill="auto"/>
            <w:tcMar>
              <w:left w:w="28" w:type="dxa"/>
              <w:right w:w="28" w:type="dxa"/>
            </w:tcMar>
            <w:textDirection w:val="btL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Оценка надежности системы теплоснабжения</w:t>
            </w:r>
          </w:p>
        </w:tc>
      </w:tr>
      <w:tr w:rsidR="00AD2DAB" w:rsidRPr="00AD2DAB" w:rsidTr="00AD2DAB">
        <w:tc>
          <w:tcPr>
            <w:tcW w:w="2722" w:type="dxa"/>
            <w:shd w:val="clear" w:color="auto" w:fill="auto"/>
            <w:tcMar>
              <w:left w:w="28" w:type="dxa"/>
              <w:right w:w="28" w:type="dxa"/>
            </w:tcMar>
            <w:vAlign w:val="center"/>
          </w:tcPr>
          <w:p w:rsidR="00ED55C1" w:rsidRPr="00AD2DAB" w:rsidRDefault="00ED55C1" w:rsidP="00AD2DAB">
            <w:pPr>
              <w:spacing w:after="0"/>
              <w:rPr>
                <w:rFonts w:ascii="Times New Roman" w:eastAsia="Calibri" w:hAnsi="Times New Roman"/>
                <w:sz w:val="20"/>
                <w:szCs w:val="20"/>
                <w:lang w:eastAsia="en-US"/>
              </w:rPr>
            </w:pPr>
            <w:r w:rsidRPr="00AD2DAB">
              <w:rPr>
                <w:rFonts w:ascii="Times New Roman" w:hAnsi="Times New Roman"/>
                <w:sz w:val="20"/>
                <w:szCs w:val="20"/>
                <w:lang w:eastAsia="en-US"/>
              </w:rPr>
              <w:t>Котельная ЛПДС «Южный Балык»</w:t>
            </w:r>
          </w:p>
        </w:tc>
        <w:tc>
          <w:tcPr>
            <w:tcW w:w="850" w:type="dxa"/>
            <w:shd w:val="clear" w:color="auto" w:fill="auto"/>
            <w:tcMar>
              <w:left w:w="28" w:type="dxa"/>
              <w:right w:w="28" w:type="dxa"/>
            </w:tcMa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w:t>
            </w:r>
          </w:p>
        </w:tc>
        <w:tc>
          <w:tcPr>
            <w:tcW w:w="851" w:type="dxa"/>
            <w:shd w:val="clear" w:color="auto" w:fill="auto"/>
            <w:tcMar>
              <w:left w:w="28" w:type="dxa"/>
              <w:right w:w="28" w:type="dxa"/>
            </w:tcMa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w:t>
            </w:r>
          </w:p>
        </w:tc>
        <w:tc>
          <w:tcPr>
            <w:tcW w:w="850" w:type="dxa"/>
            <w:shd w:val="clear" w:color="auto" w:fill="auto"/>
            <w:tcMar>
              <w:left w:w="28" w:type="dxa"/>
              <w:right w:w="28" w:type="dxa"/>
            </w:tcMa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w:t>
            </w:r>
          </w:p>
        </w:tc>
        <w:tc>
          <w:tcPr>
            <w:tcW w:w="851" w:type="dxa"/>
            <w:shd w:val="clear" w:color="auto" w:fill="auto"/>
            <w:tcMar>
              <w:left w:w="28" w:type="dxa"/>
              <w:right w:w="28" w:type="dxa"/>
            </w:tcMa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w:t>
            </w:r>
          </w:p>
        </w:tc>
        <w:tc>
          <w:tcPr>
            <w:tcW w:w="850" w:type="dxa"/>
            <w:shd w:val="clear" w:color="auto" w:fill="auto"/>
            <w:tcMar>
              <w:left w:w="28" w:type="dxa"/>
              <w:right w:w="28" w:type="dxa"/>
            </w:tcMa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1,0</w:t>
            </w:r>
          </w:p>
        </w:tc>
        <w:tc>
          <w:tcPr>
            <w:tcW w:w="851" w:type="dxa"/>
            <w:shd w:val="clear" w:color="auto" w:fill="auto"/>
            <w:tcMar>
              <w:left w:w="28" w:type="dxa"/>
              <w:right w:w="28" w:type="dxa"/>
            </w:tcMa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0,99</w:t>
            </w:r>
          </w:p>
        </w:tc>
        <w:tc>
          <w:tcPr>
            <w:tcW w:w="850" w:type="dxa"/>
            <w:shd w:val="clear" w:color="auto" w:fill="auto"/>
            <w:tcMar>
              <w:left w:w="28" w:type="dxa"/>
              <w:right w:w="28" w:type="dxa"/>
            </w:tcMa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0,998</w:t>
            </w:r>
          </w:p>
        </w:tc>
        <w:tc>
          <w:tcPr>
            <w:tcW w:w="735" w:type="dxa"/>
            <w:shd w:val="clear" w:color="auto" w:fill="auto"/>
            <w:tcMar>
              <w:left w:w="28" w:type="dxa"/>
              <w:right w:w="28" w:type="dxa"/>
            </w:tcMar>
            <w:vAlign w:val="center"/>
          </w:tcPr>
          <w:p w:rsidR="00ED55C1" w:rsidRPr="00AD2DAB" w:rsidRDefault="00ED55C1" w:rsidP="00AD2DAB">
            <w:pPr>
              <w:spacing w:after="0"/>
              <w:rPr>
                <w:rFonts w:ascii="Times New Roman" w:hAnsi="Times New Roman"/>
                <w:sz w:val="20"/>
                <w:szCs w:val="20"/>
                <w:lang w:eastAsia="en-US"/>
              </w:rPr>
            </w:pPr>
            <w:r w:rsidRPr="00AD2DAB">
              <w:rPr>
                <w:rFonts w:ascii="Times New Roman" w:hAnsi="Times New Roman"/>
                <w:sz w:val="20"/>
                <w:szCs w:val="20"/>
                <w:lang w:eastAsia="en-US"/>
              </w:rPr>
              <w:t>ВН</w:t>
            </w:r>
          </w:p>
        </w:tc>
      </w:tr>
    </w:tbl>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По критериям надежности система теплоснабжения, эксплуатируемая ООО «Промысловик», относится к высоконадежным системам.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Для более точного определения и дальнейшего поддержания показателей надежности в пределах допустимого, рекомендуется: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Правильное и своевременное заполнение журналов, предписанных ПТЭ;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 же тепловых сетей и оборудования на тепловых сетях;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Своевременная замена изношенных участков тепловых сетей и оборудования;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Проведения мероприятий по устранению затопления каналов, тепловых камер и подвалов домов. </w:t>
      </w:r>
    </w:p>
    <w:p w:rsidR="00ED55C1" w:rsidRPr="009671A8" w:rsidRDefault="00ED55C1" w:rsidP="00EA6DA1">
      <w:pPr>
        <w:spacing w:after="0"/>
        <w:rPr>
          <w:rFonts w:ascii="Times New Roman" w:eastAsia="TimesNewRomanPS-BoldMT" w:hAnsi="Times New Roman"/>
          <w:sz w:val="20"/>
          <w:szCs w:val="20"/>
        </w:rPr>
      </w:pPr>
      <w:bookmarkStart w:id="277" w:name="_Toc511306246"/>
      <w:bookmarkStart w:id="278" w:name="bookmark48"/>
      <w:r w:rsidRPr="009671A8">
        <w:rPr>
          <w:rFonts w:ascii="Times New Roman" w:eastAsia="TimesNewRomanPS-BoldMT" w:hAnsi="Times New Roman"/>
          <w:sz w:val="20"/>
          <w:szCs w:val="20"/>
        </w:rPr>
        <w:t xml:space="preserve">б) </w:t>
      </w:r>
      <w:r w:rsidRPr="009671A8">
        <w:rPr>
          <w:rFonts w:ascii="Times New Roman" w:hAnsi="Times New Roman"/>
          <w:sz w:val="20"/>
          <w:szCs w:val="20"/>
        </w:rPr>
        <w:t>перспективные показатели, определяемых приведенной продолжительностью прекращений подачи тепловой энергии</w:t>
      </w:r>
      <w:bookmarkEnd w:id="277"/>
    </w:p>
    <w:bookmarkEnd w:id="278"/>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Показатели надежности, определяемые числом нарушений в подаче тепловой энергии, определяются интенсивностью отказов участков тепловой сети. На конец расчетного периода к 2028 году предполагается полная замена ветхих тепловых сетей. Среднее значение интенсивности отказов 1 км одного теплопровода участка тепловой сети в течение часа, принимается равным 5.7E-006,1/(км*ч) или 0,051/(км*год).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участков, при котором отказ одного из всей совокупности элементов приводит к отказу всей системы в целом. В случае резервирования интенсивность отказов всей тепловой сети представляется как параллельно-последовательное или последовательно-параллельное (в смысле надежности) соединение участков.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Расчет надежности теплоснабжения </w:t>
      </w:r>
      <w:proofErr w:type="spellStart"/>
      <w:r w:rsidRPr="009671A8">
        <w:rPr>
          <w:rFonts w:ascii="Times New Roman" w:hAnsi="Times New Roman"/>
          <w:sz w:val="20"/>
          <w:szCs w:val="20"/>
          <w:lang w:eastAsia="en-US"/>
        </w:rPr>
        <w:t>с.п</w:t>
      </w:r>
      <w:proofErr w:type="spellEnd"/>
      <w:r w:rsidRPr="009671A8">
        <w:rPr>
          <w:rFonts w:ascii="Times New Roman" w:hAnsi="Times New Roman"/>
          <w:sz w:val="20"/>
          <w:szCs w:val="20"/>
          <w:lang w:eastAsia="en-US"/>
        </w:rPr>
        <w:t>. Сентябрьский был выполнен в ПРК «</w:t>
      </w:r>
      <w:proofErr w:type="spellStart"/>
      <w:r w:rsidRPr="009671A8">
        <w:rPr>
          <w:rFonts w:ascii="Times New Roman" w:hAnsi="Times New Roman"/>
          <w:sz w:val="20"/>
          <w:szCs w:val="20"/>
          <w:lang w:eastAsia="en-US"/>
        </w:rPr>
        <w:t>ZuluThermo</w:t>
      </w:r>
      <w:proofErr w:type="spellEnd"/>
      <w:r w:rsidRPr="009671A8">
        <w:rPr>
          <w:rFonts w:ascii="Times New Roman" w:hAnsi="Times New Roman"/>
          <w:sz w:val="20"/>
          <w:szCs w:val="20"/>
          <w:lang w:eastAsia="en-US"/>
        </w:rPr>
        <w:t xml:space="preserve">». В результате расчета определяется вероятность отказа по участкам тепловой сети. Вероятности отказов представлены в электронной модели.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На всех участках тепловых сетей </w:t>
      </w:r>
      <w:proofErr w:type="spellStart"/>
      <w:r w:rsidRPr="009671A8">
        <w:rPr>
          <w:rFonts w:ascii="Times New Roman" w:hAnsi="Times New Roman"/>
          <w:sz w:val="20"/>
          <w:szCs w:val="20"/>
          <w:lang w:eastAsia="en-US"/>
        </w:rPr>
        <w:t>с.п</w:t>
      </w:r>
      <w:proofErr w:type="spellEnd"/>
      <w:r w:rsidRPr="009671A8">
        <w:rPr>
          <w:rFonts w:ascii="Times New Roman" w:hAnsi="Times New Roman"/>
          <w:sz w:val="20"/>
          <w:szCs w:val="20"/>
          <w:lang w:eastAsia="en-US"/>
        </w:rPr>
        <w:t xml:space="preserve">.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вероятность безотказной работы более 0,999. </w:t>
      </w:r>
    </w:p>
    <w:p w:rsidR="00ED55C1" w:rsidRPr="009671A8" w:rsidRDefault="00ED55C1" w:rsidP="00EA6DA1">
      <w:pPr>
        <w:spacing w:after="0"/>
        <w:rPr>
          <w:rFonts w:ascii="Times New Roman" w:eastAsia="TimesNewRomanPS-BoldMT" w:hAnsi="Times New Roman"/>
          <w:sz w:val="20"/>
          <w:szCs w:val="20"/>
        </w:rPr>
      </w:pPr>
      <w:bookmarkStart w:id="279" w:name="_Toc511306247"/>
      <w:bookmarkStart w:id="280" w:name="bookmark49"/>
      <w:r w:rsidRPr="009671A8">
        <w:rPr>
          <w:rFonts w:ascii="Times New Roman" w:eastAsia="TimesNewRomanPS-BoldMT" w:hAnsi="Times New Roman"/>
          <w:sz w:val="20"/>
          <w:szCs w:val="20"/>
        </w:rPr>
        <w:t xml:space="preserve">в) </w:t>
      </w:r>
      <w:r w:rsidRPr="009671A8">
        <w:rPr>
          <w:rFonts w:ascii="Times New Roman" w:hAnsi="Times New Roman"/>
          <w:sz w:val="20"/>
          <w:szCs w:val="20"/>
        </w:rPr>
        <w:t xml:space="preserve">перспективные показатели, определяемых приведенным объемом </w:t>
      </w:r>
      <w:proofErr w:type="spellStart"/>
      <w:r w:rsidRPr="009671A8">
        <w:rPr>
          <w:rFonts w:ascii="Times New Roman" w:hAnsi="Times New Roman"/>
          <w:sz w:val="20"/>
          <w:szCs w:val="20"/>
        </w:rPr>
        <w:t>недоотпуска</w:t>
      </w:r>
      <w:proofErr w:type="spellEnd"/>
      <w:r w:rsidRPr="009671A8">
        <w:rPr>
          <w:rFonts w:ascii="Times New Roman" w:hAnsi="Times New Roman"/>
          <w:sz w:val="20"/>
          <w:szCs w:val="20"/>
        </w:rPr>
        <w:t xml:space="preserve"> тепла в результате нарушений в подаче тепловой энергии</w:t>
      </w:r>
      <w:bookmarkEnd w:id="279"/>
    </w:p>
    <w:bookmarkEnd w:id="280"/>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Показатели надежности, определяемые приведенной продолжительностью прекращений подачи тепловой энергии, характеризуются временем снижения температуры в жилом здании до температуры, установленной в критериях отказа теплоснабжения. Согласно СНиП 41-02-2003 «Тепловые сети», отказом системы теплоснабжения является нарушение работы системы теплоснабжения, приводящее к падению температуры в отапливаемых помещениях жилых и общественных зданий ниже +12°С, в промышленных зданиях ниже +8°С. Расчет проводится для каждой градации повторяемости температуры наружного воздуха при коэффициенте аккумуляции жилого здания </w:t>
      </w:r>
      <w:proofErr w:type="gramStart"/>
      <w:r w:rsidRPr="009671A8">
        <w:rPr>
          <w:rFonts w:ascii="Times New Roman" w:hAnsi="Times New Roman"/>
          <w:sz w:val="20"/>
          <w:szCs w:val="20"/>
          <w:lang w:eastAsia="en-US"/>
        </w:rPr>
        <w:t>Р</w:t>
      </w:r>
      <w:proofErr w:type="gramEnd"/>
      <w:r w:rsidRPr="009671A8">
        <w:rPr>
          <w:rFonts w:ascii="Times New Roman" w:hAnsi="Times New Roman"/>
          <w:sz w:val="20"/>
          <w:szCs w:val="20"/>
          <w:lang w:eastAsia="en-US"/>
        </w:rPr>
        <w:t>=40 часов. Результаты р</w:t>
      </w:r>
      <w:r w:rsidR="00EA6DA1">
        <w:rPr>
          <w:rFonts w:ascii="Times New Roman" w:hAnsi="Times New Roman"/>
          <w:sz w:val="20"/>
          <w:szCs w:val="20"/>
          <w:lang w:eastAsia="en-US"/>
        </w:rPr>
        <w:t>асчета приведены в таблице 9.</w:t>
      </w:r>
      <w:r w:rsidRPr="009671A8">
        <w:rPr>
          <w:rFonts w:ascii="Times New Roman" w:hAnsi="Times New Roman"/>
          <w:sz w:val="20"/>
          <w:szCs w:val="20"/>
          <w:lang w:eastAsia="en-US"/>
        </w:rPr>
        <w:br w:type="page"/>
      </w:r>
    </w:p>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Таблица 9.2</w:t>
      </w:r>
    </w:p>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Время снижения температуры</w:t>
      </w:r>
    </w:p>
    <w:tbl>
      <w:tblPr>
        <w:tblOverlap w:val="never"/>
        <w:tblW w:w="5000" w:type="pct"/>
        <w:tblCellMar>
          <w:left w:w="10" w:type="dxa"/>
          <w:right w:w="10" w:type="dxa"/>
        </w:tblCellMar>
        <w:tblLook w:val="04A0" w:firstRow="1" w:lastRow="0" w:firstColumn="1" w:lastColumn="0" w:noHBand="0" w:noVBand="1"/>
      </w:tblPr>
      <w:tblGrid>
        <w:gridCol w:w="1385"/>
        <w:gridCol w:w="1789"/>
        <w:gridCol w:w="969"/>
        <w:gridCol w:w="960"/>
        <w:gridCol w:w="960"/>
        <w:gridCol w:w="964"/>
        <w:gridCol w:w="2347"/>
      </w:tblGrid>
      <w:tr w:rsidR="00ED55C1" w:rsidRPr="009671A8" w:rsidTr="00ED55C1">
        <w:trPr>
          <w:tblHeader/>
        </w:trPr>
        <w:tc>
          <w:tcPr>
            <w:tcW w:w="739" w:type="pct"/>
            <w:vMerge w:val="restart"/>
            <w:tcBorders>
              <w:top w:val="single" w:sz="4" w:space="0" w:color="auto"/>
              <w:left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bidi="ru-RU"/>
              </w:rPr>
              <w:t>Температура наружного воздуха, °</w:t>
            </w:r>
            <w:proofErr w:type="gramStart"/>
            <w:r w:rsidRPr="009671A8">
              <w:rPr>
                <w:rFonts w:ascii="Times New Roman" w:hAnsi="Times New Roman"/>
                <w:sz w:val="20"/>
                <w:szCs w:val="20"/>
                <w:lang w:bidi="ru-RU"/>
              </w:rPr>
              <w:t>С</w:t>
            </w:r>
            <w:proofErr w:type="gramEnd"/>
          </w:p>
        </w:tc>
        <w:tc>
          <w:tcPr>
            <w:tcW w:w="954" w:type="pct"/>
            <w:vMerge w:val="restart"/>
            <w:tcBorders>
              <w:top w:val="single" w:sz="4" w:space="0" w:color="auto"/>
              <w:left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bidi="ru-RU"/>
              </w:rPr>
              <w:t>Повторяемость температур наружного воздуха, час</w:t>
            </w:r>
          </w:p>
        </w:tc>
        <w:tc>
          <w:tcPr>
            <w:tcW w:w="2055" w:type="pct"/>
            <w:gridSpan w:val="4"/>
            <w:tcBorders>
              <w:top w:val="single" w:sz="4" w:space="0" w:color="auto"/>
              <w:left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bidi="ru-RU"/>
              </w:rPr>
              <w:t>Время снижения температуры воздуха внутри отапливаемого помещения до +12</w:t>
            </w:r>
            <w:proofErr w:type="gramStart"/>
            <w:r w:rsidRPr="009671A8">
              <w:rPr>
                <w:rFonts w:ascii="Times New Roman" w:hAnsi="Times New Roman"/>
                <w:sz w:val="20"/>
                <w:szCs w:val="20"/>
                <w:lang w:bidi="ru-RU"/>
              </w:rPr>
              <w:t>°С</w:t>
            </w:r>
            <w:proofErr w:type="gramEnd"/>
            <w:r w:rsidRPr="009671A8">
              <w:rPr>
                <w:rFonts w:ascii="Times New Roman" w:hAnsi="Times New Roman"/>
                <w:sz w:val="20"/>
                <w:szCs w:val="20"/>
                <w:lang w:bidi="ru-RU"/>
              </w:rPr>
              <w:t xml:space="preserve">, при </w:t>
            </w:r>
            <w:r w:rsidRPr="009671A8">
              <w:rPr>
                <w:rFonts w:ascii="Times New Roman" w:hAnsi="Times New Roman"/>
                <w:sz w:val="20"/>
                <w:szCs w:val="20"/>
                <w:lang w:val="en-US" w:bidi="en-US"/>
              </w:rPr>
              <w:t>b</w:t>
            </w:r>
            <w:r w:rsidRPr="009671A8">
              <w:rPr>
                <w:rFonts w:ascii="Times New Roman" w:hAnsi="Times New Roman"/>
                <w:sz w:val="20"/>
                <w:szCs w:val="20"/>
                <w:lang w:bidi="en-US"/>
              </w:rPr>
              <w:t>=</w:t>
            </w:r>
          </w:p>
        </w:tc>
        <w:tc>
          <w:tcPr>
            <w:tcW w:w="1252" w:type="pct"/>
            <w:tcBorders>
              <w:top w:val="single" w:sz="4" w:space="0" w:color="auto"/>
              <w:left w:val="single" w:sz="4" w:space="0" w:color="auto"/>
              <w:right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bidi="ru-RU"/>
              </w:rPr>
              <w:t>Время снижения температуры воздуха внутри отапливаемого помещения до +8</w:t>
            </w:r>
            <w:proofErr w:type="gramStart"/>
            <w:r w:rsidRPr="009671A8">
              <w:rPr>
                <w:rFonts w:ascii="Times New Roman" w:hAnsi="Times New Roman"/>
                <w:sz w:val="20"/>
                <w:szCs w:val="20"/>
                <w:lang w:bidi="ru-RU"/>
              </w:rPr>
              <w:t>°С</w:t>
            </w:r>
            <w:proofErr w:type="gramEnd"/>
            <w:r w:rsidRPr="009671A8">
              <w:rPr>
                <w:rFonts w:ascii="Times New Roman" w:hAnsi="Times New Roman"/>
                <w:sz w:val="20"/>
                <w:szCs w:val="20"/>
                <w:lang w:bidi="ru-RU"/>
              </w:rPr>
              <w:t xml:space="preserve">, при </w:t>
            </w:r>
            <w:r w:rsidRPr="009671A8">
              <w:rPr>
                <w:rFonts w:ascii="Times New Roman" w:hAnsi="Times New Roman"/>
                <w:sz w:val="20"/>
                <w:szCs w:val="20"/>
                <w:lang w:val="en-US" w:bidi="en-US"/>
              </w:rPr>
              <w:t>b</w:t>
            </w:r>
            <w:r w:rsidRPr="009671A8">
              <w:rPr>
                <w:rFonts w:ascii="Times New Roman" w:hAnsi="Times New Roman"/>
                <w:sz w:val="20"/>
                <w:szCs w:val="20"/>
                <w:lang w:bidi="en-US"/>
              </w:rPr>
              <w:t>=</w:t>
            </w:r>
          </w:p>
        </w:tc>
      </w:tr>
      <w:tr w:rsidR="00ED55C1" w:rsidRPr="009671A8" w:rsidTr="00ED55C1">
        <w:trPr>
          <w:tblHeader/>
        </w:trPr>
        <w:tc>
          <w:tcPr>
            <w:tcW w:w="739" w:type="pct"/>
            <w:vMerge/>
            <w:tcBorders>
              <w:left w:val="single" w:sz="4" w:space="0" w:color="auto"/>
            </w:tcBorders>
            <w:vAlign w:val="center"/>
          </w:tcPr>
          <w:p w:rsidR="00ED55C1" w:rsidRPr="009671A8" w:rsidRDefault="00ED55C1" w:rsidP="00ED55C1">
            <w:pPr>
              <w:rPr>
                <w:rFonts w:ascii="Times New Roman" w:hAnsi="Times New Roman"/>
                <w:sz w:val="20"/>
                <w:szCs w:val="20"/>
                <w:lang w:eastAsia="en-US"/>
              </w:rPr>
            </w:pPr>
          </w:p>
        </w:tc>
        <w:tc>
          <w:tcPr>
            <w:tcW w:w="954" w:type="pct"/>
            <w:vMerge/>
            <w:tcBorders>
              <w:left w:val="single" w:sz="4" w:space="0" w:color="auto"/>
            </w:tcBorders>
            <w:vAlign w:val="center"/>
          </w:tcPr>
          <w:p w:rsidR="00ED55C1" w:rsidRPr="009671A8" w:rsidRDefault="00ED55C1" w:rsidP="00ED55C1">
            <w:pPr>
              <w:rPr>
                <w:rFonts w:ascii="Times New Roman" w:hAnsi="Times New Roman"/>
                <w:sz w:val="20"/>
                <w:szCs w:val="20"/>
                <w:lang w:eastAsia="en-US"/>
              </w:rPr>
            </w:pPr>
          </w:p>
        </w:tc>
        <w:tc>
          <w:tcPr>
            <w:tcW w:w="517" w:type="pct"/>
            <w:tcBorders>
              <w:top w:val="single" w:sz="4" w:space="0" w:color="auto"/>
              <w:left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bidi="ru-RU"/>
              </w:rPr>
              <w:t>32</w:t>
            </w:r>
          </w:p>
        </w:tc>
        <w:tc>
          <w:tcPr>
            <w:tcW w:w="512" w:type="pct"/>
            <w:tcBorders>
              <w:top w:val="single" w:sz="4" w:space="0" w:color="auto"/>
              <w:left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bidi="ru-RU"/>
              </w:rPr>
              <w:t>40</w:t>
            </w:r>
          </w:p>
        </w:tc>
        <w:tc>
          <w:tcPr>
            <w:tcW w:w="512" w:type="pct"/>
            <w:tcBorders>
              <w:top w:val="single" w:sz="4" w:space="0" w:color="auto"/>
              <w:left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bidi="ru-RU"/>
              </w:rPr>
              <w:t>42</w:t>
            </w:r>
          </w:p>
        </w:tc>
        <w:tc>
          <w:tcPr>
            <w:tcW w:w="514" w:type="pct"/>
            <w:tcBorders>
              <w:top w:val="single" w:sz="4" w:space="0" w:color="auto"/>
              <w:left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bidi="ru-RU"/>
              </w:rPr>
              <w:t>60</w:t>
            </w:r>
          </w:p>
        </w:tc>
        <w:tc>
          <w:tcPr>
            <w:tcW w:w="1252" w:type="pct"/>
            <w:tcBorders>
              <w:top w:val="single" w:sz="4" w:space="0" w:color="auto"/>
              <w:left w:val="single" w:sz="4" w:space="0" w:color="auto"/>
              <w:right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bidi="ru-RU"/>
              </w:rPr>
              <w:t>14</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bidi="ru-RU"/>
              </w:rPr>
              <w:t>-50</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bidi="ru-RU"/>
              </w:rPr>
              <w:t>0</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bidi="ru-RU"/>
              </w:rPr>
              <w:t>3,9</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bidi="ru-RU"/>
              </w:rPr>
              <w:t>4,9</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bidi="ru-RU"/>
              </w:rPr>
              <w:t>5,1</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bidi="ru-RU"/>
              </w:rPr>
              <w:t>7,3</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bidi="ru-RU"/>
              </w:rPr>
              <w:t>2,2</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-48</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0</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4,0</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5,0</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5,3</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7,5</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2,3</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-46</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0</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4,1</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5,2</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5,4</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7,8</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2,4</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-44</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0</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4,3</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5,3</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5,6</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8,0</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2,5</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-42</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36</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4,4</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5,5</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5,8</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8,3</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2,6</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-40</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35</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4,6</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5,7</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6,0</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8,6</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2,6</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-38</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35</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4,7</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5,9</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6,2</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8,9</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2,8</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-36</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53</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4,9</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6,2</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6,5</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9,2</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2,9</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-34</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70</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5,1</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6,4</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6,7</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9,6</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3,0</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-32</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70</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5,3</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6,7</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7,0</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10,0</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3,1</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-30</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88</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5,6</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7,0</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7,3</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10,5</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3,3</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-28</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114</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5,8</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7,3</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7,7</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10,9</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3,4</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-26</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130</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6,1</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7,6</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8,0</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11,5</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3,6</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-24</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158</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6,4</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8,0</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8,4</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12,0</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3,8</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-22</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184</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6,8</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8,5</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8,9</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12,7</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4,0</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-20</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184</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7,1</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8,9</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9,4</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13,4</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4,3</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-18</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219</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7,6</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9,5</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9,9</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14,2</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4,6</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-16</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272</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8,0</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10,1</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10,6</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15,1</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4,9</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-14</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307</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8,6</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10,7</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11,3</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16,1</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5,2</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-12</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315</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9,2</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11,5</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12,1</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17,3</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5,7</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-10</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324</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9,9</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12,4</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13,0</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18,6</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6,2</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-8</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316</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10,8</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13,5</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14,1</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20,2</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6,8</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-6</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342</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11,8</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14,7</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15,4</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22,1</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7,5</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lastRenderedPageBreak/>
              <w:t>-4</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342</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13,0</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16,2</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17,0</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24,3</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8,5</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386</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14,5</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18,1</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19,0</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27,1</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9,7</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0</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429</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16,3</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20,4</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21,5</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30,6</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11,4</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508</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18,8</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23,5</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24,7</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35,3</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13,7</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4</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412</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22,2</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27,7</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29,1</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41,6</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17,5</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6</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386</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27,1</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33,9</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35,6</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50,8</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25,1</w:t>
            </w:r>
          </w:p>
        </w:tc>
      </w:tr>
      <w:tr w:rsidR="00ED55C1" w:rsidRPr="009671A8" w:rsidTr="00ED55C1">
        <w:tc>
          <w:tcPr>
            <w:tcW w:w="739"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8</w:t>
            </w:r>
          </w:p>
        </w:tc>
        <w:tc>
          <w:tcPr>
            <w:tcW w:w="95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377</w:t>
            </w:r>
          </w:p>
        </w:tc>
        <w:tc>
          <w:tcPr>
            <w:tcW w:w="517"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35,2</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43,9</w:t>
            </w:r>
          </w:p>
        </w:tc>
        <w:tc>
          <w:tcPr>
            <w:tcW w:w="512"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46,1</w:t>
            </w:r>
          </w:p>
        </w:tc>
        <w:tc>
          <w:tcPr>
            <w:tcW w:w="514" w:type="pct"/>
            <w:tcBorders>
              <w:top w:val="single" w:sz="4" w:space="0" w:color="auto"/>
              <w:left w:val="single" w:sz="4" w:space="0" w:color="auto"/>
              <w:bottom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65,9</w:t>
            </w:r>
          </w:p>
        </w:tc>
        <w:tc>
          <w:tcPr>
            <w:tcW w:w="1252" w:type="pct"/>
            <w:tcBorders>
              <w:top w:val="single" w:sz="4" w:space="0" w:color="auto"/>
              <w:left w:val="single" w:sz="4" w:space="0" w:color="auto"/>
              <w:bottom w:val="single" w:sz="4" w:space="0" w:color="auto"/>
              <w:right w:val="single" w:sz="4" w:space="0" w:color="auto"/>
            </w:tcBorders>
            <w:vAlign w:val="center"/>
          </w:tcPr>
          <w:p w:rsidR="00ED55C1" w:rsidRPr="009671A8" w:rsidRDefault="00ED55C1" w:rsidP="00ED55C1">
            <w:pPr>
              <w:rPr>
                <w:rFonts w:ascii="Times New Roman" w:hAnsi="Times New Roman"/>
                <w:sz w:val="20"/>
                <w:szCs w:val="20"/>
                <w:lang w:bidi="ru-RU"/>
              </w:rPr>
            </w:pPr>
            <w:r w:rsidRPr="009671A8">
              <w:rPr>
                <w:rFonts w:ascii="Times New Roman" w:hAnsi="Times New Roman"/>
                <w:sz w:val="20"/>
                <w:szCs w:val="20"/>
                <w:lang w:bidi="ru-RU"/>
              </w:rPr>
              <w:t>-</w:t>
            </w:r>
          </w:p>
        </w:tc>
      </w:tr>
    </w:tbl>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На основе данных о потоке отказов участков тепловой сети, повторяемости температур наружного воздуха и данных о времени восстановления (ремонта) элемента тепловых сетей в ПРК «</w:t>
      </w:r>
      <w:proofErr w:type="spellStart"/>
      <w:r w:rsidRPr="009671A8">
        <w:rPr>
          <w:rFonts w:ascii="Times New Roman" w:hAnsi="Times New Roman"/>
          <w:sz w:val="20"/>
          <w:szCs w:val="20"/>
          <w:lang w:eastAsia="en-US"/>
        </w:rPr>
        <w:t>ZuluThermo</w:t>
      </w:r>
      <w:proofErr w:type="spellEnd"/>
      <w:r w:rsidRPr="009671A8">
        <w:rPr>
          <w:rFonts w:ascii="Times New Roman" w:hAnsi="Times New Roman"/>
          <w:sz w:val="20"/>
          <w:szCs w:val="20"/>
          <w:lang w:eastAsia="en-US"/>
        </w:rPr>
        <w:t xml:space="preserve">» рассчитывается вероятность отказа теплоснабжения потребителя. Вероятности безотказного теплоснабжения потребителей представлены в электронной модели.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Для системы теплоснабжения </w:t>
      </w:r>
      <w:proofErr w:type="spellStart"/>
      <w:r w:rsidRPr="009671A8">
        <w:rPr>
          <w:rFonts w:ascii="Times New Roman" w:hAnsi="Times New Roman"/>
          <w:sz w:val="20"/>
          <w:szCs w:val="20"/>
          <w:lang w:eastAsia="en-US"/>
        </w:rPr>
        <w:t>с.п</w:t>
      </w:r>
      <w:proofErr w:type="spellEnd"/>
      <w:r w:rsidRPr="009671A8">
        <w:rPr>
          <w:rFonts w:ascii="Times New Roman" w:hAnsi="Times New Roman"/>
          <w:sz w:val="20"/>
          <w:szCs w:val="20"/>
          <w:lang w:eastAsia="en-US"/>
        </w:rPr>
        <w:t xml:space="preserve">.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в результате мероприятий по замене участков тепловой сети вероятность безотказного теплоснабжения потребителей более 0,999.</w:t>
      </w:r>
    </w:p>
    <w:p w:rsidR="00ED55C1" w:rsidRPr="009671A8" w:rsidRDefault="00ED55C1" w:rsidP="00EA6DA1">
      <w:pPr>
        <w:spacing w:after="0"/>
        <w:rPr>
          <w:rFonts w:ascii="Times New Roman" w:eastAsia="TimesNewRomanPS-BoldMT" w:hAnsi="Times New Roman"/>
          <w:sz w:val="20"/>
          <w:szCs w:val="20"/>
        </w:rPr>
      </w:pPr>
      <w:bookmarkStart w:id="281" w:name="_Toc511306248"/>
      <w:r w:rsidRPr="009671A8">
        <w:rPr>
          <w:rFonts w:ascii="Times New Roman" w:eastAsia="TimesNewRomanPS-BoldMT" w:hAnsi="Times New Roman"/>
          <w:sz w:val="20"/>
          <w:szCs w:val="20"/>
        </w:rPr>
        <w:t xml:space="preserve">г) </w:t>
      </w:r>
      <w:r w:rsidRPr="009671A8">
        <w:rPr>
          <w:rFonts w:ascii="Times New Roman" w:hAnsi="Times New Roman"/>
          <w:sz w:val="20"/>
          <w:szCs w:val="20"/>
        </w:rPr>
        <w:t>перспективные показатели,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281"/>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Согласно методическим рекомендациям по разработке схем теплоснабжения, утвержденных приказом Министерства регионального развития Российской Федерации и Министерства энергетики Российской Федерации №565/667 от 29.12.2012 г., оценка </w:t>
      </w:r>
      <w:proofErr w:type="spellStart"/>
      <w:r w:rsidRPr="009671A8">
        <w:rPr>
          <w:rFonts w:ascii="Times New Roman" w:hAnsi="Times New Roman"/>
          <w:sz w:val="20"/>
          <w:szCs w:val="20"/>
          <w:lang w:eastAsia="en-US"/>
        </w:rPr>
        <w:t>недоотпуска</w:t>
      </w:r>
      <w:proofErr w:type="spellEnd"/>
      <w:r w:rsidRPr="009671A8">
        <w:rPr>
          <w:rFonts w:ascii="Times New Roman" w:hAnsi="Times New Roman"/>
          <w:sz w:val="20"/>
          <w:szCs w:val="20"/>
          <w:lang w:eastAsia="en-US"/>
        </w:rPr>
        <w:t xml:space="preserve"> тепловой энергии от источника теплоснабжения определяется вероятностью отказа теплопровода и продолжительностью отопительного периода. </w:t>
      </w:r>
    </w:p>
    <w:p w:rsidR="00ED55C1" w:rsidRPr="009671A8" w:rsidRDefault="00ED55C1" w:rsidP="00EA6DA1">
      <w:pPr>
        <w:spacing w:after="0"/>
        <w:rPr>
          <w:rFonts w:ascii="Times New Roman" w:eastAsia="TimesNewRomanPS-BoldMT" w:hAnsi="Times New Roman"/>
          <w:sz w:val="20"/>
          <w:szCs w:val="20"/>
          <w:lang w:eastAsia="en-US"/>
        </w:rPr>
      </w:pPr>
      <w:bookmarkStart w:id="282" w:name="_Toc511306249"/>
      <w:r w:rsidRPr="009671A8">
        <w:rPr>
          <w:rFonts w:ascii="Times New Roman" w:hAnsi="Times New Roman"/>
          <w:sz w:val="20"/>
          <w:szCs w:val="20"/>
          <w:lang w:eastAsia="en-US"/>
        </w:rPr>
        <w:t>ГЛАВА 10. ОБОСНОВАНИЕ ИНВЕСТИЦИЙ В СТРОИТЕЛЬСТВО, РЕКОНСТРУКЦИЮ И ТЕХНИЧЕСКОЕ ПЕРЕВООРУЖЕНИЕ</w:t>
      </w:r>
      <w:bookmarkEnd w:id="282"/>
    </w:p>
    <w:p w:rsidR="00ED55C1" w:rsidRPr="009671A8" w:rsidRDefault="00ED55C1" w:rsidP="00EA6DA1">
      <w:pPr>
        <w:spacing w:after="0"/>
        <w:rPr>
          <w:rFonts w:ascii="Times New Roman" w:eastAsia="TimesNewRomanPS-BoldMT" w:hAnsi="Times New Roman"/>
          <w:sz w:val="20"/>
          <w:szCs w:val="20"/>
        </w:rPr>
      </w:pPr>
      <w:bookmarkStart w:id="283" w:name="_Toc511306250"/>
      <w:r w:rsidRPr="009671A8">
        <w:rPr>
          <w:rFonts w:ascii="Times New Roman" w:eastAsia="TimesNewRomanPS-BoldMT" w:hAnsi="Times New Roman"/>
          <w:sz w:val="20"/>
          <w:szCs w:val="20"/>
        </w:rPr>
        <w:t xml:space="preserve">а) </w:t>
      </w:r>
      <w:r w:rsidRPr="009671A8">
        <w:rPr>
          <w:rFonts w:ascii="Times New Roman" w:hAnsi="Times New Roman"/>
          <w:sz w:val="20"/>
          <w:szCs w:val="20"/>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283"/>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Предложения по инвестициям источников тепловой энергии сформированы на основе мероприятий, прописанных в главе 6 «Предложение по строительству, реконструкции и техническому перевооружению источников тепловой энергии».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Оценка стоимости капитальных вложений осуществлялась по укрупненным показателям базисных стоимостей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Капитальные вложения в развитие и реконструкцию источников тепловой энергии по вариантам представлены в таблицах 10.1-10.2. Потребность в финансировании мероприятий 1 варианта по источникам тепловой энергии составляет 7672,3 тыс. руб. в период с 2018 по 2028 гг. (в ценах соответствующих лет с учетом НДС). По второму варианту капитальные вложения составляют 31853,7 тыс. руб. </w:t>
      </w:r>
    </w:p>
    <w:p w:rsidR="00ED55C1" w:rsidRPr="009671A8" w:rsidRDefault="00ED55C1" w:rsidP="00EA6DA1">
      <w:pPr>
        <w:spacing w:after="0"/>
        <w:rPr>
          <w:rFonts w:ascii="Times New Roman" w:eastAsia="TimesNewRomanPS-BoldMT" w:hAnsi="Times New Roman"/>
          <w:sz w:val="20"/>
          <w:szCs w:val="20"/>
        </w:rPr>
      </w:pPr>
      <w:bookmarkStart w:id="284" w:name="_Toc511306251"/>
      <w:bookmarkStart w:id="285" w:name="bookmark50"/>
      <w:r w:rsidRPr="009671A8">
        <w:rPr>
          <w:rFonts w:ascii="Times New Roman" w:eastAsia="TimesNewRomanPS-BoldMT" w:hAnsi="Times New Roman"/>
          <w:sz w:val="20"/>
          <w:szCs w:val="20"/>
        </w:rPr>
        <w:t xml:space="preserve">б) </w:t>
      </w:r>
      <w:r w:rsidRPr="009671A8">
        <w:rPr>
          <w:rFonts w:ascii="Times New Roman" w:hAnsi="Times New Roman"/>
          <w:sz w:val="20"/>
          <w:szCs w:val="20"/>
        </w:rPr>
        <w:t>предложения по источникам инвестиций, обеспечивающих финансовые потребности</w:t>
      </w:r>
      <w:bookmarkEnd w:id="284"/>
    </w:p>
    <w:bookmarkEnd w:id="285"/>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Предполагается, что инвестиционные проекты по реконструкции котельных и перекладке тепловых сетей, будут реализовываться за счет: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Государственного субсидирования;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Окружного бюджета;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Собственных средств: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амортизационные отчисления,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lastRenderedPageBreak/>
        <w:t xml:space="preserve">нераспределенная прибыль,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средств реализации проекта.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Заемных средств: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льготная процентная ставка,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государственная поддержка.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Вышеуказанные источники финансирования являются наиболее оптимальными по сравнению с кредитными ресурсами (привлекаемые из коммерческих банков), так как процентные платежи по кредиту являются одним из элементов себестоимости, значительно повышающих тариф, и как следствие, оказывают негативное влияние на лояльность потребителей и их платёжеспособность. Кредитные ресурсы эффективны и оптимальны в том случае, если вводится нововведение, значительно снижающее себестоимость тарифа, и как следствие, процентные платежи не будут существенно влиять на структуру себестоимости и сам тариф. </w:t>
      </w:r>
    </w:p>
    <w:p w:rsidR="00ED55C1" w:rsidRPr="009671A8" w:rsidRDefault="00ED55C1" w:rsidP="00EA6DA1">
      <w:pPr>
        <w:spacing w:after="0"/>
        <w:rPr>
          <w:rFonts w:ascii="Times New Roman" w:hAnsi="Times New Roman"/>
          <w:sz w:val="20"/>
          <w:szCs w:val="20"/>
          <w:lang w:eastAsia="en-US"/>
        </w:rPr>
        <w:sectPr w:rsidR="00ED55C1" w:rsidRPr="009671A8" w:rsidSect="00ED55C1">
          <w:pgSz w:w="11906" w:h="16838"/>
          <w:pgMar w:top="1134" w:right="851" w:bottom="1134" w:left="1701" w:header="709" w:footer="709" w:gutter="0"/>
          <w:cols w:space="708"/>
          <w:docGrid w:linePitch="381"/>
        </w:sectPr>
      </w:pP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lastRenderedPageBreak/>
        <w:t>Таблица 10.1</w:t>
      </w:r>
    </w:p>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Общие финансовые потребности по развитию системы теплоснабжения сельского поселения Сентябрьский 1 вариант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90"/>
        <w:gridCol w:w="1007"/>
        <w:gridCol w:w="1027"/>
        <w:gridCol w:w="1027"/>
        <w:gridCol w:w="1027"/>
        <w:gridCol w:w="896"/>
        <w:gridCol w:w="896"/>
        <w:gridCol w:w="896"/>
        <w:gridCol w:w="895"/>
        <w:gridCol w:w="895"/>
        <w:gridCol w:w="898"/>
        <w:gridCol w:w="898"/>
        <w:gridCol w:w="898"/>
        <w:gridCol w:w="1330"/>
      </w:tblGrid>
      <w:tr w:rsidR="00ED55C1" w:rsidRPr="009671A8" w:rsidTr="00ED55C1">
        <w:trPr>
          <w:trHeight w:val="216"/>
          <w:jc w:val="center"/>
        </w:trPr>
        <w:tc>
          <w:tcPr>
            <w:tcW w:w="68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Мероприятия</w:t>
            </w:r>
          </w:p>
        </w:tc>
        <w:tc>
          <w:tcPr>
            <w:tcW w:w="345"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В ценах 2017 г.</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2018</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2019</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2020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2021</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2022</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2023</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2024</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2025</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2026</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2027</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2028</w:t>
            </w:r>
          </w:p>
        </w:tc>
        <w:tc>
          <w:tcPr>
            <w:tcW w:w="45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Итого</w:t>
            </w:r>
          </w:p>
        </w:tc>
      </w:tr>
      <w:tr w:rsidR="00ED55C1" w:rsidRPr="009671A8" w:rsidTr="00ED55C1">
        <w:trPr>
          <w:trHeight w:val="225"/>
          <w:jc w:val="center"/>
        </w:trPr>
        <w:tc>
          <w:tcPr>
            <w:tcW w:w="68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Реконструкция котельной с заменой котлов ВК-21</w:t>
            </w:r>
          </w:p>
        </w:tc>
        <w:tc>
          <w:tcPr>
            <w:tcW w:w="345"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7672,3</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3653,1</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4019,2</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45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7672,3</w:t>
            </w:r>
          </w:p>
        </w:tc>
      </w:tr>
      <w:tr w:rsidR="00ED55C1" w:rsidRPr="009671A8" w:rsidTr="00ED55C1">
        <w:trPr>
          <w:trHeight w:val="240"/>
          <w:jc w:val="center"/>
        </w:trPr>
        <w:tc>
          <w:tcPr>
            <w:tcW w:w="68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Строительство новых тепловых сетей</w:t>
            </w:r>
          </w:p>
        </w:tc>
        <w:tc>
          <w:tcPr>
            <w:tcW w:w="345"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1525,4</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454,4</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826,9</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244,1</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45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1525,4</w:t>
            </w:r>
          </w:p>
        </w:tc>
      </w:tr>
      <w:tr w:rsidR="00ED55C1" w:rsidRPr="009671A8" w:rsidTr="00EA6DA1">
        <w:trPr>
          <w:trHeight w:val="323"/>
          <w:jc w:val="center"/>
        </w:trPr>
        <w:tc>
          <w:tcPr>
            <w:tcW w:w="68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Реконструкция тепловых сетей с изменением диаметра</w:t>
            </w:r>
          </w:p>
        </w:tc>
        <w:tc>
          <w:tcPr>
            <w:tcW w:w="345"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4342,5</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4165,5</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177,0</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45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4342,5</w:t>
            </w:r>
          </w:p>
        </w:tc>
      </w:tr>
      <w:tr w:rsidR="00ED55C1" w:rsidRPr="009671A8" w:rsidTr="00ED55C1">
        <w:trPr>
          <w:trHeight w:val="244"/>
          <w:jc w:val="center"/>
        </w:trPr>
        <w:tc>
          <w:tcPr>
            <w:tcW w:w="68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Итого</w:t>
            </w:r>
          </w:p>
        </w:tc>
        <w:tc>
          <w:tcPr>
            <w:tcW w:w="345"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13540,2</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8273,0</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5023,1</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244,1</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45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24623,9</w:t>
            </w:r>
          </w:p>
        </w:tc>
      </w:tr>
    </w:tbl>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Таблица 10.2</w:t>
      </w:r>
    </w:p>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Общие финансовые потребности по развитию системы теплоснабжения сельского поселения Сентябрьский 2 вариант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90"/>
        <w:gridCol w:w="1007"/>
        <w:gridCol w:w="1027"/>
        <w:gridCol w:w="1027"/>
        <w:gridCol w:w="1027"/>
        <w:gridCol w:w="896"/>
        <w:gridCol w:w="896"/>
        <w:gridCol w:w="896"/>
        <w:gridCol w:w="895"/>
        <w:gridCol w:w="895"/>
        <w:gridCol w:w="898"/>
        <w:gridCol w:w="898"/>
        <w:gridCol w:w="898"/>
        <w:gridCol w:w="1330"/>
      </w:tblGrid>
      <w:tr w:rsidR="00ED55C1" w:rsidRPr="009671A8" w:rsidTr="00ED55C1">
        <w:trPr>
          <w:trHeight w:val="216"/>
          <w:jc w:val="center"/>
        </w:trPr>
        <w:tc>
          <w:tcPr>
            <w:tcW w:w="68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Мероприятия</w:t>
            </w:r>
          </w:p>
        </w:tc>
        <w:tc>
          <w:tcPr>
            <w:tcW w:w="345"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В ценах 2017 г.</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2018</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2019</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2020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2021</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2022</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2023</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2024</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2025</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2026</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2027</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2028</w:t>
            </w:r>
          </w:p>
        </w:tc>
        <w:tc>
          <w:tcPr>
            <w:tcW w:w="45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Итого</w:t>
            </w:r>
          </w:p>
        </w:tc>
      </w:tr>
      <w:tr w:rsidR="00ED55C1" w:rsidRPr="009671A8" w:rsidTr="00ED55C1">
        <w:trPr>
          <w:trHeight w:val="225"/>
          <w:jc w:val="center"/>
        </w:trPr>
        <w:tc>
          <w:tcPr>
            <w:tcW w:w="68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Строительство новой модульно-блочной котельной мощностью 6 МВт</w:t>
            </w:r>
          </w:p>
        </w:tc>
        <w:tc>
          <w:tcPr>
            <w:tcW w:w="345"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31853,7</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3853,7</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4000,0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4000,0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4000,0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4000,0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4000,0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4000,0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4000,0</w:t>
            </w:r>
          </w:p>
        </w:tc>
        <w:tc>
          <w:tcPr>
            <w:tcW w:w="45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31853,7</w:t>
            </w:r>
          </w:p>
        </w:tc>
      </w:tr>
      <w:tr w:rsidR="00ED55C1" w:rsidRPr="009671A8" w:rsidTr="00ED55C1">
        <w:trPr>
          <w:trHeight w:val="240"/>
          <w:jc w:val="center"/>
        </w:trPr>
        <w:tc>
          <w:tcPr>
            <w:tcW w:w="68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Строительство новых тепловых сетей</w:t>
            </w:r>
          </w:p>
        </w:tc>
        <w:tc>
          <w:tcPr>
            <w:tcW w:w="345"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9572,6</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1500,0</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1500,0</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1500,0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1685,46</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1685,47</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1685,47</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45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9572,6</w:t>
            </w:r>
          </w:p>
        </w:tc>
      </w:tr>
      <w:tr w:rsidR="00ED55C1" w:rsidRPr="009671A8" w:rsidTr="00ED55C1">
        <w:trPr>
          <w:trHeight w:val="240"/>
          <w:jc w:val="center"/>
        </w:trPr>
        <w:tc>
          <w:tcPr>
            <w:tcW w:w="68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 xml:space="preserve">Реконструкция тепловых сетей с </w:t>
            </w:r>
            <w:r w:rsidRPr="009671A8">
              <w:rPr>
                <w:rFonts w:ascii="Times New Roman" w:hAnsi="Times New Roman"/>
                <w:sz w:val="20"/>
                <w:szCs w:val="20"/>
                <w:lang w:eastAsia="en-US"/>
              </w:rPr>
              <w:lastRenderedPageBreak/>
              <w:t>изменением диаметра</w:t>
            </w:r>
          </w:p>
        </w:tc>
        <w:tc>
          <w:tcPr>
            <w:tcW w:w="345"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lastRenderedPageBreak/>
              <w:t>5138,9</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4165,5</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973,4</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45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5138,9</w:t>
            </w:r>
          </w:p>
        </w:tc>
      </w:tr>
      <w:tr w:rsidR="00ED55C1" w:rsidRPr="009671A8" w:rsidTr="00ED55C1">
        <w:trPr>
          <w:trHeight w:val="223"/>
          <w:jc w:val="center"/>
        </w:trPr>
        <w:tc>
          <w:tcPr>
            <w:tcW w:w="68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lastRenderedPageBreak/>
              <w:t>Новое строительство сетей ГВС</w:t>
            </w:r>
          </w:p>
        </w:tc>
        <w:tc>
          <w:tcPr>
            <w:tcW w:w="345"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19668,0</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1500,0</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1500,0</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1500,0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1000,0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1000,0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1000,0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2433,6</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2433,6</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2433,6</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2433,6</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2433,6</w:t>
            </w:r>
          </w:p>
        </w:tc>
        <w:tc>
          <w:tcPr>
            <w:tcW w:w="45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19668,0</w:t>
            </w:r>
          </w:p>
        </w:tc>
      </w:tr>
      <w:tr w:rsidR="00ED55C1" w:rsidRPr="009671A8" w:rsidTr="00ED55C1">
        <w:trPr>
          <w:trHeight w:val="223"/>
          <w:jc w:val="center"/>
        </w:trPr>
        <w:tc>
          <w:tcPr>
            <w:tcW w:w="68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Модернизация ЦТП</w:t>
            </w:r>
          </w:p>
        </w:tc>
        <w:tc>
          <w:tcPr>
            <w:tcW w:w="345"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982,2</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982,2</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0,0</w:t>
            </w:r>
          </w:p>
        </w:tc>
        <w:tc>
          <w:tcPr>
            <w:tcW w:w="45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982,2</w:t>
            </w:r>
          </w:p>
        </w:tc>
      </w:tr>
      <w:tr w:rsidR="00ED55C1" w:rsidRPr="009671A8" w:rsidTr="00ED55C1">
        <w:trPr>
          <w:trHeight w:val="244"/>
          <w:jc w:val="center"/>
        </w:trPr>
        <w:tc>
          <w:tcPr>
            <w:tcW w:w="68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Итого</w:t>
            </w:r>
          </w:p>
        </w:tc>
        <w:tc>
          <w:tcPr>
            <w:tcW w:w="345"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57834,7</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7165,5</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3973,4</w:t>
            </w:r>
          </w:p>
        </w:tc>
        <w:tc>
          <w:tcPr>
            <w:tcW w:w="352"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3000,0</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6539,16</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6685,47</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7667,67</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6433,6</w:t>
            </w:r>
          </w:p>
        </w:tc>
        <w:tc>
          <w:tcPr>
            <w:tcW w:w="307"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6433,6</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6433,6</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6433,6</w:t>
            </w:r>
          </w:p>
        </w:tc>
        <w:tc>
          <w:tcPr>
            <w:tcW w:w="308"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6433,6</w:t>
            </w:r>
          </w:p>
        </w:tc>
        <w:tc>
          <w:tcPr>
            <w:tcW w:w="456" w:type="pct"/>
            <w:vAlign w:val="center"/>
          </w:tcPr>
          <w:p w:rsidR="00ED55C1" w:rsidRPr="009671A8" w:rsidRDefault="00ED55C1" w:rsidP="00ED55C1">
            <w:pPr>
              <w:rPr>
                <w:rFonts w:ascii="Times New Roman" w:hAnsi="Times New Roman"/>
                <w:sz w:val="20"/>
                <w:szCs w:val="20"/>
                <w:lang w:eastAsia="en-US"/>
              </w:rPr>
            </w:pPr>
            <w:r w:rsidRPr="009671A8">
              <w:rPr>
                <w:rFonts w:ascii="Times New Roman" w:hAnsi="Times New Roman"/>
                <w:sz w:val="20"/>
                <w:szCs w:val="20"/>
                <w:lang w:eastAsia="en-US"/>
              </w:rPr>
              <w:t>57834,7</w:t>
            </w:r>
          </w:p>
        </w:tc>
      </w:tr>
    </w:tbl>
    <w:p w:rsidR="00ED55C1" w:rsidRPr="009671A8" w:rsidRDefault="00ED55C1" w:rsidP="00ED55C1">
      <w:pPr>
        <w:rPr>
          <w:rFonts w:ascii="Times New Roman" w:hAnsi="Times New Roman"/>
          <w:sz w:val="20"/>
          <w:szCs w:val="20"/>
          <w:lang w:eastAsia="en-US"/>
        </w:rPr>
      </w:pPr>
    </w:p>
    <w:p w:rsidR="00ED55C1" w:rsidRPr="009671A8" w:rsidRDefault="00ED55C1" w:rsidP="00ED55C1">
      <w:pPr>
        <w:rPr>
          <w:rFonts w:ascii="Times New Roman" w:hAnsi="Times New Roman"/>
          <w:sz w:val="20"/>
          <w:szCs w:val="20"/>
          <w:lang w:eastAsia="en-US"/>
        </w:rPr>
        <w:sectPr w:rsidR="00ED55C1" w:rsidRPr="009671A8" w:rsidSect="00ED55C1">
          <w:pgSz w:w="16838" w:h="11906" w:orient="landscape"/>
          <w:pgMar w:top="1701" w:right="1134" w:bottom="567" w:left="1134" w:header="709" w:footer="709" w:gutter="0"/>
          <w:cols w:space="708"/>
          <w:docGrid w:linePitch="381"/>
        </w:sectPr>
      </w:pPr>
    </w:p>
    <w:p w:rsidR="00ED55C1" w:rsidRPr="009671A8" w:rsidRDefault="00ED55C1" w:rsidP="00EA6DA1">
      <w:pPr>
        <w:spacing w:after="0"/>
        <w:rPr>
          <w:rFonts w:ascii="Times New Roman" w:eastAsia="TimesNewRomanPS-BoldMT" w:hAnsi="Times New Roman"/>
          <w:sz w:val="20"/>
          <w:szCs w:val="20"/>
        </w:rPr>
      </w:pPr>
      <w:bookmarkStart w:id="286" w:name="_Toc511306252"/>
      <w:bookmarkStart w:id="287" w:name="bookmark51"/>
      <w:r w:rsidRPr="009671A8">
        <w:rPr>
          <w:rFonts w:ascii="Times New Roman" w:eastAsia="TimesNewRomanPS-BoldMT" w:hAnsi="Times New Roman"/>
          <w:sz w:val="20"/>
          <w:szCs w:val="20"/>
        </w:rPr>
        <w:lastRenderedPageBreak/>
        <w:t xml:space="preserve">в) </w:t>
      </w:r>
      <w:r w:rsidRPr="009671A8">
        <w:rPr>
          <w:rFonts w:ascii="Times New Roman" w:hAnsi="Times New Roman"/>
          <w:sz w:val="20"/>
          <w:szCs w:val="20"/>
        </w:rPr>
        <w:t>расчет эффективности инвестиций</w:t>
      </w:r>
      <w:bookmarkEnd w:id="286"/>
    </w:p>
    <w:bookmarkEnd w:id="287"/>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Для оценки экономической эффективности мероприятий по строительству, реконструкции и техническому перевооружению источников и тепловых сетей, проводится оценка показателей экономического эффекта и эффективности на основе расчета тарифа, сформированного методом экономически обоснованных расходов. Показатели эффективности использования тепловой мощности, тепловой нагрузки и отпуска тепловой энергии по вариантам в исходной схеме теплоснабжения отсутствуют. </w:t>
      </w:r>
    </w:p>
    <w:p w:rsidR="00ED55C1" w:rsidRPr="009671A8" w:rsidRDefault="00ED55C1" w:rsidP="00EA6DA1">
      <w:pPr>
        <w:spacing w:after="0"/>
        <w:rPr>
          <w:rFonts w:ascii="Times New Roman" w:eastAsia="TimesNewRomanPS-BoldMT" w:hAnsi="Times New Roman"/>
          <w:sz w:val="20"/>
          <w:szCs w:val="20"/>
        </w:rPr>
      </w:pPr>
      <w:bookmarkStart w:id="288" w:name="_Toc511306253"/>
      <w:r w:rsidRPr="009671A8">
        <w:rPr>
          <w:rFonts w:ascii="Times New Roman" w:eastAsia="TimesNewRomanPS-BoldMT" w:hAnsi="Times New Roman"/>
          <w:sz w:val="20"/>
          <w:szCs w:val="20"/>
        </w:rPr>
        <w:t xml:space="preserve">г) </w:t>
      </w:r>
      <w:r w:rsidRPr="009671A8">
        <w:rPr>
          <w:rFonts w:ascii="Times New Roman" w:hAnsi="Times New Roman"/>
          <w:sz w:val="20"/>
          <w:szCs w:val="20"/>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288"/>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Рост тарифа на тепловую энергию обусловлен общими сценарными условиями, установленными Минэкономразвития РФ согласно индексам-дефляторам, и не зависит от фактической деятельности организаций.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Индекс роста прогнозной цены на производство и передачу тепловой энергии по методу экономически обоснованных расходов п</w:t>
      </w:r>
      <w:proofErr w:type="gramStart"/>
      <w:r w:rsidRPr="009671A8">
        <w:rPr>
          <w:rFonts w:ascii="Times New Roman" w:hAnsi="Times New Roman"/>
          <w:sz w:val="20"/>
          <w:szCs w:val="20"/>
          <w:lang w:eastAsia="en-US"/>
        </w:rPr>
        <w:t>о ООО</w:t>
      </w:r>
      <w:proofErr w:type="gramEnd"/>
      <w:r w:rsidRPr="009671A8">
        <w:rPr>
          <w:rFonts w:ascii="Times New Roman" w:hAnsi="Times New Roman"/>
          <w:sz w:val="20"/>
          <w:szCs w:val="20"/>
          <w:lang w:eastAsia="en-US"/>
        </w:rPr>
        <w:t xml:space="preserve"> «Промысловик» по первому варианту почти не превышает или ниже индекса роста тарифа регулируемый государством.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тарифа регулируемый государством. </w:t>
      </w:r>
    </w:p>
    <w:p w:rsidR="00ED55C1" w:rsidRPr="009671A8" w:rsidRDefault="00ED55C1" w:rsidP="00EA6DA1">
      <w:pPr>
        <w:spacing w:after="0"/>
        <w:rPr>
          <w:rFonts w:ascii="Times New Roman" w:eastAsia="TimesNewRomanPS-BoldMT" w:hAnsi="Times New Roman"/>
          <w:sz w:val="20"/>
          <w:szCs w:val="20"/>
          <w:lang w:eastAsia="en-US"/>
        </w:rPr>
      </w:pPr>
      <w:bookmarkStart w:id="289" w:name="_Toc511306254"/>
      <w:r w:rsidRPr="009671A8">
        <w:rPr>
          <w:rFonts w:ascii="Times New Roman" w:hAnsi="Times New Roman"/>
          <w:sz w:val="20"/>
          <w:szCs w:val="20"/>
          <w:lang w:eastAsia="en-US"/>
        </w:rPr>
        <w:t>ГЛАВА 11. ОБОСНОВАНИЕ ПРЕДЛОЖЕНИЯ ПО ОПРЕДЕЛЕНИЮ ЕДИНОЙ ТЕПЛОСНАБЖАЮЩЕЙ ОРГАНИЗАЦИИ</w:t>
      </w:r>
      <w:bookmarkEnd w:id="289"/>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соответствии со статьей 2 п. 28 Федерального закона от 27 июля 2010 года №190-ФЗ «О теплоснабжении»: </w:t>
      </w:r>
    </w:p>
    <w:p w:rsidR="00ED55C1" w:rsidRPr="009671A8" w:rsidRDefault="00ED55C1" w:rsidP="00EA6DA1">
      <w:pPr>
        <w:spacing w:after="0"/>
        <w:rPr>
          <w:rFonts w:ascii="Times New Roman" w:hAnsi="Times New Roman"/>
          <w:sz w:val="20"/>
          <w:szCs w:val="20"/>
          <w:lang w:eastAsia="en-US"/>
        </w:rPr>
      </w:pPr>
      <w:proofErr w:type="gramStart"/>
      <w:r w:rsidRPr="009671A8">
        <w:rPr>
          <w:rFonts w:ascii="Times New Roman" w:hAnsi="Times New Roman"/>
          <w:sz w:val="20"/>
          <w:szCs w:val="20"/>
          <w:lang w:eastAsia="en-US"/>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roofErr w:type="gramEnd"/>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В соответствии с требованиями документа:</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Статус единой теплоснабжающей организации присваивается теплоснабжающей и (или) </w:t>
      </w:r>
      <w:proofErr w:type="spellStart"/>
      <w:r w:rsidRPr="009671A8">
        <w:rPr>
          <w:rFonts w:ascii="Times New Roman" w:hAnsi="Times New Roman"/>
          <w:sz w:val="20"/>
          <w:szCs w:val="20"/>
          <w:lang w:eastAsia="en-US"/>
        </w:rPr>
        <w:t>теплосетевой</w:t>
      </w:r>
      <w:proofErr w:type="spellEnd"/>
      <w:r w:rsidRPr="009671A8">
        <w:rPr>
          <w:rFonts w:ascii="Times New Roman" w:hAnsi="Times New Roman"/>
          <w:sz w:val="20"/>
          <w:szCs w:val="20"/>
          <w:lang w:eastAsia="en-US"/>
        </w:rPr>
        <w:t xml:space="preserve">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ED55C1" w:rsidRPr="009671A8" w:rsidRDefault="00ED55C1" w:rsidP="00EA6DA1">
      <w:pPr>
        <w:spacing w:after="0"/>
        <w:rPr>
          <w:rFonts w:ascii="Times New Roman" w:hAnsi="Times New Roman"/>
          <w:sz w:val="20"/>
          <w:szCs w:val="20"/>
          <w:lang w:eastAsia="en-US"/>
        </w:rPr>
      </w:pPr>
      <w:proofErr w:type="gramStart"/>
      <w:r w:rsidRPr="009671A8">
        <w:rPr>
          <w:rFonts w:ascii="Times New Roman" w:hAnsi="Times New Roman"/>
          <w:sz w:val="20"/>
          <w:szCs w:val="20"/>
          <w:lang w:eastAsia="en-US"/>
        </w:rPr>
        <w:t>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w:t>
      </w:r>
      <w:proofErr w:type="gramEnd"/>
      <w:r w:rsidRPr="009671A8">
        <w:rPr>
          <w:rFonts w:ascii="Times New Roman" w:hAnsi="Times New Roman"/>
          <w:sz w:val="20"/>
          <w:szCs w:val="20"/>
          <w:lang w:eastAsia="en-US"/>
        </w:rPr>
        <w:t xml:space="preserve">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rsidRPr="009671A8">
        <w:rPr>
          <w:rFonts w:ascii="Times New Roman" w:hAnsi="Times New Roman"/>
          <w:sz w:val="20"/>
          <w:szCs w:val="20"/>
          <w:lang w:eastAsia="en-US"/>
        </w:rPr>
        <w:t>а о ее</w:t>
      </w:r>
      <w:proofErr w:type="gramEnd"/>
      <w:r w:rsidRPr="009671A8">
        <w:rPr>
          <w:rFonts w:ascii="Times New Roman" w:hAnsi="Times New Roman"/>
          <w:sz w:val="20"/>
          <w:szCs w:val="20"/>
          <w:lang w:eastAsia="en-US"/>
        </w:rPr>
        <w:t xml:space="preserve"> принятии.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lastRenderedPageBreak/>
        <w:t xml:space="preserve">Уполномоченные органы обязаны в течение 3 рабочих дней </w:t>
      </w:r>
      <w:proofErr w:type="gramStart"/>
      <w:r w:rsidRPr="009671A8">
        <w:rPr>
          <w:rFonts w:ascii="Times New Roman" w:hAnsi="Times New Roman"/>
          <w:sz w:val="20"/>
          <w:szCs w:val="20"/>
          <w:lang w:eastAsia="en-US"/>
        </w:rPr>
        <w:t>с даты окончания</w:t>
      </w:r>
      <w:proofErr w:type="gramEnd"/>
      <w:r w:rsidRPr="009671A8">
        <w:rPr>
          <w:rFonts w:ascii="Times New Roman" w:hAnsi="Times New Roman"/>
          <w:sz w:val="20"/>
          <w:szCs w:val="20"/>
          <w:lang w:eastAsia="en-US"/>
        </w:rPr>
        <w:t xml:space="preserve">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информационно-телекоммуникационной сети «Интернет» (далее – официальный сайт).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В случае если на территории поселения, городского округа существуют несколько систем теплоснабжения, уполномоченные органы вправе:</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ED55C1" w:rsidRPr="009671A8" w:rsidRDefault="00ED55C1" w:rsidP="00EA6DA1">
      <w:pPr>
        <w:spacing w:after="0"/>
        <w:rPr>
          <w:rFonts w:ascii="Times New Roman" w:hAnsi="Times New Roman"/>
          <w:sz w:val="20"/>
          <w:szCs w:val="20"/>
          <w:lang w:eastAsia="en-US"/>
        </w:rPr>
      </w:pPr>
      <w:proofErr w:type="gramStart"/>
      <w:r w:rsidRPr="009671A8">
        <w:rPr>
          <w:rFonts w:ascii="Times New Roman" w:hAnsi="Times New Roman"/>
          <w:sz w:val="20"/>
          <w:szCs w:val="20"/>
          <w:lang w:eastAsia="en-US"/>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roofErr w:type="gramEnd"/>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Критерии определения единой теплоснабжающей организации:</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размер собственного капитала;</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способность в лучшей мере обеспечить надежность теплоснабжения в соответствующей системе теплоснабжения.</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w:t>
      </w:r>
      <w:proofErr w:type="gramStart"/>
      <w:r w:rsidRPr="009671A8">
        <w:rPr>
          <w:rFonts w:ascii="Times New Roman" w:hAnsi="Times New Roman"/>
          <w:sz w:val="20"/>
          <w:szCs w:val="20"/>
          <w:lang w:eastAsia="en-US"/>
        </w:rPr>
        <w:t>а о ее</w:t>
      </w:r>
      <w:proofErr w:type="gramEnd"/>
      <w:r w:rsidRPr="009671A8">
        <w:rPr>
          <w:rFonts w:ascii="Times New Roman" w:hAnsi="Times New Roman"/>
          <w:sz w:val="20"/>
          <w:szCs w:val="20"/>
          <w:lang w:eastAsia="en-US"/>
        </w:rPr>
        <w:t xml:space="preserve"> принятии.</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Единая теплоснабжающая организация обязана:</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надлежащим образом исполнять обязательства перед иными теплоснабжающими и </w:t>
      </w:r>
      <w:proofErr w:type="spellStart"/>
      <w:r w:rsidRPr="009671A8">
        <w:rPr>
          <w:rFonts w:ascii="Times New Roman" w:hAnsi="Times New Roman"/>
          <w:sz w:val="20"/>
          <w:szCs w:val="20"/>
        </w:rPr>
        <w:t>теплосетевыми</w:t>
      </w:r>
      <w:proofErr w:type="spellEnd"/>
      <w:r w:rsidRPr="009671A8">
        <w:rPr>
          <w:rFonts w:ascii="Times New Roman" w:hAnsi="Times New Roman"/>
          <w:sz w:val="20"/>
          <w:szCs w:val="20"/>
        </w:rPr>
        <w:t xml:space="preserve"> организациями в зоне своей деятельности; </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осуществлять контроль режимов потребления тепловой энергии в зоне своей деятельности.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соответствии с Критериями и порядком определения единой теплоснабжающей организации, а также Постановления Администрации сельского поселения Сентябрьский № 67-па от 23.04.2015 г. «О присвоении статуса единой теплоснабжающей организации» присвоить статус единой теплоснабжающей организации Обществу с ограниченной ответственностью «Промысловик» с зоной деятельности на территории сельского поселения Сентябрьский.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lastRenderedPageBreak/>
        <w:t>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w:t>
      </w:r>
    </w:p>
    <w:p w:rsidR="00ED55C1" w:rsidRPr="009671A8" w:rsidRDefault="00ED55C1" w:rsidP="00EA6DA1">
      <w:pPr>
        <w:spacing w:after="0"/>
        <w:rPr>
          <w:rFonts w:ascii="Times New Roman" w:eastAsia="TimesNewRomanPS-BoldMT" w:hAnsi="Times New Roman"/>
          <w:sz w:val="20"/>
          <w:szCs w:val="20"/>
          <w:lang w:eastAsia="en-US"/>
        </w:rPr>
      </w:pPr>
      <w:bookmarkStart w:id="290" w:name="_Toc511306255"/>
      <w:r w:rsidRPr="009671A8">
        <w:rPr>
          <w:rFonts w:ascii="Times New Roman" w:hAnsi="Times New Roman"/>
          <w:sz w:val="20"/>
          <w:szCs w:val="20"/>
          <w:lang w:eastAsia="en-US"/>
        </w:rPr>
        <w:t>ЗАКЛЮЧЕНИЕ</w:t>
      </w:r>
      <w:bookmarkEnd w:id="290"/>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В государственной стратегии Российской Федерации развитию систем теплоснабжения поселений, городских округов определено, что в городах с высокой плотностью застройки следует модернизировать и развивать системы централизованного теплоснабжения от крупных котельных и теплоцентралей.</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Требования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обеспечение надежности теплоснабжения потребителей;</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минимизация затрат на теплоснабжения в расчете на каждого потребителя в долгосрочной перспективе;</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приоритет комбинированной выработки электрической и тепловой энергии с учетом экономической обоснованности;</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согласование схем теплоснабжения с иными программами развития сетей инженерно-технического обеспечения, а также программами газификации.</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Возможные и оптимальные пути решения этих задач в системе теплоснабжения сельского поселения Сентябрьский, а также объем необходимых для реализации варианта инвестиций отражены в разработанной Схеме теплоснабжения сельского поселения Сентябрьский </w:t>
      </w:r>
      <w:proofErr w:type="spellStart"/>
      <w:r w:rsidRPr="009671A8">
        <w:rPr>
          <w:rFonts w:ascii="Times New Roman" w:hAnsi="Times New Roman"/>
          <w:sz w:val="20"/>
          <w:szCs w:val="20"/>
          <w:lang w:eastAsia="en-US"/>
        </w:rPr>
        <w:t>Нефтеюганского</w:t>
      </w:r>
      <w:proofErr w:type="spellEnd"/>
      <w:r w:rsidRPr="009671A8">
        <w:rPr>
          <w:rFonts w:ascii="Times New Roman" w:hAnsi="Times New Roman"/>
          <w:sz w:val="20"/>
          <w:szCs w:val="20"/>
          <w:lang w:eastAsia="en-US"/>
        </w:rPr>
        <w:t xml:space="preserve"> района на период 2014-2028 гг.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Уровень централизованного теплоснабжения в сельском поселении Сентябрьский достаточно высок – к тепловым сетям от котельной подключены многоквартирные дома и общественные здания, производственные здания промышленных предприятий. Обеспечение теплом намечаемых к строительству объектов перспективной застройки также планируется от системы централизованного теплоснабжения.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Зоны действия децентрализованного теплоснабжения в настоящее время ограничены теплоснабжением жилых домов малоэтажной застройки. Обеспечение теплом намечаемых к строительству жилых домов планируется осуществлять от индивидуальных источников тепла.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Развитие системы теплоснабжения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предлагается базировать на преимущественном использовании существующей муниципальной котельной. При этом в схеме теплоснабжения предлагается оптимальный вариант развития системы теплоснабжения на рассматриваемый период. Реализация комплекса работ по строительству, реконструкции и техническому перевооружению котельной и тепловых сетей, приведет к улучшению теплоснабжения в поселении и повышению надежности, удовлетворению спроса на тепло, при снижении себестоимости вырабатываемого тепла и минимизации тарифов на тепловую энергию для потребителей.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Удовлетворение спроса на теплоснабжение и устойчивую работу теплоснабжающей организации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определит установление для организации статуса единой теплоснабжающей организации.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Предлагаемые в схеме теплоснабжения основные направления развития сельской инфраструктуры на кратковременную, среднесрочную и долгосрочную перспективу дают возможность принятия стратегических решений по развитию различных отраслей экономики сельского поселения, определяют объем необходимых инвестиций для реализации принятых решений.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соответствии с «Требованиями к порядку разработки и утверждения схем теплоснабжения», утвержденными Постановлением Правительства Российской Федерации от 22.02.2012 №154 «О требованиях к схемам теплоснабжения, порядку их разработки и утверждения» схема теплоснабжения подлежит ежегодно актуализации в отношении следующих данных: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а) распределение тепловой нагрузки между источниками тепловой энергии, на </w:t>
      </w:r>
      <w:proofErr w:type="gramStart"/>
      <w:r w:rsidRPr="009671A8">
        <w:rPr>
          <w:rFonts w:ascii="Times New Roman" w:hAnsi="Times New Roman"/>
          <w:sz w:val="20"/>
          <w:szCs w:val="20"/>
          <w:lang w:eastAsia="en-US"/>
        </w:rPr>
        <w:t>который</w:t>
      </w:r>
      <w:proofErr w:type="gramEnd"/>
      <w:r w:rsidRPr="009671A8">
        <w:rPr>
          <w:rFonts w:ascii="Times New Roman" w:hAnsi="Times New Roman"/>
          <w:sz w:val="20"/>
          <w:szCs w:val="20"/>
          <w:lang w:eastAsia="en-US"/>
        </w:rPr>
        <w:t xml:space="preserve"> распределяются нагрузки;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lastRenderedPageBreak/>
        <w:t xml:space="preserve">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г) 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системы теплоснабжения;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д) переключение тепловой нагрузки от котельных на источники с комбинированной выработкой тепловой и электрической энергии, в том числе за счет вывода котельных в пиковый режим в отопительный период работы, холодный резерв, из эксплуатации;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е) мероприятия по переоборудованию котельных в источники комбинированной выработки тепловой и электрической энергии;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з) строительство и реконструкция тепловых сетей, включая их реконструкцию в связи с исчерпанием установленного и продленного ресурсов;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и) баланс топливно-энергетических ресурсов для обеспечения теплоснабжения, в том числе расходов аварийных запасов топлива;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к) финансовые потребности при изменении схемы теплоснабжения и источники их покрытия.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Актуализация схем теплоснабжения осуществляется в соответствии с требованиями к порядку разработки и утверждения схем теплоснабжения. </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br w:type="page"/>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ОБОСНОВЫВАЮЩИЕ МАТЕРИАЛЫ К СХЕМЕ ТЕПЛОСНАБЖЕНИЯ</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СЕЛЬСКОГО ПОСЕЛЕНИЯ </w:t>
      </w:r>
      <w:proofErr w:type="gramStart"/>
      <w:r w:rsidRPr="009671A8">
        <w:rPr>
          <w:rFonts w:ascii="Times New Roman" w:hAnsi="Times New Roman"/>
          <w:sz w:val="20"/>
          <w:szCs w:val="20"/>
          <w:lang w:eastAsia="en-US"/>
        </w:rPr>
        <w:t>СЕНТЯБРЬСКИЙ</w:t>
      </w:r>
      <w:proofErr w:type="gramEnd"/>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НЕФТЕЮГАНСКОГО РАЙОНА</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ХАНТЫ-МАНСИЙСКОГО АВТОНОМНОГО ОКРУГА – ЮГРЫ</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на период 2014-2028 гг.</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Актуализация на 2019 год</w:t>
      </w:r>
    </w:p>
    <w:p w:rsidR="00ED55C1" w:rsidRPr="009671A8" w:rsidRDefault="00ED55C1" w:rsidP="00EA6DA1">
      <w:pPr>
        <w:spacing w:after="0"/>
        <w:rPr>
          <w:rFonts w:ascii="Times New Roman" w:hAnsi="Times New Roman"/>
          <w:sz w:val="20"/>
          <w:szCs w:val="20"/>
          <w:lang w:eastAsia="en-US"/>
        </w:rPr>
      </w:pP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Разработчик:</w:t>
      </w:r>
    </w:p>
    <w:p w:rsidR="00ED55C1" w:rsidRPr="009671A8" w:rsidRDefault="00D07C0F" w:rsidP="00EA6DA1">
      <w:pPr>
        <w:spacing w:after="0"/>
        <w:rPr>
          <w:rFonts w:ascii="Times New Roman" w:hAnsi="Times New Roman"/>
          <w:sz w:val="20"/>
          <w:szCs w:val="20"/>
          <w:lang w:eastAsia="en-US"/>
        </w:rPr>
      </w:pPr>
      <w:r>
        <w:rPr>
          <w:rFonts w:ascii="Times New Roman" w:hAnsi="Times New Roman"/>
          <w:noProof/>
          <w:sz w:val="20"/>
          <w:szCs w:val="20"/>
        </w:rPr>
        <w:pict>
          <v:shape id="_x0000_i1086" type="#_x0000_t75" alt="Лого_норм" style="width:70.05pt;height:70.05pt;visibility:visible;mso-wrap-style:square">
            <v:imagedata r:id="rId27" o:title="Лого_норм"/>
          </v:shape>
        </w:pic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Общество с ограниченной ответственностью «ЭНЕРГОАУДИТ»</w:t>
      </w: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Юридический/фактический адрес: 160011, г. Вологда, ул. Герцена, д. 56, оф. 202 </w:t>
      </w:r>
    </w:p>
    <w:p w:rsidR="00ED55C1" w:rsidRPr="009671A8" w:rsidRDefault="00ED55C1" w:rsidP="00EA6DA1">
      <w:pPr>
        <w:spacing w:after="0"/>
        <w:rPr>
          <w:rFonts w:ascii="Times New Roman" w:hAnsi="Times New Roman"/>
          <w:sz w:val="20"/>
          <w:szCs w:val="20"/>
          <w:lang w:eastAsia="en-US"/>
        </w:rPr>
      </w:pP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тел/факс: 8 (8172) 75-60-06, 733-874, 730-800</w:t>
      </w:r>
    </w:p>
    <w:p w:rsidR="00ED55C1" w:rsidRPr="009671A8" w:rsidRDefault="00ED55C1" w:rsidP="00EA6DA1">
      <w:pPr>
        <w:spacing w:after="0"/>
        <w:rPr>
          <w:rFonts w:ascii="Times New Roman" w:hAnsi="Times New Roman"/>
          <w:sz w:val="20"/>
          <w:szCs w:val="20"/>
          <w:lang w:eastAsia="en-US"/>
        </w:rPr>
      </w:pP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адрес электронной почты: </w:t>
      </w:r>
      <w:hyperlink r:id="rId49" w:history="1">
        <w:r w:rsidRPr="009671A8">
          <w:rPr>
            <w:rFonts w:ascii="Times New Roman" w:hAnsi="Times New Roman"/>
            <w:sz w:val="20"/>
            <w:szCs w:val="20"/>
            <w:lang w:val="en-US" w:eastAsia="en-US"/>
          </w:rPr>
          <w:t>energoaudit</w:t>
        </w:r>
        <w:r w:rsidRPr="009671A8">
          <w:rPr>
            <w:rFonts w:ascii="Times New Roman" w:hAnsi="Times New Roman"/>
            <w:sz w:val="20"/>
            <w:szCs w:val="20"/>
            <w:lang w:eastAsia="en-US"/>
          </w:rPr>
          <w:t>35@</w:t>
        </w:r>
        <w:r w:rsidRPr="009671A8">
          <w:rPr>
            <w:rFonts w:ascii="Times New Roman" w:hAnsi="Times New Roman"/>
            <w:sz w:val="20"/>
            <w:szCs w:val="20"/>
            <w:lang w:val="en-US" w:eastAsia="en-US"/>
          </w:rPr>
          <w:t>list</w:t>
        </w:r>
        <w:r w:rsidRPr="009671A8">
          <w:rPr>
            <w:rFonts w:ascii="Times New Roman" w:hAnsi="Times New Roman"/>
            <w:sz w:val="20"/>
            <w:szCs w:val="20"/>
            <w:lang w:eastAsia="en-US"/>
          </w:rPr>
          <w:t>.</w:t>
        </w:r>
        <w:proofErr w:type="spellStart"/>
        <w:r w:rsidRPr="009671A8">
          <w:rPr>
            <w:rFonts w:ascii="Times New Roman" w:hAnsi="Times New Roman"/>
            <w:sz w:val="20"/>
            <w:szCs w:val="20"/>
            <w:lang w:val="en-US" w:eastAsia="en-US"/>
          </w:rPr>
          <w:t>ru</w:t>
        </w:r>
        <w:proofErr w:type="spellEnd"/>
      </w:hyperlink>
    </w:p>
    <w:p w:rsidR="00ED55C1" w:rsidRPr="009671A8" w:rsidRDefault="00ED55C1" w:rsidP="00EA6DA1">
      <w:pPr>
        <w:spacing w:after="0"/>
        <w:rPr>
          <w:rFonts w:ascii="Times New Roman" w:hAnsi="Times New Roman"/>
          <w:sz w:val="20"/>
          <w:szCs w:val="20"/>
          <w:lang w:eastAsia="en-US"/>
        </w:rPr>
      </w:pP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Свидетельство саморегулируемой организации № СРО № 3525255903-25022013-Э0183</w:t>
      </w:r>
    </w:p>
    <w:p w:rsidR="00ED55C1" w:rsidRPr="009671A8" w:rsidRDefault="00ED55C1" w:rsidP="00EA6DA1">
      <w:pPr>
        <w:spacing w:after="0"/>
        <w:rPr>
          <w:rFonts w:ascii="Times New Roman" w:hAnsi="Times New Roman"/>
          <w:sz w:val="20"/>
          <w:szCs w:val="20"/>
          <w:lang w:eastAsia="en-US"/>
        </w:rPr>
      </w:pPr>
    </w:p>
    <w:tbl>
      <w:tblPr>
        <w:tblW w:w="0" w:type="auto"/>
        <w:tblLook w:val="04A0" w:firstRow="1" w:lastRow="0" w:firstColumn="1" w:lastColumn="0" w:noHBand="0" w:noVBand="1"/>
      </w:tblPr>
      <w:tblGrid>
        <w:gridCol w:w="5070"/>
        <w:gridCol w:w="2539"/>
        <w:gridCol w:w="2245"/>
      </w:tblGrid>
      <w:tr w:rsidR="00ED55C1" w:rsidRPr="009671A8" w:rsidTr="00ED55C1">
        <w:tc>
          <w:tcPr>
            <w:tcW w:w="5070" w:type="dxa"/>
            <w:vAlign w:val="bottom"/>
          </w:tcPr>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Генеральный директор</w:t>
            </w:r>
          </w:p>
        </w:tc>
        <w:tc>
          <w:tcPr>
            <w:tcW w:w="2539" w:type="dxa"/>
            <w:vAlign w:val="center"/>
          </w:tcPr>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_________________</w:t>
            </w:r>
          </w:p>
        </w:tc>
        <w:tc>
          <w:tcPr>
            <w:tcW w:w="2245" w:type="dxa"/>
            <w:vAlign w:val="bottom"/>
          </w:tcPr>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Антонов С.А.</w:t>
            </w:r>
          </w:p>
        </w:tc>
      </w:tr>
    </w:tbl>
    <w:p w:rsidR="00ED55C1" w:rsidRPr="009671A8" w:rsidRDefault="00ED55C1" w:rsidP="00EA6DA1">
      <w:pPr>
        <w:spacing w:after="0"/>
        <w:rPr>
          <w:rFonts w:ascii="Times New Roman" w:hAnsi="Times New Roman"/>
          <w:sz w:val="20"/>
          <w:szCs w:val="20"/>
          <w:lang w:eastAsia="en-US"/>
        </w:rPr>
      </w:pPr>
    </w:p>
    <w:p w:rsidR="00ED55C1" w:rsidRPr="009671A8" w:rsidRDefault="00ED55C1" w:rsidP="00EA6DA1">
      <w:pPr>
        <w:spacing w:after="0"/>
        <w:rPr>
          <w:rFonts w:ascii="Times New Roman" w:hAnsi="Times New Roman"/>
          <w:sz w:val="20"/>
          <w:szCs w:val="20"/>
          <w:lang w:eastAsia="en-US"/>
        </w:rPr>
      </w:pPr>
    </w:p>
    <w:p w:rsidR="00ED55C1" w:rsidRPr="009671A8" w:rsidRDefault="00ED55C1" w:rsidP="00EA6DA1">
      <w:pPr>
        <w:spacing w:after="0"/>
        <w:rPr>
          <w:rFonts w:ascii="Times New Roman" w:hAnsi="Times New Roman"/>
          <w:sz w:val="20"/>
          <w:szCs w:val="20"/>
        </w:rPr>
      </w:pPr>
      <w:r w:rsidRPr="009671A8">
        <w:rPr>
          <w:rFonts w:ascii="Times New Roman" w:hAnsi="Times New Roman"/>
          <w:sz w:val="20"/>
          <w:szCs w:val="20"/>
        </w:rPr>
        <w:t xml:space="preserve">Заказчик: </w:t>
      </w:r>
    </w:p>
    <w:p w:rsidR="00ED55C1" w:rsidRPr="009671A8" w:rsidRDefault="00ED55C1" w:rsidP="00EA6DA1">
      <w:pPr>
        <w:spacing w:after="0"/>
        <w:rPr>
          <w:rFonts w:ascii="Times New Roman" w:hAnsi="Times New Roman"/>
          <w:sz w:val="20"/>
          <w:szCs w:val="20"/>
        </w:rPr>
      </w:pPr>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Администрация сельского поселения </w:t>
      </w:r>
      <w:proofErr w:type="gramStart"/>
      <w:r w:rsidRPr="009671A8">
        <w:rPr>
          <w:rFonts w:ascii="Times New Roman" w:hAnsi="Times New Roman"/>
          <w:sz w:val="20"/>
          <w:szCs w:val="20"/>
          <w:lang w:eastAsia="en-US"/>
        </w:rPr>
        <w:t>Сентябрьский</w:t>
      </w:r>
      <w:proofErr w:type="gramEnd"/>
    </w:p>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Юридический адрес: ХМАО-Югра, </w:t>
      </w:r>
      <w:proofErr w:type="spellStart"/>
      <w:r w:rsidRPr="009671A8">
        <w:rPr>
          <w:rFonts w:ascii="Times New Roman" w:hAnsi="Times New Roman"/>
          <w:sz w:val="20"/>
          <w:szCs w:val="20"/>
          <w:lang w:eastAsia="en-US"/>
        </w:rPr>
        <w:t>Нефтеюганский</w:t>
      </w:r>
      <w:proofErr w:type="spellEnd"/>
      <w:r w:rsidRPr="009671A8">
        <w:rPr>
          <w:rFonts w:ascii="Times New Roman" w:hAnsi="Times New Roman"/>
          <w:sz w:val="20"/>
          <w:szCs w:val="20"/>
          <w:lang w:eastAsia="en-US"/>
        </w:rPr>
        <w:t xml:space="preserve"> район, п. Сентябрьский, д. 15, кв. 2</w:t>
      </w:r>
    </w:p>
    <w:p w:rsidR="00ED55C1" w:rsidRPr="009671A8" w:rsidRDefault="00ED55C1" w:rsidP="00EA6DA1">
      <w:pPr>
        <w:spacing w:after="0"/>
        <w:rPr>
          <w:rFonts w:ascii="Times New Roman" w:hAnsi="Times New Roman"/>
          <w:sz w:val="20"/>
          <w:szCs w:val="20"/>
          <w:lang w:eastAsia="en-US" w:bidi="en-US"/>
        </w:rPr>
      </w:pPr>
    </w:p>
    <w:tbl>
      <w:tblPr>
        <w:tblW w:w="9888" w:type="dxa"/>
        <w:tblInd w:w="-34" w:type="dxa"/>
        <w:tblLayout w:type="fixed"/>
        <w:tblLook w:val="04A0" w:firstRow="1" w:lastRow="0" w:firstColumn="1" w:lastColumn="0" w:noHBand="0" w:noVBand="1"/>
      </w:tblPr>
      <w:tblGrid>
        <w:gridCol w:w="5529"/>
        <w:gridCol w:w="1984"/>
        <w:gridCol w:w="2375"/>
      </w:tblGrid>
      <w:tr w:rsidR="00ED55C1" w:rsidRPr="009671A8" w:rsidTr="00ED55C1">
        <w:tc>
          <w:tcPr>
            <w:tcW w:w="5529" w:type="dxa"/>
            <w:vAlign w:val="bottom"/>
          </w:tcPr>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 xml:space="preserve">Глава Сельского поселения </w:t>
            </w:r>
            <w:proofErr w:type="gramStart"/>
            <w:r w:rsidRPr="009671A8">
              <w:rPr>
                <w:rFonts w:ascii="Times New Roman" w:hAnsi="Times New Roman"/>
                <w:sz w:val="20"/>
                <w:szCs w:val="20"/>
                <w:lang w:eastAsia="en-US"/>
              </w:rPr>
              <w:t>Сентябрьский</w:t>
            </w:r>
            <w:proofErr w:type="gramEnd"/>
            <w:r w:rsidRPr="009671A8">
              <w:rPr>
                <w:rFonts w:ascii="Times New Roman" w:hAnsi="Times New Roman"/>
                <w:sz w:val="20"/>
                <w:szCs w:val="20"/>
                <w:lang w:eastAsia="en-US"/>
              </w:rPr>
              <w:t xml:space="preserve"> </w:t>
            </w:r>
          </w:p>
        </w:tc>
        <w:tc>
          <w:tcPr>
            <w:tcW w:w="1984" w:type="dxa"/>
            <w:vAlign w:val="bottom"/>
          </w:tcPr>
          <w:p w:rsidR="00ED55C1" w:rsidRPr="009671A8" w:rsidRDefault="00ED55C1" w:rsidP="00EA6DA1">
            <w:pPr>
              <w:spacing w:after="0"/>
              <w:rPr>
                <w:rFonts w:ascii="Times New Roman" w:hAnsi="Times New Roman"/>
                <w:sz w:val="20"/>
                <w:szCs w:val="20"/>
                <w:lang w:eastAsia="en-US"/>
              </w:rPr>
            </w:pPr>
            <w:r w:rsidRPr="009671A8">
              <w:rPr>
                <w:rFonts w:ascii="Times New Roman" w:hAnsi="Times New Roman"/>
                <w:sz w:val="20"/>
                <w:szCs w:val="20"/>
                <w:lang w:eastAsia="en-US"/>
              </w:rPr>
              <w:t>______________</w:t>
            </w:r>
          </w:p>
        </w:tc>
        <w:tc>
          <w:tcPr>
            <w:tcW w:w="2375" w:type="dxa"/>
            <w:vAlign w:val="bottom"/>
          </w:tcPr>
          <w:p w:rsidR="00ED55C1" w:rsidRPr="009671A8" w:rsidRDefault="00ED55C1" w:rsidP="00EA6DA1">
            <w:pPr>
              <w:spacing w:after="0"/>
              <w:rPr>
                <w:rFonts w:ascii="Times New Roman" w:hAnsi="Times New Roman"/>
                <w:sz w:val="20"/>
                <w:szCs w:val="20"/>
                <w:lang w:eastAsia="en-US"/>
              </w:rPr>
            </w:pPr>
            <w:proofErr w:type="spellStart"/>
            <w:r w:rsidRPr="009671A8">
              <w:rPr>
                <w:rFonts w:ascii="Times New Roman" w:hAnsi="Times New Roman"/>
                <w:sz w:val="20"/>
                <w:szCs w:val="20"/>
                <w:lang w:eastAsia="en-US"/>
              </w:rPr>
              <w:t>Светлаков</w:t>
            </w:r>
            <w:proofErr w:type="spellEnd"/>
            <w:r w:rsidRPr="009671A8">
              <w:rPr>
                <w:rFonts w:ascii="Times New Roman" w:hAnsi="Times New Roman"/>
                <w:sz w:val="20"/>
                <w:szCs w:val="20"/>
                <w:lang w:eastAsia="en-US"/>
              </w:rPr>
              <w:t xml:space="preserve"> А. В.</w:t>
            </w:r>
          </w:p>
        </w:tc>
      </w:tr>
    </w:tbl>
    <w:p w:rsidR="00ED55C1" w:rsidRPr="009671A8" w:rsidRDefault="00ED55C1" w:rsidP="00ED55C1">
      <w:pPr>
        <w:rPr>
          <w:rFonts w:ascii="Times New Roman" w:hAnsi="Times New Roman"/>
          <w:sz w:val="20"/>
          <w:szCs w:val="20"/>
        </w:rPr>
      </w:pPr>
    </w:p>
    <w:p w:rsidR="00ED55C1" w:rsidRPr="00EA6DA1" w:rsidRDefault="00ED55C1" w:rsidP="00EA6DA1">
      <w:pPr>
        <w:spacing w:after="0"/>
        <w:rPr>
          <w:sz w:val="20"/>
          <w:szCs w:val="20"/>
          <w:lang w:eastAsia="en-US"/>
        </w:rPr>
      </w:pPr>
      <w:r w:rsidRPr="00EA6DA1">
        <w:rPr>
          <w:sz w:val="20"/>
          <w:szCs w:val="20"/>
          <w:lang w:eastAsia="en-US"/>
        </w:rPr>
        <w:t>Таблица 1.8</w:t>
      </w:r>
    </w:p>
    <w:p w:rsidR="00ED55C1" w:rsidRPr="00EA6DA1" w:rsidRDefault="00ED55C1" w:rsidP="00EA6DA1">
      <w:pPr>
        <w:spacing w:after="0"/>
        <w:rPr>
          <w:sz w:val="20"/>
          <w:szCs w:val="20"/>
          <w:lang w:eastAsia="en-US"/>
        </w:rPr>
      </w:pPr>
      <w:r w:rsidRPr="00EA6DA1">
        <w:rPr>
          <w:sz w:val="20"/>
          <w:szCs w:val="20"/>
          <w:lang w:eastAsia="en-US"/>
        </w:rPr>
        <w:t>Протяженность тепловых сетей источника тепловой энергии</w:t>
      </w:r>
    </w:p>
    <w:p w:rsidR="00ED55C1" w:rsidRPr="00EA6DA1" w:rsidRDefault="00ED55C1" w:rsidP="00EA6DA1">
      <w:pPr>
        <w:spacing w:after="0"/>
        <w:rPr>
          <w:sz w:val="20"/>
          <w:szCs w:val="20"/>
          <w:lang w:eastAsia="en-US"/>
        </w:rPr>
      </w:pPr>
      <w:r w:rsidRPr="00EA6DA1">
        <w:rPr>
          <w:sz w:val="20"/>
          <w:szCs w:val="20"/>
          <w:lang w:eastAsia="en-US"/>
        </w:rPr>
        <w:t xml:space="preserve">сельского поселения </w:t>
      </w:r>
      <w:proofErr w:type="gramStart"/>
      <w:r w:rsidRPr="00EA6DA1">
        <w:rPr>
          <w:sz w:val="20"/>
          <w:szCs w:val="20"/>
          <w:lang w:eastAsia="en-US"/>
        </w:rPr>
        <w:t>Сентябрьский</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950"/>
        <w:gridCol w:w="3322"/>
      </w:tblGrid>
      <w:tr w:rsidR="00ED55C1" w:rsidRPr="00EA6DA1" w:rsidTr="00ED55C1">
        <w:trPr>
          <w:trHeight w:val="376"/>
        </w:trPr>
        <w:tc>
          <w:tcPr>
            <w:tcW w:w="3383" w:type="pct"/>
            <w:shd w:val="clear" w:color="auto" w:fill="auto"/>
            <w:vAlign w:val="center"/>
          </w:tcPr>
          <w:p w:rsidR="00ED55C1" w:rsidRPr="00EA6DA1" w:rsidRDefault="00ED55C1" w:rsidP="00EA6DA1">
            <w:pPr>
              <w:spacing w:after="0"/>
              <w:rPr>
                <w:sz w:val="20"/>
                <w:szCs w:val="20"/>
                <w:lang w:eastAsia="en-US"/>
              </w:rPr>
            </w:pPr>
            <w:r w:rsidRPr="00EA6DA1">
              <w:rPr>
                <w:sz w:val="20"/>
                <w:szCs w:val="20"/>
                <w:lang w:eastAsia="en-US"/>
              </w:rPr>
              <w:t>Котельная</w:t>
            </w:r>
          </w:p>
        </w:tc>
        <w:tc>
          <w:tcPr>
            <w:tcW w:w="1617" w:type="pct"/>
            <w:shd w:val="clear" w:color="auto" w:fill="auto"/>
            <w:vAlign w:val="center"/>
          </w:tcPr>
          <w:p w:rsidR="00ED55C1" w:rsidRPr="00EA6DA1" w:rsidRDefault="00ED55C1" w:rsidP="00EA6DA1">
            <w:pPr>
              <w:spacing w:after="0"/>
              <w:rPr>
                <w:sz w:val="20"/>
                <w:szCs w:val="20"/>
                <w:lang w:eastAsia="en-US"/>
              </w:rPr>
            </w:pPr>
            <w:r w:rsidRPr="00EA6DA1">
              <w:rPr>
                <w:sz w:val="20"/>
                <w:szCs w:val="20"/>
                <w:lang w:eastAsia="en-US"/>
              </w:rPr>
              <w:t xml:space="preserve">Протяженность тепловых сетей, </w:t>
            </w:r>
            <w:proofErr w:type="gramStart"/>
            <w:r w:rsidRPr="00EA6DA1">
              <w:rPr>
                <w:sz w:val="20"/>
                <w:szCs w:val="20"/>
                <w:lang w:eastAsia="en-US"/>
              </w:rPr>
              <w:t>м</w:t>
            </w:r>
            <w:proofErr w:type="gramEnd"/>
          </w:p>
        </w:tc>
      </w:tr>
      <w:tr w:rsidR="00ED55C1" w:rsidRPr="00EA6DA1" w:rsidTr="00ED55C1">
        <w:tc>
          <w:tcPr>
            <w:tcW w:w="3383" w:type="pct"/>
            <w:shd w:val="clear" w:color="auto" w:fill="auto"/>
            <w:vAlign w:val="center"/>
          </w:tcPr>
          <w:p w:rsidR="00ED55C1" w:rsidRPr="00EA6DA1" w:rsidRDefault="00ED55C1" w:rsidP="00EA6DA1">
            <w:pPr>
              <w:spacing w:after="0"/>
              <w:rPr>
                <w:sz w:val="20"/>
                <w:szCs w:val="20"/>
                <w:lang w:eastAsia="en-US"/>
              </w:rPr>
            </w:pPr>
            <w:r w:rsidRPr="00EA6DA1">
              <w:rPr>
                <w:rFonts w:eastAsia="Century Schoolbook"/>
                <w:sz w:val="20"/>
                <w:szCs w:val="20"/>
                <w:lang w:bidi="ru-RU"/>
              </w:rPr>
              <w:t>Котельная ЛПДС «Южный Балык»</w:t>
            </w:r>
          </w:p>
        </w:tc>
        <w:tc>
          <w:tcPr>
            <w:tcW w:w="1617" w:type="pct"/>
            <w:shd w:val="clear" w:color="auto" w:fill="auto"/>
            <w:vAlign w:val="center"/>
          </w:tcPr>
          <w:p w:rsidR="00ED55C1" w:rsidRPr="00EA6DA1" w:rsidRDefault="00ED55C1" w:rsidP="00EA6DA1">
            <w:pPr>
              <w:spacing w:after="0"/>
              <w:rPr>
                <w:sz w:val="20"/>
                <w:szCs w:val="20"/>
                <w:lang w:eastAsia="en-US"/>
              </w:rPr>
            </w:pPr>
            <w:r w:rsidRPr="00EA6DA1">
              <w:rPr>
                <w:sz w:val="20"/>
                <w:szCs w:val="20"/>
                <w:lang w:eastAsia="en-US"/>
              </w:rPr>
              <w:t>5015,0</w:t>
            </w:r>
          </w:p>
        </w:tc>
      </w:tr>
    </w:tbl>
    <w:p w:rsidR="00ED55C1" w:rsidRPr="00EA6DA1" w:rsidRDefault="00ED55C1" w:rsidP="00EA6DA1">
      <w:pPr>
        <w:spacing w:after="0"/>
        <w:rPr>
          <w:rFonts w:eastAsia="TimesNewRomanPS-BoldMT"/>
          <w:sz w:val="20"/>
          <w:szCs w:val="20"/>
        </w:rPr>
      </w:pPr>
      <w:bookmarkStart w:id="291" w:name="_Toc511306133"/>
      <w:r w:rsidRPr="00EA6DA1">
        <w:rPr>
          <w:rFonts w:eastAsia="TimesNewRomanPS-BoldMT"/>
          <w:sz w:val="20"/>
          <w:szCs w:val="20"/>
        </w:rPr>
        <w:t xml:space="preserve">б) </w:t>
      </w:r>
      <w:r w:rsidRPr="00EA6DA1">
        <w:rPr>
          <w:sz w:val="20"/>
          <w:szCs w:val="20"/>
        </w:rPr>
        <w:t>электронные и (или) бумажные карты (схемы) тепловых сетей в зонах действия источников тепловой энергии</w:t>
      </w:r>
      <w:bookmarkEnd w:id="291"/>
    </w:p>
    <w:p w:rsidR="00ED55C1" w:rsidRPr="00EA6DA1" w:rsidRDefault="00ED55C1" w:rsidP="00EA6DA1">
      <w:pPr>
        <w:spacing w:after="0"/>
        <w:rPr>
          <w:sz w:val="20"/>
          <w:szCs w:val="20"/>
          <w:lang w:eastAsia="en-US"/>
        </w:rPr>
      </w:pPr>
      <w:r w:rsidRPr="00EA6DA1">
        <w:rPr>
          <w:sz w:val="20"/>
          <w:szCs w:val="20"/>
          <w:lang w:eastAsia="en-US"/>
        </w:rPr>
        <w:t xml:space="preserve">На рисунке 1.2 представлена схема тепловых сетей сельского поселения </w:t>
      </w:r>
      <w:proofErr w:type="gramStart"/>
      <w:r w:rsidRPr="00EA6DA1">
        <w:rPr>
          <w:sz w:val="20"/>
          <w:szCs w:val="20"/>
          <w:lang w:eastAsia="en-US"/>
        </w:rPr>
        <w:t>Сентябрьский</w:t>
      </w:r>
      <w:proofErr w:type="gramEnd"/>
      <w:r w:rsidRPr="00EA6DA1">
        <w:rPr>
          <w:sz w:val="20"/>
          <w:szCs w:val="20"/>
          <w:lang w:eastAsia="en-US"/>
        </w:rPr>
        <w:t xml:space="preserve">. </w:t>
      </w:r>
    </w:p>
    <w:p w:rsidR="0062737A" w:rsidRDefault="0062737A" w:rsidP="003A775C">
      <w:pPr>
        <w:tabs>
          <w:tab w:val="left" w:pos="9717"/>
        </w:tabs>
        <w:spacing w:after="0" w:line="240" w:lineRule="auto"/>
        <w:jc w:val="both"/>
        <w:rPr>
          <w:rFonts w:ascii="Times New Roman" w:hAnsi="Times New Roman"/>
          <w:sz w:val="20"/>
          <w:szCs w:val="20"/>
        </w:rPr>
      </w:pPr>
    </w:p>
    <w:p w:rsidR="001224CD" w:rsidRDefault="001224CD" w:rsidP="001224CD">
      <w:pPr>
        <w:tabs>
          <w:tab w:val="left" w:pos="9688"/>
        </w:tabs>
        <w:spacing w:after="0" w:line="240" w:lineRule="auto"/>
        <w:jc w:val="both"/>
        <w:rPr>
          <w:rFonts w:ascii="Times New Roman" w:hAnsi="Times New Roman"/>
          <w:b/>
          <w:sz w:val="20"/>
          <w:szCs w:val="20"/>
        </w:rPr>
      </w:pPr>
      <w:r>
        <w:rPr>
          <w:rFonts w:ascii="Times New Roman" w:hAnsi="Times New Roman"/>
          <w:b/>
          <w:sz w:val="20"/>
          <w:szCs w:val="20"/>
        </w:rPr>
        <w:t xml:space="preserve">        </w:t>
      </w:r>
      <w:r w:rsidRPr="00B37B99">
        <w:rPr>
          <w:rFonts w:ascii="Times New Roman" w:hAnsi="Times New Roman"/>
          <w:b/>
          <w:sz w:val="20"/>
          <w:szCs w:val="20"/>
        </w:rPr>
        <w:t>ПОСТАНОВЛЕНИЕ</w:t>
      </w:r>
    </w:p>
    <w:p w:rsidR="001224CD" w:rsidRDefault="001224CD" w:rsidP="001224CD">
      <w:pPr>
        <w:tabs>
          <w:tab w:val="left" w:pos="9717"/>
        </w:tabs>
        <w:spacing w:after="0" w:line="240" w:lineRule="auto"/>
        <w:jc w:val="both"/>
        <w:rPr>
          <w:rFonts w:ascii="Times New Roman" w:hAnsi="Times New Roman"/>
          <w:sz w:val="20"/>
          <w:szCs w:val="20"/>
        </w:rPr>
      </w:pPr>
      <w:r>
        <w:rPr>
          <w:rFonts w:ascii="Times New Roman" w:hAnsi="Times New Roman"/>
          <w:sz w:val="20"/>
          <w:szCs w:val="20"/>
        </w:rPr>
        <w:lastRenderedPageBreak/>
        <w:t xml:space="preserve">        </w:t>
      </w:r>
      <w:proofErr w:type="gramStart"/>
      <w:r w:rsidRPr="002834E4">
        <w:rPr>
          <w:rFonts w:ascii="Times New Roman" w:hAnsi="Times New Roman"/>
          <w:sz w:val="20"/>
          <w:szCs w:val="20"/>
        </w:rPr>
        <w:t xml:space="preserve">№ </w:t>
      </w:r>
      <w:r>
        <w:rPr>
          <w:rFonts w:ascii="Times New Roman" w:hAnsi="Times New Roman"/>
          <w:sz w:val="20"/>
          <w:szCs w:val="20"/>
        </w:rPr>
        <w:t>37</w:t>
      </w:r>
      <w:r w:rsidRPr="002834E4">
        <w:rPr>
          <w:rFonts w:ascii="Times New Roman" w:hAnsi="Times New Roman"/>
          <w:sz w:val="20"/>
          <w:szCs w:val="20"/>
        </w:rPr>
        <w:t>-па от 12.04.2018</w:t>
      </w:r>
      <w:r>
        <w:rPr>
          <w:rFonts w:ascii="Times New Roman" w:hAnsi="Times New Roman"/>
          <w:sz w:val="20"/>
          <w:szCs w:val="20"/>
        </w:rPr>
        <w:t xml:space="preserve"> «</w:t>
      </w:r>
      <w:r w:rsidRPr="001224CD">
        <w:rPr>
          <w:rFonts w:ascii="Times New Roman" w:hAnsi="Times New Roman"/>
          <w:sz w:val="20"/>
          <w:szCs w:val="20"/>
        </w:rPr>
        <w:t>О вводе  временного ограничени</w:t>
      </w:r>
      <w:r>
        <w:rPr>
          <w:rFonts w:ascii="Times New Roman" w:hAnsi="Times New Roman"/>
          <w:sz w:val="20"/>
          <w:szCs w:val="20"/>
        </w:rPr>
        <w:t xml:space="preserve">я движения транспортных средств </w:t>
      </w:r>
      <w:r w:rsidRPr="001224CD">
        <w:rPr>
          <w:rFonts w:ascii="Times New Roman" w:hAnsi="Times New Roman"/>
          <w:sz w:val="20"/>
          <w:szCs w:val="20"/>
        </w:rPr>
        <w:t>по муниципальным автомобильным дорогам с</w:t>
      </w:r>
      <w:r>
        <w:rPr>
          <w:rFonts w:ascii="Times New Roman" w:hAnsi="Times New Roman"/>
          <w:sz w:val="20"/>
          <w:szCs w:val="20"/>
        </w:rPr>
        <w:t>ельского поселения Сентябрьский в весенний период 2017 года».</w:t>
      </w:r>
      <w:proofErr w:type="gramEnd"/>
    </w:p>
    <w:p w:rsidR="001224CD" w:rsidRPr="001224CD" w:rsidRDefault="001224CD" w:rsidP="001224CD">
      <w:pPr>
        <w:spacing w:after="213" w:line="240" w:lineRule="atLeast"/>
        <w:ind w:firstLine="708"/>
        <w:contextualSpacing/>
        <w:jc w:val="both"/>
        <w:rPr>
          <w:rFonts w:ascii="Times New Roman" w:hAnsi="Times New Roman"/>
          <w:sz w:val="20"/>
          <w:szCs w:val="20"/>
        </w:rPr>
      </w:pPr>
      <w:proofErr w:type="gramStart"/>
      <w:r w:rsidRPr="001224CD">
        <w:rPr>
          <w:rFonts w:ascii="Times New Roman" w:hAnsi="Times New Roman"/>
          <w:sz w:val="20"/>
          <w:szCs w:val="20"/>
        </w:rPr>
        <w:t>В целях обеспечения сохранности муниципальных автомобильных дорог сельского поселения Сентябрьский и сооружений на них, обеспечения безопасности дорожного движения в период возникновения неблагоприятных природно-климатических условий в весенний период 2017 года, в соответствии со статьей 14 Федерального закона от 10 декабря 1995 года № 196-ФЗ «О безопасности дорожного движения», статьей 13, 30  Федерального закона от 08 ноября 2007 года № 257-ФЗ «Об автомобильных дорогах</w:t>
      </w:r>
      <w:proofErr w:type="gramEnd"/>
      <w:r w:rsidRPr="001224CD">
        <w:rPr>
          <w:rFonts w:ascii="Times New Roman" w:hAnsi="Times New Roman"/>
          <w:sz w:val="20"/>
          <w:szCs w:val="20"/>
        </w:rPr>
        <w:t xml:space="preserve"> </w:t>
      </w:r>
      <w:proofErr w:type="gramStart"/>
      <w:r w:rsidRPr="001224CD">
        <w:rPr>
          <w:rFonts w:ascii="Times New Roman" w:hAnsi="Times New Roman"/>
          <w:sz w:val="20"/>
          <w:szCs w:val="20"/>
        </w:rPr>
        <w:t>и о дорожной деятельности в Российской Федерации и о внесении изменений в отдельные законодательные акты Российской Федерации», Законом Ханты-Мансийского автономного округа – Югры от 30.09.2013 №79-оз «О временном ограничении или прекращении движения транспортных средств по автомобильным дорогам регионального или межмуниципального значения Ханты-Мансийского автономного округа – Югры, местного значения в границах населенных пунктов Ханты-Мансийского автономного округа - Югры»,  постановлением Правительства Ханты-Мансийского автономного округа – Югры</w:t>
      </w:r>
      <w:proofErr w:type="gramEnd"/>
      <w:r w:rsidRPr="001224CD">
        <w:rPr>
          <w:rFonts w:ascii="Times New Roman" w:hAnsi="Times New Roman"/>
          <w:sz w:val="20"/>
          <w:szCs w:val="20"/>
        </w:rPr>
        <w:t xml:space="preserve"> от 30 марта 2012 года № 118-п «О Порядке введения временных ограничений или прекращения движения транспортных средств по автомобильным дорогам регионального или межмуниципального значения, местного значения в Ханты - Мансийском автономном округе – Югре»,   </w:t>
      </w:r>
      <w:proofErr w:type="gramStart"/>
      <w:r w:rsidRPr="001224CD">
        <w:rPr>
          <w:rFonts w:ascii="Times New Roman" w:hAnsi="Times New Roman"/>
          <w:sz w:val="20"/>
          <w:szCs w:val="20"/>
        </w:rPr>
        <w:t>п</w:t>
      </w:r>
      <w:proofErr w:type="gramEnd"/>
      <w:r w:rsidRPr="001224CD">
        <w:rPr>
          <w:rFonts w:ascii="Times New Roman" w:hAnsi="Times New Roman"/>
          <w:sz w:val="20"/>
          <w:szCs w:val="20"/>
        </w:rPr>
        <w:t xml:space="preserve"> о с т а н о в л я ю:</w:t>
      </w:r>
    </w:p>
    <w:p w:rsidR="001224CD" w:rsidRPr="001224CD" w:rsidRDefault="001224CD" w:rsidP="001224CD">
      <w:pPr>
        <w:spacing w:after="213" w:line="240" w:lineRule="atLeast"/>
        <w:ind w:firstLine="708"/>
        <w:contextualSpacing/>
        <w:jc w:val="both"/>
        <w:rPr>
          <w:rFonts w:ascii="Times New Roman" w:hAnsi="Times New Roman"/>
          <w:sz w:val="20"/>
          <w:szCs w:val="20"/>
        </w:rPr>
      </w:pPr>
    </w:p>
    <w:p w:rsidR="001224CD" w:rsidRPr="001224CD" w:rsidRDefault="001224CD" w:rsidP="001224CD">
      <w:pPr>
        <w:spacing w:after="213" w:line="240" w:lineRule="atLeast"/>
        <w:ind w:firstLine="708"/>
        <w:contextualSpacing/>
        <w:jc w:val="both"/>
        <w:rPr>
          <w:rFonts w:ascii="Times New Roman" w:hAnsi="Times New Roman"/>
          <w:sz w:val="20"/>
          <w:szCs w:val="20"/>
        </w:rPr>
      </w:pPr>
      <w:r w:rsidRPr="001224CD">
        <w:rPr>
          <w:rFonts w:ascii="Times New Roman" w:hAnsi="Times New Roman"/>
          <w:sz w:val="20"/>
          <w:szCs w:val="20"/>
        </w:rPr>
        <w:t>1. Ввести в период  с 24</w:t>
      </w:r>
      <w:r w:rsidRPr="001224CD">
        <w:rPr>
          <w:rFonts w:ascii="Times New Roman" w:hAnsi="Times New Roman"/>
          <w:sz w:val="20"/>
          <w:szCs w:val="20"/>
          <w:u w:val="single"/>
        </w:rPr>
        <w:t xml:space="preserve"> апреля</w:t>
      </w:r>
      <w:r w:rsidRPr="001224CD">
        <w:rPr>
          <w:rFonts w:ascii="Times New Roman" w:hAnsi="Times New Roman"/>
          <w:sz w:val="20"/>
          <w:szCs w:val="20"/>
        </w:rPr>
        <w:t xml:space="preserve"> 2018 года по 23</w:t>
      </w:r>
      <w:r w:rsidRPr="001224CD">
        <w:rPr>
          <w:rFonts w:ascii="Times New Roman" w:hAnsi="Times New Roman"/>
          <w:sz w:val="20"/>
          <w:szCs w:val="20"/>
          <w:u w:val="single"/>
        </w:rPr>
        <w:t xml:space="preserve"> мая</w:t>
      </w:r>
      <w:r w:rsidRPr="001224CD">
        <w:rPr>
          <w:rFonts w:ascii="Times New Roman" w:hAnsi="Times New Roman"/>
          <w:sz w:val="20"/>
          <w:szCs w:val="20"/>
        </w:rPr>
        <w:t xml:space="preserve"> 2018 года временное ограничение движения транспортных средств (грузовых автомобилей, тракторов) на автомобильных дорогах общего пользования местного значения сельского поселения Сентябрьский с твердым покрытием, с превышением временно установленной нагрузки 6 тонн на ось.</w:t>
      </w:r>
    </w:p>
    <w:p w:rsidR="001224CD" w:rsidRPr="001224CD" w:rsidRDefault="001224CD" w:rsidP="001224CD">
      <w:pPr>
        <w:spacing w:after="213" w:line="240" w:lineRule="atLeast"/>
        <w:ind w:firstLine="708"/>
        <w:contextualSpacing/>
        <w:jc w:val="both"/>
        <w:rPr>
          <w:rFonts w:ascii="Times New Roman" w:hAnsi="Times New Roman"/>
          <w:sz w:val="20"/>
          <w:szCs w:val="20"/>
        </w:rPr>
      </w:pPr>
      <w:r w:rsidRPr="001224CD">
        <w:rPr>
          <w:rFonts w:ascii="Times New Roman" w:hAnsi="Times New Roman"/>
          <w:sz w:val="20"/>
          <w:szCs w:val="20"/>
        </w:rPr>
        <w:t>2. Дата окончания ограничения движения в период весенней распутицы в зависимости от складывающихся природно-климатических условий может быть изменена.</w:t>
      </w:r>
    </w:p>
    <w:p w:rsidR="001224CD" w:rsidRPr="001224CD" w:rsidRDefault="001224CD" w:rsidP="001224CD">
      <w:pPr>
        <w:spacing w:after="213" w:line="240" w:lineRule="atLeast"/>
        <w:ind w:firstLine="708"/>
        <w:contextualSpacing/>
        <w:jc w:val="both"/>
        <w:rPr>
          <w:rFonts w:ascii="Times New Roman" w:hAnsi="Times New Roman"/>
          <w:sz w:val="20"/>
          <w:szCs w:val="20"/>
        </w:rPr>
      </w:pPr>
      <w:r w:rsidRPr="001224CD">
        <w:rPr>
          <w:rFonts w:ascii="Times New Roman" w:hAnsi="Times New Roman"/>
          <w:sz w:val="20"/>
          <w:szCs w:val="20"/>
        </w:rPr>
        <w:t>3.Разрешить движение автомобилей медицинской помощи, прокураторы, полиции, пожарной охраны, а также осуществляющих перевозки пассажиров, почты, топлива, лекарственных препаратов, грузов необходимых для предотвращения и ликвидации последствий стихийных бедствий или иных чрезвычайных ситуаций.</w:t>
      </w:r>
    </w:p>
    <w:p w:rsidR="001224CD" w:rsidRPr="001224CD" w:rsidRDefault="001224CD" w:rsidP="001224CD">
      <w:pPr>
        <w:spacing w:after="213" w:line="240" w:lineRule="atLeast"/>
        <w:ind w:firstLine="708"/>
        <w:contextualSpacing/>
        <w:jc w:val="both"/>
        <w:rPr>
          <w:rFonts w:ascii="Times New Roman" w:hAnsi="Times New Roman"/>
          <w:sz w:val="20"/>
          <w:szCs w:val="20"/>
        </w:rPr>
      </w:pPr>
      <w:r w:rsidRPr="001224CD">
        <w:rPr>
          <w:rFonts w:ascii="Times New Roman" w:hAnsi="Times New Roman"/>
          <w:sz w:val="20"/>
          <w:szCs w:val="20"/>
        </w:rPr>
        <w:t>3.1.Руководителям предприятий и организаций различных форм собственности, в срок до 23 мая 2018 года, на время ограничения движения обеспечить завоз необходимого количества стройматериалов, оборудования, товаров и других грузов.</w:t>
      </w:r>
    </w:p>
    <w:p w:rsidR="001224CD" w:rsidRPr="001224CD" w:rsidRDefault="001224CD" w:rsidP="001224CD">
      <w:pPr>
        <w:spacing w:after="0" w:line="240" w:lineRule="atLeast"/>
        <w:ind w:firstLine="708"/>
        <w:contextualSpacing/>
        <w:jc w:val="both"/>
        <w:rPr>
          <w:rFonts w:ascii="Times New Roman" w:hAnsi="Times New Roman"/>
          <w:sz w:val="20"/>
          <w:szCs w:val="20"/>
        </w:rPr>
      </w:pPr>
      <w:r w:rsidRPr="001224CD">
        <w:rPr>
          <w:rFonts w:ascii="Times New Roman" w:hAnsi="Times New Roman"/>
          <w:sz w:val="20"/>
          <w:szCs w:val="20"/>
        </w:rPr>
        <w:t xml:space="preserve">3.2.Осуществлять выдачу разрешений на проезд автотранспортных средств с нагрузкой, превышающей 6,0 тонн на ось, по муниципальным автомобильным дорогам сельского поселения Сентябрьский, с компенсацией вреда, причиняемого перевозками тяжеловесных грузов. </w:t>
      </w:r>
    </w:p>
    <w:p w:rsidR="001224CD" w:rsidRPr="001224CD" w:rsidRDefault="001224CD" w:rsidP="001224CD">
      <w:pPr>
        <w:tabs>
          <w:tab w:val="left" w:pos="1320"/>
        </w:tabs>
        <w:spacing w:after="0" w:line="240" w:lineRule="auto"/>
        <w:jc w:val="both"/>
        <w:rPr>
          <w:rFonts w:ascii="Times New Roman" w:hAnsi="Times New Roman"/>
          <w:sz w:val="20"/>
          <w:szCs w:val="20"/>
          <w:lang w:eastAsia="en-US"/>
        </w:rPr>
      </w:pPr>
      <w:r w:rsidRPr="001224CD">
        <w:rPr>
          <w:rFonts w:ascii="Times New Roman" w:hAnsi="Times New Roman"/>
          <w:sz w:val="20"/>
          <w:szCs w:val="20"/>
        </w:rPr>
        <w:t xml:space="preserve">            4. Настоящее постановление подлежит официальному опубликованию (обнародованию) в бюллетене «Сентябрьский вестник» и размещению на официальном сайте органов местного самоуправления сельского поселения Сентябрьский.</w:t>
      </w:r>
    </w:p>
    <w:p w:rsidR="001224CD" w:rsidRPr="001224CD" w:rsidRDefault="001224CD" w:rsidP="001224CD">
      <w:pPr>
        <w:spacing w:after="213" w:line="240" w:lineRule="atLeast"/>
        <w:ind w:firstLine="708"/>
        <w:contextualSpacing/>
        <w:jc w:val="both"/>
        <w:rPr>
          <w:rFonts w:ascii="Times New Roman" w:hAnsi="Times New Roman"/>
          <w:sz w:val="20"/>
          <w:szCs w:val="20"/>
        </w:rPr>
      </w:pPr>
      <w:r w:rsidRPr="001224CD">
        <w:rPr>
          <w:rFonts w:ascii="Times New Roman" w:hAnsi="Times New Roman"/>
          <w:sz w:val="20"/>
          <w:szCs w:val="20"/>
        </w:rPr>
        <w:t xml:space="preserve">5. </w:t>
      </w:r>
      <w:proofErr w:type="gramStart"/>
      <w:r w:rsidRPr="001224CD">
        <w:rPr>
          <w:rFonts w:ascii="Times New Roman" w:hAnsi="Times New Roman"/>
          <w:sz w:val="20"/>
          <w:szCs w:val="20"/>
        </w:rPr>
        <w:t>Контроль за</w:t>
      </w:r>
      <w:proofErr w:type="gramEnd"/>
      <w:r w:rsidRPr="001224CD">
        <w:rPr>
          <w:rFonts w:ascii="Times New Roman" w:hAnsi="Times New Roman"/>
          <w:sz w:val="20"/>
          <w:szCs w:val="20"/>
        </w:rPr>
        <w:t xml:space="preserve"> выполнением постановления возложить на заместителя главы сельского поселения Сентябрьский  </w:t>
      </w:r>
      <w:proofErr w:type="spellStart"/>
      <w:r w:rsidRPr="001224CD">
        <w:rPr>
          <w:rFonts w:ascii="Times New Roman" w:hAnsi="Times New Roman"/>
          <w:sz w:val="20"/>
          <w:szCs w:val="20"/>
        </w:rPr>
        <w:t>М.А.Надточий</w:t>
      </w:r>
      <w:proofErr w:type="spellEnd"/>
      <w:r w:rsidRPr="001224CD">
        <w:rPr>
          <w:rFonts w:ascii="Times New Roman" w:hAnsi="Times New Roman"/>
          <w:sz w:val="20"/>
          <w:szCs w:val="20"/>
        </w:rPr>
        <w:t xml:space="preserve">. </w:t>
      </w:r>
    </w:p>
    <w:p w:rsidR="001224CD" w:rsidRPr="001224CD" w:rsidRDefault="001224CD" w:rsidP="001224CD">
      <w:pPr>
        <w:spacing w:after="213" w:line="240" w:lineRule="atLeast"/>
        <w:ind w:firstLine="708"/>
        <w:contextualSpacing/>
        <w:jc w:val="both"/>
        <w:rPr>
          <w:rFonts w:ascii="Times New Roman" w:hAnsi="Times New Roman"/>
          <w:sz w:val="20"/>
          <w:szCs w:val="20"/>
        </w:rPr>
      </w:pPr>
    </w:p>
    <w:p w:rsidR="001224CD" w:rsidRPr="001224CD" w:rsidRDefault="001224CD" w:rsidP="001224CD">
      <w:pPr>
        <w:spacing w:after="213" w:line="240" w:lineRule="atLeast"/>
        <w:ind w:firstLine="708"/>
        <w:contextualSpacing/>
        <w:jc w:val="both"/>
        <w:rPr>
          <w:rFonts w:ascii="Times New Roman" w:hAnsi="Times New Roman"/>
          <w:sz w:val="20"/>
          <w:szCs w:val="20"/>
        </w:rPr>
      </w:pPr>
    </w:p>
    <w:p w:rsidR="001224CD" w:rsidRPr="001224CD" w:rsidRDefault="001224CD" w:rsidP="001224CD">
      <w:pPr>
        <w:spacing w:after="213" w:line="240" w:lineRule="atLeast"/>
        <w:ind w:firstLine="708"/>
        <w:contextualSpacing/>
        <w:jc w:val="both"/>
        <w:rPr>
          <w:rFonts w:ascii="Times New Roman" w:hAnsi="Times New Roman"/>
          <w:sz w:val="20"/>
          <w:szCs w:val="20"/>
        </w:rPr>
      </w:pPr>
      <w:r w:rsidRPr="001224CD">
        <w:rPr>
          <w:rFonts w:ascii="Times New Roman" w:hAnsi="Times New Roman"/>
          <w:sz w:val="20"/>
          <w:szCs w:val="20"/>
        </w:rPr>
        <w:t xml:space="preserve">  </w:t>
      </w:r>
    </w:p>
    <w:p w:rsidR="001224CD" w:rsidRPr="001224CD" w:rsidRDefault="001224CD" w:rsidP="001224CD">
      <w:pPr>
        <w:spacing w:after="213" w:line="240" w:lineRule="atLeast"/>
        <w:contextualSpacing/>
        <w:jc w:val="both"/>
        <w:rPr>
          <w:rFonts w:ascii="Times New Roman" w:hAnsi="Times New Roman"/>
          <w:sz w:val="20"/>
          <w:szCs w:val="20"/>
        </w:rPr>
      </w:pPr>
      <w:r w:rsidRPr="001224CD">
        <w:rPr>
          <w:rFonts w:ascii="Times New Roman" w:hAnsi="Times New Roman"/>
          <w:sz w:val="20"/>
          <w:szCs w:val="20"/>
        </w:rPr>
        <w:t>Глава поселения                                                                                              А.В.</w:t>
      </w:r>
      <w:r w:rsidR="00D07C0F">
        <w:rPr>
          <w:rFonts w:ascii="Times New Roman" w:hAnsi="Times New Roman"/>
          <w:sz w:val="20"/>
          <w:szCs w:val="20"/>
        </w:rPr>
        <w:t xml:space="preserve"> </w:t>
      </w:r>
      <w:proofErr w:type="spellStart"/>
      <w:r w:rsidRPr="001224CD">
        <w:rPr>
          <w:rFonts w:ascii="Times New Roman" w:hAnsi="Times New Roman"/>
          <w:sz w:val="20"/>
          <w:szCs w:val="20"/>
        </w:rPr>
        <w:t>Светлаков</w:t>
      </w:r>
      <w:proofErr w:type="spellEnd"/>
    </w:p>
    <w:p w:rsidR="001224CD" w:rsidRPr="001224CD" w:rsidRDefault="001224CD" w:rsidP="001224CD">
      <w:pPr>
        <w:spacing w:after="0" w:line="240" w:lineRule="atLeast"/>
        <w:ind w:firstLine="708"/>
        <w:jc w:val="both"/>
        <w:rPr>
          <w:rFonts w:ascii="Times New Roman" w:hAnsi="Times New Roman"/>
          <w:sz w:val="20"/>
          <w:szCs w:val="20"/>
        </w:rPr>
      </w:pPr>
    </w:p>
    <w:p w:rsidR="001224CD" w:rsidRPr="001224CD" w:rsidRDefault="001224CD" w:rsidP="001224CD">
      <w:pPr>
        <w:suppressAutoHyphens/>
        <w:spacing w:after="0" w:line="240" w:lineRule="auto"/>
        <w:rPr>
          <w:rFonts w:ascii="Times New Roman" w:hAnsi="Times New Roman"/>
          <w:b/>
          <w:sz w:val="20"/>
          <w:szCs w:val="20"/>
          <w:lang w:eastAsia="ar-SA"/>
        </w:rPr>
      </w:pPr>
      <w:r w:rsidRPr="001224CD">
        <w:rPr>
          <w:rFonts w:ascii="Times New Roman" w:hAnsi="Times New Roman"/>
          <w:b/>
          <w:sz w:val="20"/>
          <w:szCs w:val="20"/>
          <w:lang w:eastAsia="ar-SA"/>
        </w:rPr>
        <w:t>ЛИСТ ВИЗИРОВАНИЯ</w:t>
      </w:r>
    </w:p>
    <w:p w:rsidR="001224CD" w:rsidRPr="001224CD" w:rsidRDefault="001224CD" w:rsidP="001224CD">
      <w:pPr>
        <w:suppressAutoHyphens/>
        <w:spacing w:after="0" w:line="240" w:lineRule="auto"/>
        <w:rPr>
          <w:rFonts w:ascii="Times New Roman" w:hAnsi="Times New Roman"/>
          <w:b/>
          <w:sz w:val="20"/>
          <w:szCs w:val="20"/>
          <w:lang w:eastAsia="ar-SA"/>
        </w:rPr>
      </w:pPr>
    </w:p>
    <w:p w:rsidR="001224CD" w:rsidRPr="001224CD" w:rsidRDefault="001224CD" w:rsidP="001224CD">
      <w:pPr>
        <w:suppressAutoHyphens/>
        <w:spacing w:after="0" w:line="240" w:lineRule="auto"/>
        <w:rPr>
          <w:rFonts w:ascii="Times New Roman" w:hAnsi="Times New Roman"/>
          <w:sz w:val="20"/>
          <w:szCs w:val="20"/>
          <w:lang w:eastAsia="ar-SA"/>
        </w:rPr>
      </w:pPr>
      <w:r w:rsidRPr="001224CD">
        <w:rPr>
          <w:rFonts w:ascii="Times New Roman" w:hAnsi="Times New Roman"/>
          <w:sz w:val="20"/>
          <w:szCs w:val="20"/>
          <w:lang w:eastAsia="ar-SA"/>
        </w:rPr>
        <w:t>Постановление подготовил:</w:t>
      </w:r>
    </w:p>
    <w:p w:rsidR="001224CD" w:rsidRPr="001224CD" w:rsidRDefault="001224CD" w:rsidP="001224CD">
      <w:pPr>
        <w:suppressAutoHyphens/>
        <w:spacing w:after="0" w:line="240" w:lineRule="auto"/>
        <w:rPr>
          <w:rFonts w:ascii="Times New Roman" w:hAnsi="Times New Roman"/>
          <w:sz w:val="20"/>
          <w:szCs w:val="20"/>
          <w:lang w:eastAsia="ar-SA"/>
        </w:rPr>
      </w:pPr>
      <w:r w:rsidRPr="001224CD">
        <w:rPr>
          <w:rFonts w:ascii="Times New Roman" w:hAnsi="Times New Roman"/>
          <w:sz w:val="20"/>
          <w:szCs w:val="20"/>
          <w:lang w:eastAsia="ar-SA"/>
        </w:rPr>
        <w:t>Ведущий специалист                                                                             Л.Ю.</w:t>
      </w:r>
      <w:r w:rsidR="00D07C0F">
        <w:rPr>
          <w:rFonts w:ascii="Times New Roman" w:hAnsi="Times New Roman"/>
          <w:sz w:val="20"/>
          <w:szCs w:val="20"/>
          <w:lang w:eastAsia="ar-SA"/>
        </w:rPr>
        <w:t xml:space="preserve"> </w:t>
      </w:r>
      <w:r w:rsidRPr="001224CD">
        <w:rPr>
          <w:rFonts w:ascii="Times New Roman" w:hAnsi="Times New Roman"/>
          <w:sz w:val="20"/>
          <w:szCs w:val="20"/>
          <w:lang w:eastAsia="ar-SA"/>
        </w:rPr>
        <w:t xml:space="preserve">Солдаткина                                                                                        </w:t>
      </w:r>
    </w:p>
    <w:p w:rsidR="001224CD" w:rsidRPr="001224CD" w:rsidRDefault="001224CD" w:rsidP="001224CD">
      <w:pPr>
        <w:suppressAutoHyphens/>
        <w:spacing w:after="0" w:line="240" w:lineRule="auto"/>
        <w:rPr>
          <w:rFonts w:ascii="Times New Roman" w:hAnsi="Times New Roman"/>
          <w:sz w:val="20"/>
          <w:szCs w:val="20"/>
          <w:lang w:eastAsia="ar-SA"/>
        </w:rPr>
      </w:pPr>
    </w:p>
    <w:p w:rsidR="001224CD" w:rsidRPr="001224CD" w:rsidRDefault="001224CD" w:rsidP="001224CD">
      <w:pPr>
        <w:suppressAutoHyphens/>
        <w:spacing w:after="0" w:line="240" w:lineRule="auto"/>
        <w:rPr>
          <w:rFonts w:ascii="Times New Roman" w:hAnsi="Times New Roman"/>
          <w:sz w:val="20"/>
          <w:szCs w:val="20"/>
          <w:lang w:eastAsia="ar-SA"/>
        </w:rPr>
      </w:pPr>
      <w:r w:rsidRPr="001224CD">
        <w:rPr>
          <w:rFonts w:ascii="Times New Roman" w:hAnsi="Times New Roman"/>
          <w:sz w:val="20"/>
          <w:szCs w:val="20"/>
          <w:lang w:eastAsia="ar-SA"/>
        </w:rPr>
        <w:t>СОГЛАСОВАНО:</w:t>
      </w:r>
    </w:p>
    <w:p w:rsidR="001224CD" w:rsidRPr="001224CD" w:rsidRDefault="001224CD" w:rsidP="001224CD">
      <w:pPr>
        <w:suppressAutoHyphens/>
        <w:spacing w:after="0" w:line="240" w:lineRule="auto"/>
        <w:rPr>
          <w:rFonts w:ascii="Times New Roman" w:hAnsi="Times New Roman"/>
          <w:sz w:val="20"/>
          <w:szCs w:val="20"/>
          <w:lang w:eastAsia="ar-SA"/>
        </w:rPr>
      </w:pPr>
    </w:p>
    <w:tbl>
      <w:tblPr>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701"/>
        <w:gridCol w:w="1564"/>
        <w:gridCol w:w="2343"/>
      </w:tblGrid>
      <w:tr w:rsidR="001224CD" w:rsidRPr="001224CD" w:rsidTr="001224CD">
        <w:tc>
          <w:tcPr>
            <w:tcW w:w="4219" w:type="dxa"/>
            <w:tcBorders>
              <w:top w:val="single" w:sz="4" w:space="0" w:color="auto"/>
              <w:left w:val="single" w:sz="4" w:space="0" w:color="auto"/>
              <w:bottom w:val="single" w:sz="4" w:space="0" w:color="auto"/>
              <w:right w:val="single" w:sz="4" w:space="0" w:color="auto"/>
            </w:tcBorders>
            <w:hideMark/>
          </w:tcPr>
          <w:p w:rsidR="001224CD" w:rsidRPr="001224CD" w:rsidRDefault="001224CD" w:rsidP="001224CD">
            <w:pPr>
              <w:suppressAutoHyphens/>
              <w:spacing w:after="0" w:line="240" w:lineRule="auto"/>
              <w:rPr>
                <w:rFonts w:ascii="Times New Roman" w:hAnsi="Times New Roman"/>
                <w:sz w:val="20"/>
                <w:szCs w:val="20"/>
                <w:lang w:eastAsia="ar-SA"/>
              </w:rPr>
            </w:pPr>
            <w:r w:rsidRPr="001224CD">
              <w:rPr>
                <w:rFonts w:ascii="Times New Roman" w:hAnsi="Times New Roman"/>
                <w:sz w:val="20"/>
                <w:szCs w:val="20"/>
                <w:lang w:eastAsia="ar-SA"/>
              </w:rPr>
              <w:t>Фамилия, имя, отчество, должность</w:t>
            </w:r>
          </w:p>
        </w:tc>
        <w:tc>
          <w:tcPr>
            <w:tcW w:w="1701" w:type="dxa"/>
            <w:tcBorders>
              <w:top w:val="single" w:sz="4" w:space="0" w:color="auto"/>
              <w:left w:val="single" w:sz="4" w:space="0" w:color="auto"/>
              <w:bottom w:val="single" w:sz="4" w:space="0" w:color="auto"/>
              <w:right w:val="single" w:sz="4" w:space="0" w:color="auto"/>
            </w:tcBorders>
            <w:hideMark/>
          </w:tcPr>
          <w:p w:rsidR="001224CD" w:rsidRPr="001224CD" w:rsidRDefault="001224CD" w:rsidP="001224CD">
            <w:pPr>
              <w:suppressAutoHyphens/>
              <w:spacing w:after="0" w:line="240" w:lineRule="auto"/>
              <w:rPr>
                <w:rFonts w:ascii="Times New Roman" w:hAnsi="Times New Roman"/>
                <w:sz w:val="20"/>
                <w:szCs w:val="20"/>
                <w:lang w:eastAsia="ar-SA"/>
              </w:rPr>
            </w:pPr>
            <w:r w:rsidRPr="001224CD">
              <w:rPr>
                <w:rFonts w:ascii="Times New Roman" w:hAnsi="Times New Roman"/>
                <w:sz w:val="20"/>
                <w:szCs w:val="20"/>
                <w:lang w:eastAsia="ar-SA"/>
              </w:rPr>
              <w:t>Дата поступления</w:t>
            </w:r>
          </w:p>
        </w:tc>
        <w:tc>
          <w:tcPr>
            <w:tcW w:w="1564" w:type="dxa"/>
            <w:tcBorders>
              <w:top w:val="single" w:sz="4" w:space="0" w:color="auto"/>
              <w:left w:val="single" w:sz="4" w:space="0" w:color="auto"/>
              <w:bottom w:val="single" w:sz="4" w:space="0" w:color="auto"/>
              <w:right w:val="single" w:sz="4" w:space="0" w:color="auto"/>
            </w:tcBorders>
            <w:hideMark/>
          </w:tcPr>
          <w:p w:rsidR="001224CD" w:rsidRPr="001224CD" w:rsidRDefault="001224CD" w:rsidP="001224CD">
            <w:pPr>
              <w:suppressAutoHyphens/>
              <w:spacing w:after="0" w:line="240" w:lineRule="auto"/>
              <w:rPr>
                <w:rFonts w:ascii="Times New Roman" w:hAnsi="Times New Roman"/>
                <w:sz w:val="20"/>
                <w:szCs w:val="20"/>
                <w:lang w:eastAsia="ar-SA"/>
              </w:rPr>
            </w:pPr>
            <w:r w:rsidRPr="001224CD">
              <w:rPr>
                <w:rFonts w:ascii="Times New Roman" w:hAnsi="Times New Roman"/>
                <w:sz w:val="20"/>
                <w:szCs w:val="20"/>
                <w:lang w:eastAsia="ar-SA"/>
              </w:rPr>
              <w:t>Замечания</w:t>
            </w:r>
          </w:p>
        </w:tc>
        <w:tc>
          <w:tcPr>
            <w:tcW w:w="2343" w:type="dxa"/>
            <w:tcBorders>
              <w:top w:val="single" w:sz="4" w:space="0" w:color="auto"/>
              <w:left w:val="single" w:sz="4" w:space="0" w:color="auto"/>
              <w:bottom w:val="single" w:sz="4" w:space="0" w:color="auto"/>
              <w:right w:val="single" w:sz="4" w:space="0" w:color="auto"/>
            </w:tcBorders>
            <w:hideMark/>
          </w:tcPr>
          <w:p w:rsidR="001224CD" w:rsidRPr="001224CD" w:rsidRDefault="001224CD" w:rsidP="001224CD">
            <w:pPr>
              <w:suppressAutoHyphens/>
              <w:spacing w:after="0" w:line="240" w:lineRule="auto"/>
              <w:rPr>
                <w:rFonts w:ascii="Times New Roman" w:hAnsi="Times New Roman"/>
                <w:sz w:val="20"/>
                <w:szCs w:val="20"/>
                <w:lang w:eastAsia="ar-SA"/>
              </w:rPr>
            </w:pPr>
            <w:r w:rsidRPr="001224CD">
              <w:rPr>
                <w:rFonts w:ascii="Times New Roman" w:hAnsi="Times New Roman"/>
                <w:sz w:val="20"/>
                <w:szCs w:val="20"/>
                <w:lang w:eastAsia="ar-SA"/>
              </w:rPr>
              <w:t>Подпись,                 дата выдачи</w:t>
            </w:r>
          </w:p>
        </w:tc>
      </w:tr>
      <w:tr w:rsidR="001224CD" w:rsidRPr="001224CD" w:rsidTr="001224CD">
        <w:trPr>
          <w:trHeight w:val="691"/>
        </w:trPr>
        <w:tc>
          <w:tcPr>
            <w:tcW w:w="4219" w:type="dxa"/>
            <w:tcBorders>
              <w:top w:val="single" w:sz="4" w:space="0" w:color="auto"/>
              <w:left w:val="single" w:sz="4" w:space="0" w:color="auto"/>
              <w:bottom w:val="single" w:sz="4" w:space="0" w:color="auto"/>
              <w:right w:val="single" w:sz="4" w:space="0" w:color="auto"/>
            </w:tcBorders>
            <w:hideMark/>
          </w:tcPr>
          <w:p w:rsidR="001224CD" w:rsidRPr="001224CD" w:rsidRDefault="001224CD" w:rsidP="001224CD">
            <w:pPr>
              <w:spacing w:after="0" w:line="240" w:lineRule="auto"/>
              <w:rPr>
                <w:rFonts w:ascii="Times New Roman" w:eastAsia="Calibri" w:hAnsi="Times New Roman"/>
                <w:sz w:val="20"/>
                <w:szCs w:val="20"/>
                <w:lang w:eastAsia="en-US"/>
              </w:rPr>
            </w:pPr>
            <w:proofErr w:type="spellStart"/>
            <w:r w:rsidRPr="001224CD">
              <w:rPr>
                <w:rFonts w:ascii="Times New Roman" w:eastAsia="Calibri" w:hAnsi="Times New Roman"/>
                <w:sz w:val="20"/>
                <w:szCs w:val="20"/>
                <w:lang w:eastAsia="en-US"/>
              </w:rPr>
              <w:lastRenderedPageBreak/>
              <w:t>М.А.Надточий</w:t>
            </w:r>
            <w:proofErr w:type="spellEnd"/>
            <w:r w:rsidRPr="001224CD">
              <w:rPr>
                <w:rFonts w:ascii="Times New Roman" w:eastAsia="Calibri" w:hAnsi="Times New Roman"/>
                <w:sz w:val="20"/>
                <w:szCs w:val="20"/>
                <w:lang w:eastAsia="en-US"/>
              </w:rPr>
              <w:t xml:space="preserve"> </w:t>
            </w:r>
          </w:p>
          <w:p w:rsidR="001224CD" w:rsidRPr="001224CD" w:rsidRDefault="001224CD" w:rsidP="001224CD">
            <w:pPr>
              <w:spacing w:after="0" w:line="240" w:lineRule="auto"/>
              <w:rPr>
                <w:rFonts w:ascii="Times New Roman" w:eastAsia="Calibri" w:hAnsi="Times New Roman"/>
                <w:sz w:val="20"/>
                <w:szCs w:val="20"/>
                <w:lang w:eastAsia="en-US"/>
              </w:rPr>
            </w:pPr>
            <w:r w:rsidRPr="001224CD">
              <w:rPr>
                <w:rFonts w:ascii="Times New Roman" w:eastAsia="Calibri" w:hAnsi="Times New Roman"/>
                <w:sz w:val="20"/>
                <w:szCs w:val="20"/>
                <w:lang w:eastAsia="en-US"/>
              </w:rPr>
              <w:t>заместитель главы поселения</w:t>
            </w:r>
          </w:p>
        </w:tc>
        <w:tc>
          <w:tcPr>
            <w:tcW w:w="1701" w:type="dxa"/>
            <w:tcBorders>
              <w:top w:val="single" w:sz="4" w:space="0" w:color="auto"/>
              <w:left w:val="single" w:sz="4" w:space="0" w:color="auto"/>
              <w:bottom w:val="single" w:sz="4" w:space="0" w:color="auto"/>
              <w:right w:val="single" w:sz="4" w:space="0" w:color="auto"/>
            </w:tcBorders>
          </w:tcPr>
          <w:p w:rsidR="001224CD" w:rsidRPr="001224CD" w:rsidRDefault="001224CD" w:rsidP="001224CD">
            <w:pPr>
              <w:suppressAutoHyphens/>
              <w:spacing w:after="0" w:line="240" w:lineRule="auto"/>
              <w:rPr>
                <w:rFonts w:ascii="Times New Roman" w:hAnsi="Times New Roman"/>
                <w:sz w:val="20"/>
                <w:szCs w:val="20"/>
                <w:lang w:eastAsia="ar-SA"/>
              </w:rPr>
            </w:pPr>
          </w:p>
        </w:tc>
        <w:tc>
          <w:tcPr>
            <w:tcW w:w="1564" w:type="dxa"/>
            <w:tcBorders>
              <w:top w:val="single" w:sz="4" w:space="0" w:color="auto"/>
              <w:left w:val="single" w:sz="4" w:space="0" w:color="auto"/>
              <w:bottom w:val="single" w:sz="4" w:space="0" w:color="auto"/>
              <w:right w:val="single" w:sz="4" w:space="0" w:color="auto"/>
            </w:tcBorders>
          </w:tcPr>
          <w:p w:rsidR="001224CD" w:rsidRPr="001224CD" w:rsidRDefault="001224CD" w:rsidP="001224CD">
            <w:pPr>
              <w:suppressAutoHyphens/>
              <w:spacing w:after="0" w:line="240" w:lineRule="auto"/>
              <w:rPr>
                <w:rFonts w:ascii="Times New Roman" w:hAnsi="Times New Roman"/>
                <w:sz w:val="20"/>
                <w:szCs w:val="20"/>
                <w:lang w:eastAsia="ar-SA"/>
              </w:rPr>
            </w:pPr>
          </w:p>
        </w:tc>
        <w:tc>
          <w:tcPr>
            <w:tcW w:w="2343" w:type="dxa"/>
            <w:tcBorders>
              <w:top w:val="single" w:sz="4" w:space="0" w:color="auto"/>
              <w:left w:val="single" w:sz="4" w:space="0" w:color="auto"/>
              <w:bottom w:val="single" w:sz="4" w:space="0" w:color="auto"/>
              <w:right w:val="single" w:sz="4" w:space="0" w:color="auto"/>
            </w:tcBorders>
          </w:tcPr>
          <w:p w:rsidR="001224CD" w:rsidRPr="001224CD" w:rsidRDefault="001224CD" w:rsidP="001224CD">
            <w:pPr>
              <w:suppressAutoHyphens/>
              <w:spacing w:after="0" w:line="240" w:lineRule="auto"/>
              <w:rPr>
                <w:rFonts w:ascii="Times New Roman" w:hAnsi="Times New Roman"/>
                <w:sz w:val="20"/>
                <w:szCs w:val="20"/>
                <w:lang w:eastAsia="ar-SA"/>
              </w:rPr>
            </w:pPr>
          </w:p>
        </w:tc>
      </w:tr>
      <w:tr w:rsidR="001224CD" w:rsidRPr="001224CD" w:rsidTr="001224CD">
        <w:tc>
          <w:tcPr>
            <w:tcW w:w="4219" w:type="dxa"/>
            <w:tcBorders>
              <w:top w:val="single" w:sz="4" w:space="0" w:color="auto"/>
              <w:left w:val="single" w:sz="4" w:space="0" w:color="auto"/>
              <w:bottom w:val="single" w:sz="4" w:space="0" w:color="auto"/>
              <w:right w:val="single" w:sz="4" w:space="0" w:color="auto"/>
            </w:tcBorders>
            <w:hideMark/>
          </w:tcPr>
          <w:p w:rsidR="001224CD" w:rsidRPr="001224CD" w:rsidRDefault="001224CD" w:rsidP="001224CD">
            <w:pPr>
              <w:spacing w:after="0" w:line="240" w:lineRule="auto"/>
              <w:rPr>
                <w:rFonts w:ascii="Times New Roman" w:hAnsi="Times New Roman"/>
                <w:sz w:val="20"/>
                <w:szCs w:val="20"/>
              </w:rPr>
            </w:pPr>
            <w:proofErr w:type="spellStart"/>
            <w:r w:rsidRPr="001224CD">
              <w:rPr>
                <w:rFonts w:ascii="Times New Roman" w:hAnsi="Times New Roman"/>
                <w:sz w:val="20"/>
                <w:szCs w:val="20"/>
              </w:rPr>
              <w:t>Кубышкина</w:t>
            </w:r>
            <w:proofErr w:type="spellEnd"/>
            <w:r w:rsidRPr="001224CD">
              <w:rPr>
                <w:rFonts w:ascii="Times New Roman" w:hAnsi="Times New Roman"/>
                <w:sz w:val="20"/>
                <w:szCs w:val="20"/>
              </w:rPr>
              <w:t xml:space="preserve"> Нина Викторовна</w:t>
            </w:r>
          </w:p>
          <w:p w:rsidR="001224CD" w:rsidRPr="001224CD" w:rsidRDefault="001224CD" w:rsidP="001224CD">
            <w:pPr>
              <w:spacing w:after="0" w:line="240" w:lineRule="auto"/>
              <w:rPr>
                <w:rFonts w:ascii="Times New Roman" w:hAnsi="Times New Roman"/>
                <w:sz w:val="20"/>
                <w:szCs w:val="20"/>
              </w:rPr>
            </w:pPr>
            <w:r w:rsidRPr="001224CD">
              <w:rPr>
                <w:rFonts w:ascii="Times New Roman" w:hAnsi="Times New Roman"/>
                <w:sz w:val="20"/>
                <w:szCs w:val="20"/>
              </w:rPr>
              <w:t>Индивидуальный предприниматель</w:t>
            </w:r>
          </w:p>
        </w:tc>
        <w:tc>
          <w:tcPr>
            <w:tcW w:w="1701" w:type="dxa"/>
            <w:tcBorders>
              <w:top w:val="single" w:sz="4" w:space="0" w:color="auto"/>
              <w:left w:val="single" w:sz="4" w:space="0" w:color="auto"/>
              <w:bottom w:val="single" w:sz="4" w:space="0" w:color="auto"/>
              <w:right w:val="single" w:sz="4" w:space="0" w:color="auto"/>
            </w:tcBorders>
          </w:tcPr>
          <w:p w:rsidR="001224CD" w:rsidRPr="001224CD" w:rsidRDefault="001224CD" w:rsidP="001224CD">
            <w:pPr>
              <w:spacing w:after="0" w:line="240" w:lineRule="auto"/>
              <w:rPr>
                <w:rFonts w:ascii="Times New Roman" w:hAnsi="Times New Roman"/>
                <w:sz w:val="20"/>
                <w:szCs w:val="20"/>
              </w:rPr>
            </w:pPr>
          </w:p>
        </w:tc>
        <w:tc>
          <w:tcPr>
            <w:tcW w:w="1564" w:type="dxa"/>
            <w:tcBorders>
              <w:top w:val="single" w:sz="4" w:space="0" w:color="auto"/>
              <w:left w:val="single" w:sz="4" w:space="0" w:color="auto"/>
              <w:bottom w:val="single" w:sz="4" w:space="0" w:color="auto"/>
              <w:right w:val="single" w:sz="4" w:space="0" w:color="auto"/>
            </w:tcBorders>
          </w:tcPr>
          <w:p w:rsidR="001224CD" w:rsidRPr="001224CD" w:rsidRDefault="001224CD" w:rsidP="001224CD">
            <w:pPr>
              <w:suppressAutoHyphens/>
              <w:spacing w:after="0" w:line="240" w:lineRule="auto"/>
              <w:rPr>
                <w:rFonts w:ascii="Times New Roman" w:hAnsi="Times New Roman"/>
                <w:sz w:val="20"/>
                <w:szCs w:val="20"/>
                <w:lang w:eastAsia="ar-SA"/>
              </w:rPr>
            </w:pPr>
          </w:p>
        </w:tc>
        <w:tc>
          <w:tcPr>
            <w:tcW w:w="2343" w:type="dxa"/>
            <w:tcBorders>
              <w:top w:val="single" w:sz="4" w:space="0" w:color="auto"/>
              <w:left w:val="single" w:sz="4" w:space="0" w:color="auto"/>
              <w:bottom w:val="single" w:sz="4" w:space="0" w:color="auto"/>
              <w:right w:val="single" w:sz="4" w:space="0" w:color="auto"/>
            </w:tcBorders>
          </w:tcPr>
          <w:p w:rsidR="001224CD" w:rsidRPr="001224CD" w:rsidRDefault="001224CD" w:rsidP="001224CD">
            <w:pPr>
              <w:suppressAutoHyphens/>
              <w:spacing w:after="0" w:line="240" w:lineRule="auto"/>
              <w:rPr>
                <w:rFonts w:ascii="Times New Roman" w:hAnsi="Times New Roman"/>
                <w:sz w:val="20"/>
                <w:szCs w:val="20"/>
                <w:lang w:eastAsia="ar-SA"/>
              </w:rPr>
            </w:pPr>
          </w:p>
        </w:tc>
      </w:tr>
      <w:tr w:rsidR="001224CD" w:rsidRPr="001224CD" w:rsidTr="001224CD">
        <w:trPr>
          <w:trHeight w:val="568"/>
        </w:trPr>
        <w:tc>
          <w:tcPr>
            <w:tcW w:w="4219" w:type="dxa"/>
            <w:tcBorders>
              <w:top w:val="single" w:sz="4" w:space="0" w:color="auto"/>
              <w:left w:val="single" w:sz="4" w:space="0" w:color="auto"/>
              <w:bottom w:val="single" w:sz="4" w:space="0" w:color="auto"/>
              <w:right w:val="single" w:sz="4" w:space="0" w:color="auto"/>
            </w:tcBorders>
            <w:hideMark/>
          </w:tcPr>
          <w:p w:rsidR="001224CD" w:rsidRPr="001224CD" w:rsidRDefault="001224CD" w:rsidP="001224CD">
            <w:pPr>
              <w:spacing w:after="0" w:line="240" w:lineRule="auto"/>
              <w:rPr>
                <w:rFonts w:ascii="Times New Roman" w:hAnsi="Times New Roman"/>
                <w:sz w:val="20"/>
                <w:szCs w:val="20"/>
              </w:rPr>
            </w:pPr>
            <w:proofErr w:type="spellStart"/>
            <w:r w:rsidRPr="001224CD">
              <w:rPr>
                <w:rFonts w:ascii="Times New Roman" w:hAnsi="Times New Roman"/>
                <w:sz w:val="20"/>
                <w:szCs w:val="20"/>
              </w:rPr>
              <w:t>Болатукаев</w:t>
            </w:r>
            <w:proofErr w:type="spellEnd"/>
            <w:r w:rsidRPr="001224CD">
              <w:rPr>
                <w:rFonts w:ascii="Times New Roman" w:hAnsi="Times New Roman"/>
                <w:sz w:val="20"/>
                <w:szCs w:val="20"/>
              </w:rPr>
              <w:t xml:space="preserve"> Руслан </w:t>
            </w:r>
            <w:proofErr w:type="spellStart"/>
            <w:r w:rsidRPr="001224CD">
              <w:rPr>
                <w:rFonts w:ascii="Times New Roman" w:hAnsi="Times New Roman"/>
                <w:sz w:val="20"/>
                <w:szCs w:val="20"/>
              </w:rPr>
              <w:t>Хайрулаевич</w:t>
            </w:r>
            <w:proofErr w:type="spellEnd"/>
          </w:p>
          <w:p w:rsidR="001224CD" w:rsidRPr="001224CD" w:rsidRDefault="001224CD" w:rsidP="001224CD">
            <w:pPr>
              <w:spacing w:after="0" w:line="240" w:lineRule="auto"/>
              <w:rPr>
                <w:rFonts w:ascii="Times New Roman" w:hAnsi="Times New Roman"/>
                <w:sz w:val="20"/>
                <w:szCs w:val="20"/>
              </w:rPr>
            </w:pPr>
            <w:r w:rsidRPr="001224CD">
              <w:rPr>
                <w:rFonts w:ascii="Times New Roman" w:hAnsi="Times New Roman"/>
                <w:sz w:val="20"/>
                <w:szCs w:val="20"/>
              </w:rPr>
              <w:t>Директор ООО «Эконом-</w:t>
            </w:r>
            <w:proofErr w:type="spellStart"/>
            <w:r w:rsidRPr="001224CD">
              <w:rPr>
                <w:rFonts w:ascii="Times New Roman" w:hAnsi="Times New Roman"/>
                <w:sz w:val="20"/>
                <w:szCs w:val="20"/>
              </w:rPr>
              <w:t>Маркет</w:t>
            </w:r>
            <w:proofErr w:type="spellEnd"/>
            <w:r w:rsidRPr="001224CD">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1224CD" w:rsidRPr="001224CD" w:rsidRDefault="001224CD" w:rsidP="001224CD">
            <w:pPr>
              <w:spacing w:after="0" w:line="240" w:lineRule="auto"/>
              <w:rPr>
                <w:rFonts w:ascii="Times New Roman" w:hAnsi="Times New Roman"/>
                <w:sz w:val="20"/>
                <w:szCs w:val="20"/>
              </w:rPr>
            </w:pPr>
          </w:p>
        </w:tc>
        <w:tc>
          <w:tcPr>
            <w:tcW w:w="1564" w:type="dxa"/>
            <w:tcBorders>
              <w:top w:val="single" w:sz="4" w:space="0" w:color="auto"/>
              <w:left w:val="single" w:sz="4" w:space="0" w:color="auto"/>
              <w:bottom w:val="single" w:sz="4" w:space="0" w:color="auto"/>
              <w:right w:val="single" w:sz="4" w:space="0" w:color="auto"/>
            </w:tcBorders>
          </w:tcPr>
          <w:p w:rsidR="001224CD" w:rsidRPr="001224CD" w:rsidRDefault="001224CD" w:rsidP="001224CD">
            <w:pPr>
              <w:suppressAutoHyphens/>
              <w:spacing w:after="0" w:line="240" w:lineRule="auto"/>
              <w:rPr>
                <w:rFonts w:ascii="Times New Roman" w:hAnsi="Times New Roman"/>
                <w:sz w:val="20"/>
                <w:szCs w:val="20"/>
                <w:lang w:eastAsia="ar-SA"/>
              </w:rPr>
            </w:pPr>
          </w:p>
        </w:tc>
        <w:tc>
          <w:tcPr>
            <w:tcW w:w="2343" w:type="dxa"/>
            <w:tcBorders>
              <w:top w:val="single" w:sz="4" w:space="0" w:color="auto"/>
              <w:left w:val="single" w:sz="4" w:space="0" w:color="auto"/>
              <w:bottom w:val="single" w:sz="4" w:space="0" w:color="auto"/>
              <w:right w:val="single" w:sz="4" w:space="0" w:color="auto"/>
            </w:tcBorders>
          </w:tcPr>
          <w:p w:rsidR="001224CD" w:rsidRPr="001224CD" w:rsidRDefault="001224CD" w:rsidP="001224CD">
            <w:pPr>
              <w:suppressAutoHyphens/>
              <w:spacing w:after="0" w:line="240" w:lineRule="auto"/>
              <w:rPr>
                <w:rFonts w:ascii="Times New Roman" w:hAnsi="Times New Roman"/>
                <w:sz w:val="20"/>
                <w:szCs w:val="20"/>
                <w:lang w:eastAsia="ar-SA"/>
              </w:rPr>
            </w:pPr>
          </w:p>
        </w:tc>
      </w:tr>
      <w:tr w:rsidR="001224CD" w:rsidRPr="001224CD" w:rsidTr="001224CD">
        <w:tc>
          <w:tcPr>
            <w:tcW w:w="4219" w:type="dxa"/>
            <w:tcBorders>
              <w:top w:val="single" w:sz="4" w:space="0" w:color="auto"/>
              <w:left w:val="single" w:sz="4" w:space="0" w:color="auto"/>
              <w:bottom w:val="single" w:sz="4" w:space="0" w:color="auto"/>
              <w:right w:val="single" w:sz="4" w:space="0" w:color="auto"/>
            </w:tcBorders>
            <w:hideMark/>
          </w:tcPr>
          <w:p w:rsidR="001224CD" w:rsidRPr="001224CD" w:rsidRDefault="001224CD" w:rsidP="001224CD">
            <w:pPr>
              <w:spacing w:after="0" w:line="240" w:lineRule="auto"/>
              <w:rPr>
                <w:rFonts w:ascii="Times New Roman" w:hAnsi="Times New Roman"/>
                <w:sz w:val="20"/>
                <w:szCs w:val="20"/>
              </w:rPr>
            </w:pPr>
            <w:r w:rsidRPr="001224CD">
              <w:rPr>
                <w:rFonts w:ascii="Times New Roman" w:hAnsi="Times New Roman"/>
                <w:sz w:val="20"/>
                <w:szCs w:val="20"/>
              </w:rPr>
              <w:t>Долгов Александр Иванович</w:t>
            </w:r>
          </w:p>
          <w:p w:rsidR="001224CD" w:rsidRPr="001224CD" w:rsidRDefault="001224CD" w:rsidP="001224CD">
            <w:pPr>
              <w:spacing w:after="0" w:line="240" w:lineRule="auto"/>
              <w:rPr>
                <w:rFonts w:ascii="Times New Roman" w:hAnsi="Times New Roman"/>
                <w:sz w:val="20"/>
                <w:szCs w:val="20"/>
              </w:rPr>
            </w:pPr>
            <w:r w:rsidRPr="001224CD">
              <w:rPr>
                <w:rFonts w:ascii="Times New Roman" w:hAnsi="Times New Roman"/>
                <w:sz w:val="20"/>
                <w:szCs w:val="20"/>
              </w:rPr>
              <w:t>ген. директор ООО «</w:t>
            </w:r>
            <w:proofErr w:type="spellStart"/>
            <w:r w:rsidRPr="001224CD">
              <w:rPr>
                <w:rFonts w:ascii="Times New Roman" w:hAnsi="Times New Roman"/>
                <w:sz w:val="20"/>
                <w:szCs w:val="20"/>
              </w:rPr>
              <w:t>СибТрансСервис</w:t>
            </w:r>
            <w:proofErr w:type="spellEnd"/>
            <w:r w:rsidRPr="001224CD">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1224CD" w:rsidRPr="001224CD" w:rsidRDefault="001224CD" w:rsidP="001224CD">
            <w:pPr>
              <w:spacing w:after="0" w:line="240" w:lineRule="auto"/>
              <w:rPr>
                <w:rFonts w:ascii="Times New Roman" w:hAnsi="Times New Roman"/>
                <w:sz w:val="20"/>
                <w:szCs w:val="20"/>
              </w:rPr>
            </w:pPr>
          </w:p>
        </w:tc>
        <w:tc>
          <w:tcPr>
            <w:tcW w:w="1564" w:type="dxa"/>
            <w:tcBorders>
              <w:top w:val="single" w:sz="4" w:space="0" w:color="auto"/>
              <w:left w:val="single" w:sz="4" w:space="0" w:color="auto"/>
              <w:bottom w:val="single" w:sz="4" w:space="0" w:color="auto"/>
              <w:right w:val="single" w:sz="4" w:space="0" w:color="auto"/>
            </w:tcBorders>
          </w:tcPr>
          <w:p w:rsidR="001224CD" w:rsidRPr="001224CD" w:rsidRDefault="001224CD" w:rsidP="001224CD">
            <w:pPr>
              <w:suppressAutoHyphens/>
              <w:spacing w:after="0" w:line="240" w:lineRule="auto"/>
              <w:rPr>
                <w:rFonts w:ascii="Times New Roman" w:hAnsi="Times New Roman"/>
                <w:sz w:val="20"/>
                <w:szCs w:val="20"/>
                <w:lang w:eastAsia="ar-SA"/>
              </w:rPr>
            </w:pPr>
          </w:p>
        </w:tc>
        <w:tc>
          <w:tcPr>
            <w:tcW w:w="2343" w:type="dxa"/>
            <w:tcBorders>
              <w:top w:val="single" w:sz="4" w:space="0" w:color="auto"/>
              <w:left w:val="single" w:sz="4" w:space="0" w:color="auto"/>
              <w:bottom w:val="single" w:sz="4" w:space="0" w:color="auto"/>
              <w:right w:val="single" w:sz="4" w:space="0" w:color="auto"/>
            </w:tcBorders>
          </w:tcPr>
          <w:p w:rsidR="001224CD" w:rsidRPr="001224CD" w:rsidRDefault="001224CD" w:rsidP="001224CD">
            <w:pPr>
              <w:suppressAutoHyphens/>
              <w:spacing w:after="0" w:line="240" w:lineRule="auto"/>
              <w:rPr>
                <w:rFonts w:ascii="Times New Roman" w:hAnsi="Times New Roman"/>
                <w:sz w:val="20"/>
                <w:szCs w:val="20"/>
                <w:lang w:eastAsia="ar-SA"/>
              </w:rPr>
            </w:pPr>
          </w:p>
        </w:tc>
      </w:tr>
    </w:tbl>
    <w:p w:rsidR="001224CD" w:rsidRDefault="001224CD" w:rsidP="001224CD">
      <w:pPr>
        <w:spacing w:after="0" w:line="240" w:lineRule="auto"/>
        <w:rPr>
          <w:rFonts w:ascii="Times New Roman" w:hAnsi="Times New Roman"/>
          <w:sz w:val="20"/>
          <w:szCs w:val="20"/>
          <w:lang w:eastAsia="ar-SA"/>
        </w:rPr>
      </w:pPr>
    </w:p>
    <w:p w:rsidR="00D07C0F" w:rsidRDefault="00D07C0F" w:rsidP="001224CD">
      <w:pPr>
        <w:spacing w:after="0" w:line="240" w:lineRule="auto"/>
        <w:rPr>
          <w:rFonts w:ascii="Times New Roman" w:hAnsi="Times New Roman"/>
          <w:sz w:val="20"/>
          <w:szCs w:val="20"/>
          <w:lang w:eastAsia="ar-SA"/>
        </w:rPr>
      </w:pPr>
    </w:p>
    <w:p w:rsidR="00D07C0F" w:rsidRDefault="00D07C0F" w:rsidP="001224CD">
      <w:pPr>
        <w:spacing w:after="0" w:line="240" w:lineRule="auto"/>
        <w:rPr>
          <w:rFonts w:ascii="Times New Roman" w:hAnsi="Times New Roman"/>
          <w:sz w:val="20"/>
          <w:szCs w:val="20"/>
          <w:lang w:eastAsia="ar-SA"/>
        </w:rPr>
      </w:pPr>
    </w:p>
    <w:p w:rsidR="00D07C0F" w:rsidRDefault="00D07C0F" w:rsidP="001224CD">
      <w:pPr>
        <w:spacing w:after="0" w:line="240" w:lineRule="auto"/>
        <w:rPr>
          <w:rFonts w:ascii="Times New Roman" w:hAnsi="Times New Roman"/>
          <w:sz w:val="20"/>
          <w:szCs w:val="20"/>
          <w:lang w:eastAsia="ar-SA"/>
        </w:rPr>
      </w:pPr>
    </w:p>
    <w:p w:rsidR="00D07C0F" w:rsidRDefault="00D07C0F" w:rsidP="001224CD">
      <w:pPr>
        <w:spacing w:after="0" w:line="240" w:lineRule="auto"/>
        <w:rPr>
          <w:rFonts w:ascii="Times New Roman" w:hAnsi="Times New Roman"/>
          <w:sz w:val="20"/>
          <w:szCs w:val="20"/>
          <w:lang w:eastAsia="ar-SA"/>
        </w:rPr>
      </w:pPr>
    </w:p>
    <w:p w:rsidR="00D07C0F" w:rsidRDefault="00D07C0F" w:rsidP="001224CD">
      <w:pPr>
        <w:spacing w:after="0" w:line="240" w:lineRule="auto"/>
        <w:rPr>
          <w:rFonts w:ascii="Times New Roman" w:hAnsi="Times New Roman"/>
          <w:sz w:val="20"/>
          <w:szCs w:val="20"/>
          <w:lang w:eastAsia="ar-SA"/>
        </w:rPr>
      </w:pPr>
    </w:p>
    <w:p w:rsidR="00D07C0F" w:rsidRDefault="00D07C0F" w:rsidP="001224CD">
      <w:pPr>
        <w:spacing w:after="0" w:line="240" w:lineRule="auto"/>
        <w:rPr>
          <w:rFonts w:ascii="Times New Roman" w:hAnsi="Times New Roman"/>
          <w:sz w:val="20"/>
          <w:szCs w:val="20"/>
          <w:lang w:eastAsia="ar-SA"/>
        </w:rPr>
      </w:pPr>
    </w:p>
    <w:p w:rsidR="00D07C0F" w:rsidRDefault="00D07C0F" w:rsidP="001224CD">
      <w:pPr>
        <w:spacing w:after="0" w:line="240" w:lineRule="auto"/>
        <w:rPr>
          <w:rFonts w:ascii="Times New Roman" w:hAnsi="Times New Roman"/>
          <w:sz w:val="20"/>
          <w:szCs w:val="20"/>
          <w:lang w:eastAsia="ar-SA"/>
        </w:rPr>
      </w:pPr>
    </w:p>
    <w:p w:rsidR="00D07C0F" w:rsidRDefault="00D07C0F" w:rsidP="001224CD">
      <w:pPr>
        <w:spacing w:after="0" w:line="240" w:lineRule="auto"/>
        <w:rPr>
          <w:rFonts w:ascii="Times New Roman" w:hAnsi="Times New Roman"/>
          <w:sz w:val="20"/>
          <w:szCs w:val="20"/>
          <w:lang w:eastAsia="ar-SA"/>
        </w:rPr>
      </w:pPr>
    </w:p>
    <w:p w:rsidR="00D07C0F" w:rsidRDefault="00D07C0F" w:rsidP="001224CD">
      <w:pPr>
        <w:spacing w:after="0" w:line="240" w:lineRule="auto"/>
        <w:rPr>
          <w:rFonts w:ascii="Times New Roman" w:hAnsi="Times New Roman"/>
          <w:sz w:val="20"/>
          <w:szCs w:val="20"/>
          <w:lang w:eastAsia="ar-SA"/>
        </w:rPr>
      </w:pPr>
    </w:p>
    <w:p w:rsidR="00D07C0F" w:rsidRDefault="00D07C0F" w:rsidP="001224CD">
      <w:pPr>
        <w:spacing w:after="0" w:line="240" w:lineRule="auto"/>
        <w:rPr>
          <w:rFonts w:ascii="Times New Roman" w:hAnsi="Times New Roman"/>
          <w:sz w:val="20"/>
          <w:szCs w:val="20"/>
          <w:lang w:eastAsia="ar-SA"/>
        </w:rPr>
      </w:pPr>
      <w:r>
        <w:rPr>
          <w:rFonts w:ascii="Times New Roman" w:hAnsi="Times New Roman"/>
          <w:sz w:val="20"/>
          <w:szCs w:val="20"/>
          <w:lang w:eastAsia="ar-SA"/>
        </w:rPr>
        <w:t>РЕШЕНИЕ</w:t>
      </w:r>
    </w:p>
    <w:p w:rsidR="00D07C0F" w:rsidRDefault="00D07C0F" w:rsidP="001224CD">
      <w:pPr>
        <w:spacing w:after="0" w:line="240" w:lineRule="auto"/>
        <w:rPr>
          <w:rFonts w:ascii="Times New Roman" w:hAnsi="Times New Roman"/>
          <w:sz w:val="20"/>
          <w:szCs w:val="20"/>
          <w:lang w:eastAsia="ar-SA"/>
        </w:rPr>
      </w:pPr>
    </w:p>
    <w:p w:rsidR="00B72FF3" w:rsidRDefault="00D07C0F" w:rsidP="00B72FF3">
      <w:pPr>
        <w:rPr>
          <w:rFonts w:ascii="Times New Roman" w:hAnsi="Times New Roman"/>
          <w:sz w:val="20"/>
          <w:szCs w:val="20"/>
          <w:lang w:eastAsia="ar-SA"/>
        </w:rPr>
      </w:pPr>
      <w:r>
        <w:rPr>
          <w:rFonts w:ascii="Times New Roman" w:hAnsi="Times New Roman"/>
          <w:sz w:val="20"/>
          <w:szCs w:val="20"/>
          <w:lang w:eastAsia="ar-SA"/>
        </w:rPr>
        <w:t>№ 267 от 15.03.2018 «</w:t>
      </w:r>
      <w:r w:rsidRPr="00D07C0F">
        <w:rPr>
          <w:rFonts w:ascii="Times New Roman" w:hAnsi="Times New Roman"/>
          <w:sz w:val="20"/>
          <w:szCs w:val="20"/>
          <w:lang w:eastAsia="ar-SA"/>
        </w:rPr>
        <w:t xml:space="preserve">О внесении изменений в Устав сельского </w:t>
      </w:r>
      <w:proofErr w:type="spellStart"/>
      <w:proofErr w:type="gramStart"/>
      <w:r w:rsidRPr="00D07C0F">
        <w:rPr>
          <w:rFonts w:ascii="Times New Roman" w:hAnsi="Times New Roman"/>
          <w:sz w:val="20"/>
          <w:szCs w:val="20"/>
          <w:lang w:eastAsia="ar-SA"/>
        </w:rPr>
        <w:t>поселени</w:t>
      </w:r>
      <w:proofErr w:type="spellEnd"/>
      <w:r w:rsidR="00B72FF3" w:rsidRPr="00B72FF3">
        <w:rPr>
          <w:rFonts w:ascii="Times New Roman" w:hAnsi="Times New Roman"/>
          <w:sz w:val="20"/>
          <w:szCs w:val="20"/>
          <w:lang w:eastAsia="ar-SA"/>
        </w:rPr>
        <w:t xml:space="preserve"> </w:t>
      </w:r>
      <w:r w:rsidR="00B72FF3" w:rsidRPr="00D07C0F">
        <w:rPr>
          <w:rFonts w:ascii="Times New Roman" w:hAnsi="Times New Roman"/>
          <w:sz w:val="20"/>
          <w:szCs w:val="20"/>
          <w:lang w:eastAsia="ar-SA"/>
        </w:rPr>
        <w:t>я</w:t>
      </w:r>
      <w:proofErr w:type="gramEnd"/>
      <w:r w:rsidR="00B72FF3" w:rsidRPr="00D07C0F">
        <w:rPr>
          <w:rFonts w:ascii="Times New Roman" w:hAnsi="Times New Roman"/>
          <w:sz w:val="20"/>
          <w:szCs w:val="20"/>
          <w:lang w:eastAsia="ar-SA"/>
        </w:rPr>
        <w:t xml:space="preserve"> Сентябрьский</w:t>
      </w:r>
      <w:r w:rsidR="00B72FF3">
        <w:rPr>
          <w:rFonts w:ascii="Times New Roman" w:hAnsi="Times New Roman"/>
          <w:sz w:val="20"/>
          <w:szCs w:val="20"/>
          <w:lang w:eastAsia="ar-SA"/>
        </w:rPr>
        <w:t>»</w:t>
      </w:r>
    </w:p>
    <w:p w:rsidR="00B72FF3" w:rsidRPr="00D07C0F" w:rsidRDefault="00B72FF3" w:rsidP="00D07C0F">
      <w:pPr>
        <w:rPr>
          <w:rFonts w:ascii="Times New Roman" w:hAnsi="Times New Roman"/>
          <w:sz w:val="20"/>
          <w:szCs w:val="20"/>
          <w:lang w:eastAsia="ar-SA"/>
        </w:rPr>
      </w:pPr>
    </w:p>
    <w:tbl>
      <w:tblPr>
        <w:tblW w:w="4750" w:type="dxa"/>
        <w:tblInd w:w="4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50"/>
      </w:tblGrid>
      <w:tr w:rsidR="00B72FF3" w:rsidRPr="00BE672A" w:rsidTr="00FF0969">
        <w:trPr>
          <w:trHeight w:val="1848"/>
        </w:trPr>
        <w:tc>
          <w:tcPr>
            <w:tcW w:w="4750" w:type="dxa"/>
          </w:tcPr>
          <w:p w:rsidR="00B72FF3" w:rsidRPr="00BE672A" w:rsidRDefault="00B72FF3" w:rsidP="00FF0969">
            <w:pPr>
              <w:spacing w:after="0"/>
              <w:rPr>
                <w:rFonts w:ascii="Times New Roman" w:hAnsi="Times New Roman"/>
                <w:b/>
                <w:sz w:val="20"/>
                <w:szCs w:val="20"/>
              </w:rPr>
            </w:pPr>
            <w:r w:rsidRPr="00BE672A">
              <w:rPr>
                <w:rFonts w:ascii="Times New Roman" w:hAnsi="Times New Roman"/>
                <w:b/>
                <w:sz w:val="20"/>
                <w:szCs w:val="20"/>
              </w:rPr>
              <w:t>Зарегистрированы изменения  в устав</w:t>
            </w:r>
          </w:p>
          <w:p w:rsidR="00B72FF3" w:rsidRPr="00BE672A" w:rsidRDefault="00B72FF3" w:rsidP="00FF0969">
            <w:pPr>
              <w:spacing w:after="0"/>
              <w:rPr>
                <w:rFonts w:ascii="Times New Roman" w:hAnsi="Times New Roman"/>
                <w:sz w:val="20"/>
                <w:szCs w:val="20"/>
              </w:rPr>
            </w:pPr>
            <w:r w:rsidRPr="00BE672A">
              <w:rPr>
                <w:rFonts w:ascii="Times New Roman" w:hAnsi="Times New Roman"/>
                <w:sz w:val="20"/>
                <w:szCs w:val="20"/>
              </w:rPr>
              <w:t>Управление Министерства юстиции Российской Федерации по Ханты-Мансийскому автономному округу – Югре</w:t>
            </w:r>
          </w:p>
          <w:p w:rsidR="00B72FF3" w:rsidRPr="00BE672A" w:rsidRDefault="00B72FF3" w:rsidP="00FF0969">
            <w:pPr>
              <w:spacing w:after="0"/>
              <w:rPr>
                <w:rFonts w:ascii="Times New Roman" w:hAnsi="Times New Roman"/>
                <w:sz w:val="20"/>
                <w:szCs w:val="20"/>
                <w:u w:val="single"/>
              </w:rPr>
            </w:pPr>
            <w:r w:rsidRPr="00BE672A">
              <w:rPr>
                <w:rFonts w:ascii="Times New Roman" w:hAnsi="Times New Roman"/>
                <w:sz w:val="20"/>
                <w:szCs w:val="20"/>
              </w:rPr>
              <w:t>«</w:t>
            </w:r>
            <w:r>
              <w:rPr>
                <w:rFonts w:ascii="Times New Roman" w:hAnsi="Times New Roman"/>
                <w:sz w:val="20"/>
                <w:szCs w:val="20"/>
                <w:u w:val="single"/>
              </w:rPr>
              <w:t>03</w:t>
            </w:r>
            <w:r w:rsidRPr="00BE672A">
              <w:rPr>
                <w:rFonts w:ascii="Times New Roman" w:hAnsi="Times New Roman"/>
                <w:sz w:val="20"/>
                <w:szCs w:val="20"/>
              </w:rPr>
              <w:t>»</w:t>
            </w:r>
            <w:r w:rsidRPr="00BE672A">
              <w:rPr>
                <w:rFonts w:ascii="Times New Roman" w:hAnsi="Times New Roman"/>
                <w:sz w:val="20"/>
                <w:szCs w:val="20"/>
                <w:u w:val="single"/>
              </w:rPr>
              <w:t xml:space="preserve">  </w:t>
            </w:r>
            <w:r>
              <w:rPr>
                <w:rFonts w:ascii="Times New Roman" w:hAnsi="Times New Roman"/>
                <w:sz w:val="20"/>
                <w:szCs w:val="20"/>
                <w:u w:val="single"/>
              </w:rPr>
              <w:t>апреля</w:t>
            </w:r>
            <w:r>
              <w:rPr>
                <w:rFonts w:ascii="Times New Roman" w:hAnsi="Times New Roman"/>
                <w:sz w:val="20"/>
                <w:szCs w:val="20"/>
                <w:u w:val="single"/>
              </w:rPr>
              <w:t xml:space="preserve"> 2018</w:t>
            </w:r>
            <w:r w:rsidRPr="00BE672A">
              <w:rPr>
                <w:rFonts w:ascii="Times New Roman" w:hAnsi="Times New Roman"/>
                <w:sz w:val="20"/>
                <w:szCs w:val="20"/>
                <w:u w:val="single"/>
              </w:rPr>
              <w:t xml:space="preserve"> г.</w:t>
            </w:r>
          </w:p>
          <w:p w:rsidR="00B72FF3" w:rsidRPr="00BE672A" w:rsidRDefault="00B72FF3" w:rsidP="00FF0969">
            <w:pPr>
              <w:spacing w:after="0"/>
              <w:rPr>
                <w:rFonts w:ascii="Times New Roman" w:hAnsi="Times New Roman"/>
                <w:sz w:val="20"/>
                <w:szCs w:val="20"/>
              </w:rPr>
            </w:pPr>
            <w:r w:rsidRPr="00BE672A">
              <w:rPr>
                <w:rFonts w:ascii="Times New Roman" w:hAnsi="Times New Roman"/>
                <w:sz w:val="20"/>
                <w:szCs w:val="20"/>
              </w:rPr>
              <w:t xml:space="preserve">Государственный регистрационный </w:t>
            </w:r>
          </w:p>
          <w:p w:rsidR="00B72FF3" w:rsidRPr="00BE672A" w:rsidRDefault="00B72FF3" w:rsidP="00B72FF3">
            <w:pPr>
              <w:spacing w:after="0"/>
              <w:rPr>
                <w:rFonts w:ascii="Times New Roman" w:hAnsi="Times New Roman"/>
                <w:sz w:val="20"/>
                <w:szCs w:val="20"/>
                <w:u w:val="single"/>
              </w:rPr>
            </w:pPr>
            <w:r w:rsidRPr="00BE672A">
              <w:rPr>
                <w:rFonts w:ascii="Times New Roman" w:hAnsi="Times New Roman"/>
                <w:sz w:val="20"/>
                <w:szCs w:val="20"/>
              </w:rPr>
              <w:t>№</w:t>
            </w:r>
            <w:r w:rsidRPr="00BE672A">
              <w:rPr>
                <w:rFonts w:ascii="Times New Roman" w:hAnsi="Times New Roman"/>
                <w:sz w:val="20"/>
                <w:szCs w:val="20"/>
                <w:u w:val="single"/>
              </w:rPr>
              <w:t xml:space="preserve">  </w:t>
            </w:r>
            <w:proofErr w:type="spellStart"/>
            <w:r w:rsidRPr="00BE672A">
              <w:rPr>
                <w:rFonts w:ascii="Times New Roman" w:hAnsi="Times New Roman"/>
                <w:sz w:val="20"/>
                <w:szCs w:val="20"/>
                <w:u w:val="single"/>
                <w:lang w:val="en-US"/>
              </w:rPr>
              <w:t>ru</w:t>
            </w:r>
            <w:proofErr w:type="spellEnd"/>
            <w:r>
              <w:rPr>
                <w:rFonts w:ascii="Times New Roman" w:hAnsi="Times New Roman"/>
                <w:sz w:val="20"/>
                <w:szCs w:val="20"/>
                <w:u w:val="single"/>
              </w:rPr>
              <w:t xml:space="preserve"> 865033032018</w:t>
            </w:r>
            <w:r w:rsidRPr="00BE672A">
              <w:rPr>
                <w:rFonts w:ascii="Times New Roman" w:hAnsi="Times New Roman"/>
                <w:sz w:val="20"/>
                <w:szCs w:val="20"/>
                <w:u w:val="single"/>
              </w:rPr>
              <w:t>00</w:t>
            </w:r>
            <w:r>
              <w:rPr>
                <w:rFonts w:ascii="Times New Roman" w:hAnsi="Times New Roman"/>
                <w:sz w:val="20"/>
                <w:szCs w:val="20"/>
                <w:u w:val="single"/>
              </w:rPr>
              <w:t>2</w:t>
            </w:r>
          </w:p>
        </w:tc>
      </w:tr>
    </w:tbl>
    <w:p w:rsidR="00B72FF3" w:rsidRDefault="00B72FF3" w:rsidP="00B72FF3">
      <w:pPr>
        <w:tabs>
          <w:tab w:val="left" w:pos="6227"/>
        </w:tabs>
        <w:rPr>
          <w:rFonts w:ascii="Times New Roman" w:hAnsi="Times New Roman"/>
          <w:sz w:val="20"/>
          <w:szCs w:val="20"/>
          <w:lang w:eastAsia="ar-SA"/>
        </w:rPr>
      </w:pPr>
      <w:r>
        <w:rPr>
          <w:rFonts w:ascii="Times New Roman" w:hAnsi="Times New Roman"/>
          <w:sz w:val="20"/>
          <w:szCs w:val="20"/>
          <w:lang w:eastAsia="ar-SA"/>
        </w:rPr>
        <w:tab/>
      </w:r>
    </w:p>
    <w:p w:rsidR="00D07C0F" w:rsidRPr="00D07C0F" w:rsidRDefault="00D07C0F" w:rsidP="00D07C0F">
      <w:pPr>
        <w:spacing w:after="0" w:line="240" w:lineRule="auto"/>
        <w:ind w:firstLine="567"/>
        <w:jc w:val="both"/>
        <w:rPr>
          <w:rFonts w:ascii="Times New Roman" w:hAnsi="Times New Roman"/>
          <w:sz w:val="20"/>
          <w:szCs w:val="20"/>
        </w:rPr>
      </w:pPr>
      <w:r w:rsidRPr="00D07C0F">
        <w:rPr>
          <w:rFonts w:ascii="Times New Roman" w:hAnsi="Times New Roman"/>
          <w:sz w:val="20"/>
          <w:szCs w:val="20"/>
        </w:rPr>
        <w:t xml:space="preserve">С целью приведения Устава сельского поселения </w:t>
      </w:r>
      <w:proofErr w:type="gramStart"/>
      <w:r w:rsidRPr="00D07C0F">
        <w:rPr>
          <w:rFonts w:ascii="Times New Roman" w:hAnsi="Times New Roman"/>
          <w:sz w:val="20"/>
          <w:szCs w:val="20"/>
        </w:rPr>
        <w:t>Сентябрьский</w:t>
      </w:r>
      <w:proofErr w:type="gramEnd"/>
      <w:r w:rsidRPr="00D07C0F">
        <w:rPr>
          <w:rFonts w:ascii="Times New Roman" w:hAnsi="Times New Roman"/>
          <w:sz w:val="20"/>
          <w:szCs w:val="20"/>
        </w:rPr>
        <w:t xml:space="preserve"> в соответствие с Федеральными законами от 05.12.2017 № 380-ФЗ «О внесении изменений в статью 36 Федерального закона «Об общих принципах организации </w:t>
      </w:r>
      <w:proofErr w:type="gramStart"/>
      <w:r w:rsidRPr="00D07C0F">
        <w:rPr>
          <w:rFonts w:ascii="Times New Roman" w:hAnsi="Times New Roman"/>
          <w:sz w:val="20"/>
          <w:szCs w:val="20"/>
        </w:rPr>
        <w:t>местного самоуправления в Российской Федерации» и Кодекс административного судопроизводства Российской Федерации», от 05.12.2017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от 29.12.2017 № 455-ФЗ «О внесении изменений в Градостроительный кодекс Российской Федерации и отдельные</w:t>
      </w:r>
      <w:proofErr w:type="gramEnd"/>
      <w:r w:rsidRPr="00D07C0F">
        <w:rPr>
          <w:rFonts w:ascii="Times New Roman" w:hAnsi="Times New Roman"/>
          <w:sz w:val="20"/>
          <w:szCs w:val="20"/>
        </w:rPr>
        <w:t xml:space="preserve"> </w:t>
      </w:r>
      <w:proofErr w:type="gramStart"/>
      <w:r w:rsidRPr="00D07C0F">
        <w:rPr>
          <w:rFonts w:ascii="Times New Roman" w:hAnsi="Times New Roman"/>
          <w:sz w:val="20"/>
          <w:szCs w:val="20"/>
        </w:rPr>
        <w:t xml:space="preserve">законодательные акты Российской Федерации», н от 29.12.2017 № 463-ФЗ «О внесении изменений в Федеральный закон «Об общих принципах организации местного самоуправления в Российской Федерации» и отдельные законодательные акты Российской Федерации, от 20.12.2017 № 399-ФЗ «О </w:t>
      </w:r>
      <w:proofErr w:type="gramEnd"/>
      <w:r w:rsidRPr="00D07C0F">
        <w:rPr>
          <w:rFonts w:ascii="Times New Roman" w:hAnsi="Times New Roman"/>
          <w:sz w:val="20"/>
          <w:szCs w:val="20"/>
        </w:rPr>
        <w:t xml:space="preserve">внесении изменений в Жилищный кодекс Российской Федерации и статью 16 Закона Российской Федерации «О приватизации жилищного фонда в Российской Федерации»» учитывая результаты публичных слушаний от «12» февраля  2018 года, Совет депутатов сельского поселения Сентябрьский  </w:t>
      </w:r>
      <w:proofErr w:type="gramStart"/>
      <w:r w:rsidRPr="00D07C0F">
        <w:rPr>
          <w:rFonts w:ascii="Times New Roman" w:hAnsi="Times New Roman"/>
          <w:sz w:val="20"/>
          <w:szCs w:val="20"/>
        </w:rPr>
        <w:t>р</w:t>
      </w:r>
      <w:proofErr w:type="gramEnd"/>
      <w:r w:rsidRPr="00D07C0F">
        <w:rPr>
          <w:rFonts w:ascii="Times New Roman" w:hAnsi="Times New Roman"/>
          <w:sz w:val="20"/>
          <w:szCs w:val="20"/>
        </w:rPr>
        <w:t xml:space="preserve"> е ш и л:</w:t>
      </w:r>
    </w:p>
    <w:p w:rsidR="00D07C0F" w:rsidRPr="00D07C0F" w:rsidRDefault="00D07C0F" w:rsidP="00D07C0F">
      <w:pPr>
        <w:spacing w:after="0" w:line="240" w:lineRule="auto"/>
        <w:ind w:firstLine="567"/>
        <w:jc w:val="both"/>
        <w:rPr>
          <w:rFonts w:ascii="Times New Roman" w:hAnsi="Times New Roman"/>
          <w:sz w:val="20"/>
          <w:szCs w:val="20"/>
        </w:rPr>
      </w:pPr>
      <w:r w:rsidRPr="00D07C0F">
        <w:rPr>
          <w:rFonts w:ascii="Times New Roman" w:hAnsi="Times New Roman"/>
          <w:sz w:val="20"/>
          <w:szCs w:val="20"/>
        </w:rPr>
        <w:t>1.  Внести в Устав сельского поселения Сентябрьский следующие изменения:</w:t>
      </w:r>
    </w:p>
    <w:p w:rsidR="00D07C0F" w:rsidRPr="00D07C0F" w:rsidRDefault="00D07C0F" w:rsidP="00D07C0F">
      <w:pPr>
        <w:spacing w:after="0" w:line="240" w:lineRule="auto"/>
        <w:ind w:firstLine="567"/>
        <w:jc w:val="both"/>
        <w:rPr>
          <w:rFonts w:ascii="Times New Roman" w:hAnsi="Times New Roman"/>
          <w:sz w:val="20"/>
          <w:szCs w:val="20"/>
        </w:rPr>
      </w:pPr>
      <w:r w:rsidRPr="00D07C0F">
        <w:rPr>
          <w:rFonts w:ascii="Times New Roman" w:hAnsi="Times New Roman"/>
          <w:sz w:val="20"/>
          <w:szCs w:val="20"/>
        </w:rPr>
        <w:t>1) пункт 12 части 1 статьи 3.1. признать утратившим силу;</w:t>
      </w:r>
    </w:p>
    <w:p w:rsidR="00D07C0F" w:rsidRPr="00D07C0F" w:rsidRDefault="00D07C0F" w:rsidP="00D07C0F">
      <w:pPr>
        <w:spacing w:after="0" w:line="240" w:lineRule="auto"/>
        <w:ind w:firstLine="567"/>
        <w:jc w:val="both"/>
        <w:rPr>
          <w:rFonts w:ascii="Times New Roman" w:hAnsi="Times New Roman"/>
          <w:sz w:val="20"/>
          <w:szCs w:val="20"/>
        </w:rPr>
      </w:pPr>
      <w:r w:rsidRPr="00D07C0F">
        <w:rPr>
          <w:rFonts w:ascii="Times New Roman" w:hAnsi="Times New Roman"/>
          <w:sz w:val="20"/>
          <w:szCs w:val="20"/>
        </w:rPr>
        <w:t>2) абзац второй части 2 статьи 22 изложить в новой редакции:</w:t>
      </w:r>
    </w:p>
    <w:p w:rsidR="00D07C0F" w:rsidRPr="00D07C0F" w:rsidRDefault="00D07C0F" w:rsidP="00D07C0F">
      <w:pPr>
        <w:spacing w:after="0" w:line="240" w:lineRule="auto"/>
        <w:ind w:firstLine="567"/>
        <w:jc w:val="both"/>
        <w:rPr>
          <w:rFonts w:ascii="Times New Roman" w:hAnsi="Times New Roman"/>
          <w:sz w:val="20"/>
          <w:szCs w:val="20"/>
        </w:rPr>
      </w:pPr>
      <w:r w:rsidRPr="00D07C0F">
        <w:rPr>
          <w:rFonts w:ascii="Times New Roman" w:hAnsi="Times New Roman"/>
          <w:sz w:val="20"/>
          <w:szCs w:val="20"/>
        </w:rPr>
        <w:lastRenderedPageBreak/>
        <w:t>«В случае</w:t>
      </w:r>
      <w:proofErr w:type="gramStart"/>
      <w:r w:rsidRPr="00D07C0F">
        <w:rPr>
          <w:rFonts w:ascii="Times New Roman" w:hAnsi="Times New Roman"/>
          <w:sz w:val="20"/>
          <w:szCs w:val="20"/>
        </w:rPr>
        <w:t>,</w:t>
      </w:r>
      <w:proofErr w:type="gramEnd"/>
      <w:r w:rsidRPr="00D07C0F">
        <w:rPr>
          <w:rFonts w:ascii="Times New Roman" w:hAnsi="Times New Roman"/>
          <w:sz w:val="20"/>
          <w:szCs w:val="20"/>
        </w:rPr>
        <w:t xml:space="preserve"> если Глава поселения,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поселения либо на основании решения Совета  поселения об удалении Главы поселения в отставку, обжалует данные правовой акт или решение в судебном порядке, досрочные выборы Главы поселения, избираемого на муниципальных выборах, не могут быть назначены до вступления решения суда в законную силу</w:t>
      </w:r>
      <w:proofErr w:type="gramStart"/>
      <w:r w:rsidRPr="00D07C0F">
        <w:rPr>
          <w:rFonts w:ascii="Times New Roman" w:hAnsi="Times New Roman"/>
          <w:sz w:val="20"/>
          <w:szCs w:val="20"/>
        </w:rPr>
        <w:t>.»;</w:t>
      </w:r>
      <w:proofErr w:type="gramEnd"/>
    </w:p>
    <w:p w:rsidR="00D07C0F" w:rsidRPr="00D07C0F" w:rsidRDefault="00D07C0F" w:rsidP="00D07C0F">
      <w:pPr>
        <w:spacing w:after="0" w:line="240" w:lineRule="auto"/>
        <w:ind w:firstLine="567"/>
        <w:jc w:val="both"/>
        <w:rPr>
          <w:rFonts w:ascii="Times New Roman" w:hAnsi="Times New Roman"/>
          <w:sz w:val="20"/>
          <w:szCs w:val="20"/>
        </w:rPr>
      </w:pPr>
      <w:r w:rsidRPr="00D07C0F">
        <w:rPr>
          <w:rFonts w:ascii="Times New Roman" w:hAnsi="Times New Roman"/>
          <w:sz w:val="20"/>
          <w:szCs w:val="20"/>
        </w:rPr>
        <w:t>3) наименование статьи 9 изложить в следующей редакции:</w:t>
      </w:r>
    </w:p>
    <w:p w:rsidR="00D07C0F" w:rsidRPr="00D07C0F" w:rsidRDefault="00D07C0F" w:rsidP="00D07C0F">
      <w:pPr>
        <w:spacing w:after="0" w:line="240" w:lineRule="auto"/>
        <w:ind w:firstLine="567"/>
        <w:jc w:val="both"/>
        <w:rPr>
          <w:rFonts w:ascii="Times New Roman" w:hAnsi="Times New Roman"/>
          <w:sz w:val="20"/>
          <w:szCs w:val="20"/>
        </w:rPr>
      </w:pPr>
      <w:r w:rsidRPr="00D07C0F">
        <w:rPr>
          <w:rFonts w:ascii="Times New Roman" w:hAnsi="Times New Roman"/>
          <w:sz w:val="20"/>
          <w:szCs w:val="20"/>
        </w:rPr>
        <w:t>«Статья 9. Публичные слушания, общественные обсуждения»;</w:t>
      </w:r>
    </w:p>
    <w:p w:rsidR="00D07C0F" w:rsidRPr="00D07C0F" w:rsidRDefault="00D07C0F" w:rsidP="00D07C0F">
      <w:pPr>
        <w:spacing w:after="0" w:line="240" w:lineRule="auto"/>
        <w:ind w:firstLine="567"/>
        <w:jc w:val="both"/>
        <w:rPr>
          <w:rFonts w:ascii="Times New Roman" w:hAnsi="Times New Roman"/>
          <w:sz w:val="20"/>
          <w:szCs w:val="20"/>
        </w:rPr>
      </w:pPr>
      <w:r w:rsidRPr="00D07C0F">
        <w:rPr>
          <w:rFonts w:ascii="Times New Roman" w:hAnsi="Times New Roman"/>
          <w:sz w:val="20"/>
          <w:szCs w:val="20"/>
        </w:rPr>
        <w:t>4)  часть 4 статьи 9 изложить в новой редакции:</w:t>
      </w:r>
    </w:p>
    <w:p w:rsidR="00D07C0F" w:rsidRPr="00D07C0F" w:rsidRDefault="00D07C0F" w:rsidP="00D07C0F">
      <w:pPr>
        <w:spacing w:after="0" w:line="240" w:lineRule="auto"/>
        <w:ind w:firstLine="567"/>
        <w:jc w:val="both"/>
        <w:rPr>
          <w:rFonts w:ascii="Times New Roman" w:hAnsi="Times New Roman"/>
          <w:sz w:val="20"/>
          <w:szCs w:val="20"/>
        </w:rPr>
      </w:pPr>
      <w:r w:rsidRPr="00D07C0F">
        <w:rPr>
          <w:rFonts w:ascii="Times New Roman" w:hAnsi="Times New Roman"/>
          <w:sz w:val="20"/>
          <w:szCs w:val="20"/>
        </w:rPr>
        <w:t>«4. На публичные слушания должны выноситься:</w:t>
      </w:r>
    </w:p>
    <w:p w:rsidR="00D07C0F" w:rsidRPr="00D07C0F" w:rsidRDefault="00D07C0F" w:rsidP="00D07C0F">
      <w:pPr>
        <w:spacing w:after="0" w:line="240" w:lineRule="auto"/>
        <w:ind w:firstLine="567"/>
        <w:jc w:val="both"/>
        <w:rPr>
          <w:rFonts w:ascii="Times New Roman" w:hAnsi="Times New Roman"/>
          <w:sz w:val="20"/>
          <w:szCs w:val="20"/>
        </w:rPr>
      </w:pPr>
      <w:proofErr w:type="gramStart"/>
      <w:r w:rsidRPr="00D07C0F">
        <w:rPr>
          <w:rFonts w:ascii="Times New Roman" w:hAnsi="Times New Roman"/>
          <w:sz w:val="20"/>
          <w:szCs w:val="20"/>
        </w:rPr>
        <w:t>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roofErr w:type="gramEnd"/>
    </w:p>
    <w:p w:rsidR="00D07C0F" w:rsidRPr="00D07C0F" w:rsidRDefault="00D07C0F" w:rsidP="00D07C0F">
      <w:pPr>
        <w:spacing w:after="0" w:line="240" w:lineRule="auto"/>
        <w:ind w:firstLine="567"/>
        <w:jc w:val="both"/>
        <w:rPr>
          <w:rFonts w:ascii="Times New Roman" w:hAnsi="Times New Roman"/>
          <w:sz w:val="20"/>
          <w:szCs w:val="20"/>
        </w:rPr>
      </w:pPr>
      <w:r w:rsidRPr="00D07C0F">
        <w:rPr>
          <w:rFonts w:ascii="Times New Roman" w:hAnsi="Times New Roman"/>
          <w:sz w:val="20"/>
          <w:szCs w:val="20"/>
        </w:rPr>
        <w:t>2) проект местного бюджета и отчет о его исполнении;</w:t>
      </w:r>
    </w:p>
    <w:p w:rsidR="00D07C0F" w:rsidRPr="00D07C0F" w:rsidRDefault="00D07C0F" w:rsidP="00D07C0F">
      <w:pPr>
        <w:spacing w:after="0" w:line="240" w:lineRule="auto"/>
        <w:ind w:firstLine="567"/>
        <w:jc w:val="both"/>
        <w:rPr>
          <w:rFonts w:ascii="Times New Roman" w:hAnsi="Times New Roman"/>
          <w:sz w:val="20"/>
          <w:szCs w:val="20"/>
        </w:rPr>
      </w:pPr>
      <w:r w:rsidRPr="00D07C0F">
        <w:rPr>
          <w:rFonts w:ascii="Times New Roman" w:hAnsi="Times New Roman"/>
          <w:sz w:val="20"/>
          <w:szCs w:val="20"/>
        </w:rPr>
        <w:t>3) прое</w:t>
      </w:r>
      <w:proofErr w:type="gramStart"/>
      <w:r w:rsidRPr="00D07C0F">
        <w:rPr>
          <w:rFonts w:ascii="Times New Roman" w:hAnsi="Times New Roman"/>
          <w:sz w:val="20"/>
          <w:szCs w:val="20"/>
        </w:rPr>
        <w:t>кт стр</w:t>
      </w:r>
      <w:proofErr w:type="gramEnd"/>
      <w:r w:rsidRPr="00D07C0F">
        <w:rPr>
          <w:rFonts w:ascii="Times New Roman" w:hAnsi="Times New Roman"/>
          <w:sz w:val="20"/>
          <w:szCs w:val="20"/>
        </w:rPr>
        <w:t>атегии социально-экономического развития муниципального образования;</w:t>
      </w:r>
    </w:p>
    <w:p w:rsidR="00D07C0F" w:rsidRPr="00D07C0F" w:rsidRDefault="00D07C0F" w:rsidP="00D07C0F">
      <w:pPr>
        <w:spacing w:after="0" w:line="240" w:lineRule="auto"/>
        <w:ind w:firstLine="567"/>
        <w:jc w:val="both"/>
        <w:rPr>
          <w:rFonts w:ascii="Times New Roman" w:hAnsi="Times New Roman"/>
          <w:sz w:val="20"/>
          <w:szCs w:val="20"/>
        </w:rPr>
      </w:pPr>
      <w:r w:rsidRPr="00D07C0F">
        <w:rPr>
          <w:rFonts w:ascii="Times New Roman" w:hAnsi="Times New Roman"/>
          <w:sz w:val="20"/>
          <w:szCs w:val="20"/>
        </w:rPr>
        <w:t>4) вопросы о преобразовании муниципального образования, за исключением случаев, если в соответствии со статьей 13 Федерального закона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roofErr w:type="gramStart"/>
      <w:r w:rsidRPr="00D07C0F">
        <w:rPr>
          <w:rFonts w:ascii="Times New Roman" w:hAnsi="Times New Roman"/>
          <w:sz w:val="20"/>
          <w:szCs w:val="20"/>
        </w:rPr>
        <w:t>.»;</w:t>
      </w:r>
      <w:proofErr w:type="gramEnd"/>
    </w:p>
    <w:p w:rsidR="00D07C0F" w:rsidRPr="00D07C0F" w:rsidRDefault="00D07C0F" w:rsidP="00D07C0F">
      <w:pPr>
        <w:spacing w:after="0" w:line="240" w:lineRule="auto"/>
        <w:ind w:firstLine="567"/>
        <w:jc w:val="both"/>
        <w:rPr>
          <w:rFonts w:ascii="Times New Roman" w:hAnsi="Times New Roman"/>
          <w:sz w:val="20"/>
          <w:szCs w:val="20"/>
        </w:rPr>
      </w:pPr>
      <w:r w:rsidRPr="00D07C0F">
        <w:rPr>
          <w:rFonts w:ascii="Times New Roman" w:hAnsi="Times New Roman"/>
          <w:sz w:val="20"/>
          <w:szCs w:val="20"/>
        </w:rPr>
        <w:t>5)  в части 5 статьи 9 слова «Порядок организации и проведения публичных слушаний» заменить словами «Порядок организации и проведения публичных слушаний по проектам и вопросам, указанным в части 4 настоящей статьи</w:t>
      </w:r>
      <w:proofErr w:type="gramStart"/>
      <w:r w:rsidRPr="00D07C0F">
        <w:rPr>
          <w:rFonts w:ascii="Times New Roman" w:hAnsi="Times New Roman"/>
          <w:sz w:val="20"/>
          <w:szCs w:val="20"/>
        </w:rPr>
        <w:t>,»</w:t>
      </w:r>
      <w:proofErr w:type="gramEnd"/>
      <w:r w:rsidRPr="00D07C0F">
        <w:rPr>
          <w:rFonts w:ascii="Times New Roman" w:hAnsi="Times New Roman"/>
          <w:sz w:val="20"/>
          <w:szCs w:val="20"/>
        </w:rPr>
        <w:t>;</w:t>
      </w:r>
    </w:p>
    <w:p w:rsidR="00D07C0F" w:rsidRPr="00D07C0F" w:rsidRDefault="00D07C0F" w:rsidP="00D07C0F">
      <w:pPr>
        <w:spacing w:after="0" w:line="240" w:lineRule="auto"/>
        <w:ind w:firstLine="567"/>
        <w:jc w:val="both"/>
        <w:rPr>
          <w:rFonts w:ascii="Times New Roman" w:hAnsi="Times New Roman"/>
          <w:sz w:val="20"/>
          <w:szCs w:val="20"/>
        </w:rPr>
      </w:pPr>
      <w:r w:rsidRPr="00D07C0F">
        <w:rPr>
          <w:rFonts w:ascii="Times New Roman" w:hAnsi="Times New Roman"/>
          <w:sz w:val="20"/>
          <w:szCs w:val="20"/>
        </w:rPr>
        <w:t>6) статью 9 дополнить частью 7 следующего содержания:</w:t>
      </w:r>
    </w:p>
    <w:p w:rsidR="00D07C0F" w:rsidRPr="00D07C0F" w:rsidRDefault="00D07C0F" w:rsidP="00D07C0F">
      <w:pPr>
        <w:spacing w:after="0" w:line="240" w:lineRule="auto"/>
        <w:ind w:firstLine="567"/>
        <w:jc w:val="both"/>
        <w:rPr>
          <w:rFonts w:ascii="Times New Roman" w:hAnsi="Times New Roman"/>
          <w:sz w:val="20"/>
          <w:szCs w:val="20"/>
        </w:rPr>
      </w:pPr>
      <w:r w:rsidRPr="00D07C0F">
        <w:rPr>
          <w:rFonts w:ascii="Times New Roman" w:hAnsi="Times New Roman"/>
          <w:sz w:val="20"/>
          <w:szCs w:val="20"/>
        </w:rPr>
        <w:t xml:space="preserve">«7. </w:t>
      </w:r>
      <w:proofErr w:type="gramStart"/>
      <w:r w:rsidRPr="00D07C0F">
        <w:rPr>
          <w:rFonts w:ascii="Times New Roman" w:hAnsi="Times New Roman"/>
          <w:sz w:val="20"/>
          <w:szCs w:val="20"/>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D07C0F">
        <w:rPr>
          <w:rFonts w:ascii="Times New Roman" w:hAnsi="Times New Roman"/>
          <w:sz w:val="20"/>
          <w:szCs w:val="20"/>
        </w:rPr>
        <w:t xml:space="preserve"> строительства, вопросам изменения одного вида разрешенного </w:t>
      </w:r>
      <w:proofErr w:type="spellStart"/>
      <w:proofErr w:type="gramStart"/>
      <w:r w:rsidRPr="00D07C0F">
        <w:rPr>
          <w:rFonts w:ascii="Times New Roman" w:hAnsi="Times New Roman"/>
          <w:sz w:val="20"/>
          <w:szCs w:val="20"/>
        </w:rPr>
        <w:t>ис</w:t>
      </w:r>
      <w:proofErr w:type="spellEnd"/>
      <w:r w:rsidRPr="00D07C0F">
        <w:rPr>
          <w:rFonts w:ascii="Times New Roman" w:hAnsi="Times New Roman"/>
          <w:sz w:val="20"/>
          <w:szCs w:val="20"/>
        </w:rPr>
        <w:t>-пользования</w:t>
      </w:r>
      <w:proofErr w:type="gramEnd"/>
      <w:r w:rsidRPr="00D07C0F">
        <w:rPr>
          <w:rFonts w:ascii="Times New Roman" w:hAnsi="Times New Roman"/>
          <w:sz w:val="20"/>
          <w:szCs w:val="20"/>
        </w:rPr>
        <w:t xml:space="preserve">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решением Совета поселения с учетом положений законодательства о градостроительной деятельности.»;</w:t>
      </w:r>
    </w:p>
    <w:p w:rsidR="00D07C0F" w:rsidRPr="00D07C0F" w:rsidRDefault="00D07C0F" w:rsidP="00D07C0F">
      <w:pPr>
        <w:spacing w:after="0" w:line="240" w:lineRule="auto"/>
        <w:ind w:firstLine="567"/>
        <w:jc w:val="both"/>
        <w:rPr>
          <w:rFonts w:ascii="Times New Roman" w:hAnsi="Times New Roman"/>
          <w:sz w:val="20"/>
          <w:szCs w:val="20"/>
        </w:rPr>
      </w:pPr>
      <w:r w:rsidRPr="00D07C0F">
        <w:rPr>
          <w:rFonts w:ascii="Times New Roman" w:hAnsi="Times New Roman"/>
          <w:sz w:val="20"/>
          <w:szCs w:val="20"/>
        </w:rPr>
        <w:t>7) пункт 18 части 1 статьи  3  изложить в следующей редакции:</w:t>
      </w:r>
    </w:p>
    <w:p w:rsidR="00D07C0F" w:rsidRPr="00D07C0F" w:rsidRDefault="00D07C0F" w:rsidP="00D07C0F">
      <w:pPr>
        <w:spacing w:after="0" w:line="240" w:lineRule="auto"/>
        <w:ind w:firstLine="567"/>
        <w:jc w:val="both"/>
        <w:rPr>
          <w:rFonts w:ascii="Times New Roman" w:hAnsi="Times New Roman"/>
          <w:sz w:val="20"/>
          <w:szCs w:val="20"/>
        </w:rPr>
      </w:pPr>
      <w:r w:rsidRPr="00D07C0F">
        <w:rPr>
          <w:rFonts w:ascii="Times New Roman" w:hAnsi="Times New Roman"/>
          <w:sz w:val="20"/>
          <w:szCs w:val="20"/>
        </w:rPr>
        <w:t>«18)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roofErr w:type="gramStart"/>
      <w:r w:rsidRPr="00D07C0F">
        <w:rPr>
          <w:rFonts w:ascii="Times New Roman" w:hAnsi="Times New Roman"/>
          <w:sz w:val="20"/>
          <w:szCs w:val="20"/>
        </w:rPr>
        <w:t>;»</w:t>
      </w:r>
      <w:proofErr w:type="gramEnd"/>
      <w:r w:rsidRPr="00D07C0F">
        <w:rPr>
          <w:rFonts w:ascii="Times New Roman" w:hAnsi="Times New Roman"/>
          <w:sz w:val="20"/>
          <w:szCs w:val="20"/>
        </w:rPr>
        <w:t>;</w:t>
      </w:r>
    </w:p>
    <w:p w:rsidR="00D07C0F" w:rsidRPr="00D07C0F" w:rsidRDefault="00D07C0F" w:rsidP="00D07C0F">
      <w:pPr>
        <w:spacing w:after="0" w:line="240" w:lineRule="auto"/>
        <w:ind w:firstLine="567"/>
        <w:jc w:val="both"/>
        <w:rPr>
          <w:rFonts w:ascii="Times New Roman" w:hAnsi="Times New Roman"/>
          <w:sz w:val="20"/>
          <w:szCs w:val="20"/>
        </w:rPr>
      </w:pPr>
      <w:r w:rsidRPr="00D07C0F">
        <w:rPr>
          <w:rFonts w:ascii="Times New Roman" w:hAnsi="Times New Roman"/>
          <w:sz w:val="20"/>
          <w:szCs w:val="20"/>
        </w:rPr>
        <w:t>8) часть 1 статьи 16 дополнить пунктом 13 следующего содержания:</w:t>
      </w:r>
    </w:p>
    <w:p w:rsidR="00D07C0F" w:rsidRPr="00D07C0F" w:rsidRDefault="00D07C0F" w:rsidP="00D07C0F">
      <w:pPr>
        <w:spacing w:after="0" w:line="240" w:lineRule="auto"/>
        <w:ind w:firstLine="567"/>
        <w:jc w:val="both"/>
        <w:rPr>
          <w:rFonts w:ascii="Times New Roman" w:hAnsi="Times New Roman"/>
          <w:sz w:val="20"/>
          <w:szCs w:val="20"/>
        </w:rPr>
      </w:pPr>
      <w:r w:rsidRPr="00D07C0F">
        <w:rPr>
          <w:rFonts w:ascii="Times New Roman" w:hAnsi="Times New Roman"/>
          <w:sz w:val="20"/>
          <w:szCs w:val="20"/>
        </w:rPr>
        <w:t>«13) утверждение правил благоустройства территории муниципального образования</w:t>
      </w:r>
      <w:proofErr w:type="gramStart"/>
      <w:r w:rsidRPr="00D07C0F">
        <w:rPr>
          <w:rFonts w:ascii="Times New Roman" w:hAnsi="Times New Roman"/>
          <w:sz w:val="20"/>
          <w:szCs w:val="20"/>
        </w:rPr>
        <w:t>.»;</w:t>
      </w:r>
      <w:proofErr w:type="gramEnd"/>
    </w:p>
    <w:p w:rsidR="00D07C0F" w:rsidRPr="00D07C0F" w:rsidRDefault="00D07C0F" w:rsidP="00D07C0F">
      <w:pPr>
        <w:spacing w:after="0" w:line="240" w:lineRule="auto"/>
        <w:ind w:firstLine="567"/>
        <w:jc w:val="both"/>
        <w:rPr>
          <w:rFonts w:ascii="Times New Roman" w:hAnsi="Times New Roman"/>
          <w:sz w:val="20"/>
          <w:szCs w:val="20"/>
        </w:rPr>
      </w:pPr>
      <w:r w:rsidRPr="00D07C0F">
        <w:rPr>
          <w:rFonts w:ascii="Times New Roman" w:hAnsi="Times New Roman"/>
          <w:sz w:val="20"/>
          <w:szCs w:val="20"/>
        </w:rPr>
        <w:t>9) часть 1 статьи 24 дополнить пунктом 17 следующего содержания:</w:t>
      </w:r>
    </w:p>
    <w:p w:rsidR="00D07C0F" w:rsidRPr="00D07C0F" w:rsidRDefault="00D07C0F" w:rsidP="00D07C0F">
      <w:pPr>
        <w:spacing w:after="0" w:line="240" w:lineRule="auto"/>
        <w:ind w:firstLine="567"/>
        <w:jc w:val="both"/>
        <w:rPr>
          <w:rFonts w:ascii="Times New Roman" w:hAnsi="Times New Roman"/>
          <w:sz w:val="20"/>
          <w:szCs w:val="20"/>
        </w:rPr>
      </w:pPr>
      <w:r w:rsidRPr="00D07C0F">
        <w:rPr>
          <w:rFonts w:ascii="Times New Roman" w:hAnsi="Times New Roman"/>
          <w:sz w:val="20"/>
          <w:szCs w:val="20"/>
        </w:rPr>
        <w:t>«17) полномочия в области жилищных отношений, предусмотренные Жилищным кодексом Российской Федерации».</w:t>
      </w:r>
    </w:p>
    <w:p w:rsidR="00D07C0F" w:rsidRPr="00D07C0F" w:rsidRDefault="00D07C0F" w:rsidP="00D07C0F">
      <w:pPr>
        <w:spacing w:after="0" w:line="240" w:lineRule="auto"/>
        <w:ind w:firstLine="567"/>
        <w:jc w:val="both"/>
        <w:rPr>
          <w:rFonts w:ascii="Times New Roman" w:hAnsi="Times New Roman"/>
          <w:sz w:val="20"/>
          <w:szCs w:val="20"/>
        </w:rPr>
      </w:pPr>
      <w:r w:rsidRPr="00D07C0F">
        <w:rPr>
          <w:rFonts w:ascii="Times New Roman" w:hAnsi="Times New Roman"/>
          <w:sz w:val="20"/>
          <w:szCs w:val="20"/>
        </w:rPr>
        <w:t xml:space="preserve">2. Направить настоящее решение в Управление Министерства юстиции Российской Федерации по Ханты-Мансийскому автономному округу - Югре на государственную регистрацию. </w:t>
      </w:r>
    </w:p>
    <w:p w:rsidR="00D07C0F" w:rsidRPr="00D07C0F" w:rsidRDefault="00D07C0F" w:rsidP="00D07C0F">
      <w:pPr>
        <w:spacing w:after="0" w:line="240" w:lineRule="auto"/>
        <w:ind w:firstLine="567"/>
        <w:jc w:val="both"/>
        <w:rPr>
          <w:rFonts w:ascii="Times New Roman" w:hAnsi="Times New Roman"/>
          <w:sz w:val="20"/>
          <w:szCs w:val="20"/>
        </w:rPr>
      </w:pPr>
      <w:r w:rsidRPr="00D07C0F">
        <w:rPr>
          <w:rFonts w:ascii="Times New Roman" w:hAnsi="Times New Roman"/>
          <w:sz w:val="20"/>
          <w:szCs w:val="20"/>
        </w:rPr>
        <w:t>3. Настоящее решение подлежит официальному опубликованию (обнародованию) в бюллетене «Сентябрьский вестник» после его государственной регистрации.</w:t>
      </w:r>
    </w:p>
    <w:p w:rsidR="00D07C0F" w:rsidRPr="00D07C0F" w:rsidRDefault="00D07C0F" w:rsidP="00D07C0F">
      <w:pPr>
        <w:spacing w:after="0" w:line="240" w:lineRule="auto"/>
        <w:ind w:firstLine="567"/>
        <w:jc w:val="both"/>
        <w:rPr>
          <w:rFonts w:ascii="Times New Roman" w:hAnsi="Times New Roman"/>
          <w:bCs/>
          <w:sz w:val="20"/>
          <w:szCs w:val="20"/>
        </w:rPr>
      </w:pPr>
      <w:r w:rsidRPr="00D07C0F">
        <w:rPr>
          <w:rFonts w:ascii="Times New Roman" w:hAnsi="Times New Roman"/>
          <w:sz w:val="20"/>
          <w:szCs w:val="20"/>
        </w:rPr>
        <w:t xml:space="preserve">4. </w:t>
      </w:r>
      <w:r w:rsidRPr="00D07C0F">
        <w:rPr>
          <w:rFonts w:ascii="Times New Roman" w:hAnsi="Times New Roman"/>
          <w:bCs/>
          <w:sz w:val="20"/>
          <w:szCs w:val="20"/>
        </w:rPr>
        <w:t xml:space="preserve">Настоящее решение вступает в силу после его официального опубликования. </w:t>
      </w:r>
    </w:p>
    <w:p w:rsidR="00D07C0F" w:rsidRPr="00D07C0F" w:rsidRDefault="00D07C0F" w:rsidP="00D07C0F">
      <w:pPr>
        <w:spacing w:after="0" w:line="240" w:lineRule="auto"/>
        <w:ind w:firstLine="567"/>
        <w:jc w:val="both"/>
        <w:rPr>
          <w:rFonts w:ascii="Times New Roman" w:hAnsi="Times New Roman"/>
          <w:sz w:val="20"/>
          <w:szCs w:val="20"/>
        </w:rPr>
      </w:pPr>
    </w:p>
    <w:p w:rsidR="00D07C0F" w:rsidRPr="00D07C0F" w:rsidRDefault="00B72FF3" w:rsidP="00D07C0F">
      <w:pPr>
        <w:spacing w:after="0" w:line="240" w:lineRule="auto"/>
        <w:ind w:firstLine="567"/>
        <w:jc w:val="both"/>
        <w:rPr>
          <w:rFonts w:ascii="Times New Roman" w:hAnsi="Times New Roman"/>
          <w:sz w:val="20"/>
          <w:szCs w:val="20"/>
        </w:rPr>
      </w:pPr>
      <w:r>
        <w:rPr>
          <w:rFonts w:ascii="Times New Roman" w:hAnsi="Times New Roman"/>
          <w:sz w:val="20"/>
          <w:szCs w:val="20"/>
        </w:rPr>
        <w:t>Г</w:t>
      </w:r>
      <w:bookmarkStart w:id="292" w:name="_GoBack"/>
      <w:bookmarkEnd w:id="292"/>
      <w:r w:rsidR="00D07C0F" w:rsidRPr="00D07C0F">
        <w:rPr>
          <w:rFonts w:ascii="Times New Roman" w:hAnsi="Times New Roman"/>
          <w:sz w:val="20"/>
          <w:szCs w:val="20"/>
        </w:rPr>
        <w:t xml:space="preserve">лава поселения                                                                             А.В. </w:t>
      </w:r>
      <w:proofErr w:type="spellStart"/>
      <w:r w:rsidR="00D07C0F" w:rsidRPr="00D07C0F">
        <w:rPr>
          <w:rFonts w:ascii="Times New Roman" w:hAnsi="Times New Roman"/>
          <w:sz w:val="20"/>
          <w:szCs w:val="20"/>
        </w:rPr>
        <w:t>Светлаков</w:t>
      </w:r>
      <w:proofErr w:type="spellEnd"/>
    </w:p>
    <w:p w:rsidR="00D07C0F" w:rsidRPr="00D07C0F" w:rsidRDefault="00D07C0F" w:rsidP="00D07C0F">
      <w:pPr>
        <w:spacing w:after="0" w:line="240" w:lineRule="auto"/>
        <w:ind w:firstLine="567"/>
        <w:jc w:val="both"/>
        <w:rPr>
          <w:rFonts w:ascii="Times New Roman" w:hAnsi="Times New Roman"/>
          <w:sz w:val="20"/>
          <w:szCs w:val="20"/>
        </w:rPr>
      </w:pPr>
    </w:p>
    <w:p w:rsidR="00D07C0F" w:rsidRDefault="00D07C0F" w:rsidP="00D07C0F">
      <w:pPr>
        <w:tabs>
          <w:tab w:val="left" w:pos="6668"/>
          <w:tab w:val="left" w:pos="9717"/>
        </w:tabs>
        <w:spacing w:after="0" w:line="240" w:lineRule="auto"/>
        <w:jc w:val="both"/>
        <w:rPr>
          <w:rFonts w:ascii="Times New Roman" w:hAnsi="Times New Roman"/>
          <w:sz w:val="20"/>
          <w:szCs w:val="20"/>
        </w:rPr>
      </w:pPr>
      <w:r w:rsidRPr="003A775C">
        <w:rPr>
          <w:rFonts w:ascii="Times New Roman" w:hAnsi="Times New Roman"/>
          <w:sz w:val="20"/>
          <w:szCs w:val="20"/>
        </w:rPr>
        <w:t xml:space="preserve">       </w:t>
      </w:r>
      <w:r>
        <w:rPr>
          <w:rFonts w:ascii="Times New Roman" w:hAnsi="Times New Roman"/>
          <w:sz w:val="20"/>
          <w:szCs w:val="20"/>
        </w:rPr>
        <w:t xml:space="preserve">                             </w:t>
      </w:r>
    </w:p>
    <w:p w:rsidR="00D07C0F" w:rsidRDefault="00D07C0F" w:rsidP="00D07C0F">
      <w:pPr>
        <w:tabs>
          <w:tab w:val="left" w:pos="9717"/>
        </w:tabs>
        <w:spacing w:after="0" w:line="240" w:lineRule="auto"/>
        <w:jc w:val="both"/>
        <w:rPr>
          <w:rFonts w:ascii="Times New Roman" w:hAnsi="Times New Roman"/>
          <w:sz w:val="20"/>
          <w:szCs w:val="20"/>
        </w:rPr>
      </w:pPr>
    </w:p>
    <w:p w:rsidR="00D07C0F" w:rsidRDefault="00D07C0F" w:rsidP="00D07C0F">
      <w:pPr>
        <w:tabs>
          <w:tab w:val="left" w:pos="9717"/>
        </w:tabs>
        <w:spacing w:after="0" w:line="240" w:lineRule="auto"/>
        <w:jc w:val="both"/>
        <w:rPr>
          <w:rFonts w:ascii="Times New Roman" w:hAnsi="Times New Roman"/>
          <w:sz w:val="20"/>
          <w:szCs w:val="20"/>
        </w:rPr>
      </w:pPr>
    </w:p>
    <w:p w:rsidR="00D07C0F" w:rsidRDefault="00D07C0F" w:rsidP="00D07C0F">
      <w:pPr>
        <w:tabs>
          <w:tab w:val="left" w:pos="9717"/>
        </w:tabs>
        <w:spacing w:after="0" w:line="240" w:lineRule="auto"/>
        <w:jc w:val="both"/>
        <w:rPr>
          <w:rFonts w:ascii="Times New Roman" w:hAnsi="Times New Roman"/>
          <w:sz w:val="20"/>
          <w:szCs w:val="20"/>
        </w:rPr>
      </w:pPr>
    </w:p>
    <w:tbl>
      <w:tblPr>
        <w:tblpPr w:leftFromText="180" w:rightFromText="180" w:vertAnchor="text" w:horzAnchor="margin" w:tblpY="3036"/>
        <w:tblOverlap w:val="never"/>
        <w:tblW w:w="10786" w:type="dxa"/>
        <w:tblLook w:val="01E0" w:firstRow="1" w:lastRow="1" w:firstColumn="1" w:lastColumn="1" w:noHBand="0" w:noVBand="0"/>
      </w:tblPr>
      <w:tblGrid>
        <w:gridCol w:w="10786"/>
      </w:tblGrid>
      <w:tr w:rsidR="00D07C0F" w:rsidRPr="008A2BC0" w:rsidTr="00D07C0F">
        <w:trPr>
          <w:trHeight w:val="1069"/>
        </w:trPr>
        <w:tc>
          <w:tcPr>
            <w:tcW w:w="10786"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99"/>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D07C0F" w:rsidRPr="008A2BC0" w:rsidTr="00D07C0F">
              <w:trPr>
                <w:trHeight w:val="132"/>
              </w:trPr>
              <w:tc>
                <w:tcPr>
                  <w:tcW w:w="3360" w:type="dxa"/>
                  <w:tcBorders>
                    <w:top w:val="single" w:sz="4" w:space="0" w:color="auto"/>
                    <w:left w:val="single" w:sz="4" w:space="0" w:color="auto"/>
                    <w:bottom w:val="single" w:sz="4" w:space="0" w:color="auto"/>
                    <w:right w:val="single" w:sz="4" w:space="0" w:color="auto"/>
                  </w:tcBorders>
                  <w:vAlign w:val="center"/>
                </w:tcPr>
                <w:p w:rsidR="00D07C0F" w:rsidRPr="008A2BC0" w:rsidRDefault="00D07C0F" w:rsidP="00D07C0F">
                  <w:pPr>
                    <w:spacing w:after="0" w:line="240" w:lineRule="auto"/>
                    <w:ind w:left="-120"/>
                    <w:jc w:val="center"/>
                    <w:rPr>
                      <w:rFonts w:ascii="Times New Roman" w:hAnsi="Times New Roman"/>
                      <w:b/>
                      <w:sz w:val="20"/>
                      <w:szCs w:val="20"/>
                    </w:rPr>
                  </w:pPr>
                  <w:r w:rsidRPr="008A2BC0">
                    <w:rPr>
                      <w:rFonts w:ascii="Times New Roman" w:hAnsi="Times New Roman"/>
                      <w:b/>
                      <w:sz w:val="20"/>
                      <w:szCs w:val="20"/>
                    </w:rPr>
                    <w:t>«Сентябрьский вестник»</w:t>
                  </w:r>
                </w:p>
                <w:p w:rsidR="00D07C0F" w:rsidRPr="008A2BC0" w:rsidRDefault="00D07C0F" w:rsidP="00D07C0F">
                  <w:pPr>
                    <w:spacing w:after="0" w:line="240" w:lineRule="auto"/>
                    <w:jc w:val="center"/>
                    <w:rPr>
                      <w:rFonts w:ascii="Times New Roman" w:hAnsi="Times New Roman"/>
                      <w:sz w:val="20"/>
                      <w:szCs w:val="20"/>
                    </w:rPr>
                  </w:pPr>
                  <w:r w:rsidRPr="008A2BC0">
                    <w:rPr>
                      <w:rFonts w:ascii="Times New Roman" w:hAnsi="Times New Roman"/>
                      <w:sz w:val="20"/>
                      <w:szCs w:val="20"/>
                    </w:rPr>
                    <w:t>Информационный бюллетень  муниципального образования «Сельское поселение Сентябрьский»</w:t>
                  </w:r>
                </w:p>
                <w:p w:rsidR="00D07C0F" w:rsidRPr="008A2BC0" w:rsidRDefault="00D07C0F" w:rsidP="00D07C0F">
                  <w:pPr>
                    <w:spacing w:after="0" w:line="240" w:lineRule="auto"/>
                    <w:ind w:left="-120"/>
                    <w:jc w:val="center"/>
                    <w:rPr>
                      <w:rFonts w:ascii="Times New Roman" w:hAnsi="Times New Roman"/>
                      <w:sz w:val="20"/>
                      <w:szCs w:val="20"/>
                    </w:rPr>
                  </w:pPr>
                </w:p>
                <w:p w:rsidR="00D07C0F" w:rsidRPr="008A2BC0" w:rsidRDefault="00D07C0F" w:rsidP="00D07C0F">
                  <w:pPr>
                    <w:spacing w:after="0" w:line="240" w:lineRule="auto"/>
                    <w:jc w:val="center"/>
                    <w:rPr>
                      <w:rFonts w:ascii="Times New Roman" w:hAnsi="Times New Roman"/>
                      <w:sz w:val="20"/>
                      <w:szCs w:val="20"/>
                    </w:rPr>
                  </w:pPr>
                  <w:r w:rsidRPr="008A2BC0">
                    <w:rPr>
                      <w:rFonts w:ascii="Times New Roman" w:hAnsi="Times New Roman"/>
                      <w:b/>
                      <w:sz w:val="20"/>
                      <w:szCs w:val="20"/>
                    </w:rPr>
                    <w:t>Учредитель:</w:t>
                  </w:r>
                  <w:r w:rsidRPr="008A2BC0">
                    <w:rPr>
                      <w:rFonts w:ascii="Times New Roman" w:hAnsi="Times New Roman"/>
                      <w:sz w:val="20"/>
                      <w:szCs w:val="20"/>
                    </w:rPr>
                    <w:t xml:space="preserve"> Администрация сельского поселения </w:t>
                  </w:r>
                  <w:proofErr w:type="gramStart"/>
                  <w:r w:rsidRPr="008A2BC0">
                    <w:rPr>
                      <w:rFonts w:ascii="Times New Roman" w:hAnsi="Times New Roman"/>
                      <w:sz w:val="20"/>
                      <w:szCs w:val="20"/>
                    </w:rPr>
                    <w:t>Сентябрьский</w:t>
                  </w:r>
                  <w:proofErr w:type="gramEnd"/>
                </w:p>
              </w:tc>
              <w:tc>
                <w:tcPr>
                  <w:tcW w:w="3857" w:type="dxa"/>
                  <w:tcBorders>
                    <w:top w:val="single" w:sz="4" w:space="0" w:color="auto"/>
                    <w:left w:val="single" w:sz="4" w:space="0" w:color="auto"/>
                    <w:bottom w:val="single" w:sz="4" w:space="0" w:color="auto"/>
                    <w:right w:val="single" w:sz="4" w:space="0" w:color="auto"/>
                  </w:tcBorders>
                  <w:vAlign w:val="center"/>
                </w:tcPr>
                <w:p w:rsidR="00D07C0F" w:rsidRPr="008A2BC0" w:rsidRDefault="00D07C0F" w:rsidP="00D07C0F">
                  <w:pPr>
                    <w:spacing w:after="0" w:line="240" w:lineRule="auto"/>
                    <w:jc w:val="center"/>
                    <w:rPr>
                      <w:rFonts w:ascii="Times New Roman" w:hAnsi="Times New Roman"/>
                      <w:b/>
                      <w:sz w:val="20"/>
                      <w:szCs w:val="20"/>
                    </w:rPr>
                  </w:pPr>
                </w:p>
                <w:p w:rsidR="00D07C0F" w:rsidRPr="008A2BC0" w:rsidRDefault="00D07C0F" w:rsidP="00D07C0F">
                  <w:pPr>
                    <w:spacing w:after="0" w:line="240" w:lineRule="auto"/>
                    <w:jc w:val="center"/>
                    <w:rPr>
                      <w:rFonts w:ascii="Times New Roman" w:hAnsi="Times New Roman"/>
                      <w:sz w:val="20"/>
                      <w:szCs w:val="20"/>
                    </w:rPr>
                  </w:pPr>
                  <w:r w:rsidRPr="008A2BC0">
                    <w:rPr>
                      <w:rFonts w:ascii="Times New Roman" w:hAnsi="Times New Roman"/>
                      <w:b/>
                      <w:sz w:val="20"/>
                      <w:szCs w:val="20"/>
                    </w:rPr>
                    <w:t>Адрес редакции:</w:t>
                  </w:r>
                  <w:r w:rsidRPr="008A2BC0">
                    <w:rPr>
                      <w:rFonts w:ascii="Times New Roman" w:hAnsi="Times New Roman"/>
                      <w:sz w:val="20"/>
                      <w:szCs w:val="20"/>
                    </w:rPr>
                    <w:t xml:space="preserve"> 628330 ХМАО-Югра </w:t>
                  </w:r>
                  <w:proofErr w:type="spellStart"/>
                  <w:r w:rsidRPr="008A2BC0">
                    <w:rPr>
                      <w:rFonts w:ascii="Times New Roman" w:hAnsi="Times New Roman"/>
                      <w:sz w:val="20"/>
                      <w:szCs w:val="20"/>
                    </w:rPr>
                    <w:t>Нефтеюганский</w:t>
                  </w:r>
                  <w:proofErr w:type="spellEnd"/>
                  <w:r w:rsidRPr="008A2BC0">
                    <w:rPr>
                      <w:rFonts w:ascii="Times New Roman" w:hAnsi="Times New Roman"/>
                      <w:sz w:val="20"/>
                      <w:szCs w:val="20"/>
                    </w:rPr>
                    <w:t xml:space="preserve"> район, п.</w:t>
                  </w:r>
                  <w:r>
                    <w:rPr>
                      <w:rFonts w:ascii="Times New Roman" w:hAnsi="Times New Roman"/>
                      <w:sz w:val="20"/>
                      <w:szCs w:val="20"/>
                    </w:rPr>
                    <w:t xml:space="preserve"> </w:t>
                  </w:r>
                  <w:r w:rsidRPr="008A2BC0">
                    <w:rPr>
                      <w:rFonts w:ascii="Times New Roman" w:hAnsi="Times New Roman"/>
                      <w:sz w:val="20"/>
                      <w:szCs w:val="20"/>
                    </w:rPr>
                    <w:t>Сентябрьский д.10</w:t>
                  </w:r>
                </w:p>
                <w:p w:rsidR="00D07C0F" w:rsidRPr="008A2BC0" w:rsidRDefault="00D07C0F" w:rsidP="00D07C0F">
                  <w:pPr>
                    <w:spacing w:after="0" w:line="240" w:lineRule="auto"/>
                    <w:jc w:val="center"/>
                    <w:rPr>
                      <w:rFonts w:ascii="Times New Roman" w:hAnsi="Times New Roman"/>
                      <w:sz w:val="20"/>
                      <w:szCs w:val="20"/>
                    </w:rPr>
                  </w:pPr>
                  <w:r w:rsidRPr="008A2BC0">
                    <w:rPr>
                      <w:rFonts w:ascii="Times New Roman" w:hAnsi="Times New Roman"/>
                      <w:b/>
                      <w:sz w:val="20"/>
                      <w:szCs w:val="20"/>
                    </w:rPr>
                    <w:t>Главный редактор:</w:t>
                  </w:r>
                  <w:r w:rsidRPr="008A2BC0">
                    <w:rPr>
                      <w:rFonts w:ascii="Times New Roman" w:hAnsi="Times New Roman"/>
                      <w:sz w:val="20"/>
                      <w:szCs w:val="20"/>
                    </w:rPr>
                    <w:t xml:space="preserve">  С.Н.</w:t>
                  </w:r>
                  <w:r>
                    <w:rPr>
                      <w:rFonts w:ascii="Times New Roman" w:hAnsi="Times New Roman"/>
                      <w:sz w:val="20"/>
                      <w:szCs w:val="20"/>
                    </w:rPr>
                    <w:t xml:space="preserve"> </w:t>
                  </w:r>
                  <w:proofErr w:type="spellStart"/>
                  <w:r w:rsidRPr="008A2BC0">
                    <w:rPr>
                      <w:rFonts w:ascii="Times New Roman" w:hAnsi="Times New Roman"/>
                      <w:sz w:val="20"/>
                      <w:szCs w:val="20"/>
                    </w:rPr>
                    <w:t>Шереметова</w:t>
                  </w:r>
                  <w:proofErr w:type="spellEnd"/>
                </w:p>
                <w:p w:rsidR="00D07C0F" w:rsidRPr="008A2BC0" w:rsidRDefault="00D07C0F" w:rsidP="00D07C0F">
                  <w:pPr>
                    <w:spacing w:after="0" w:line="240" w:lineRule="auto"/>
                    <w:jc w:val="center"/>
                    <w:rPr>
                      <w:rFonts w:ascii="Times New Roman" w:hAnsi="Times New Roman"/>
                      <w:sz w:val="20"/>
                      <w:szCs w:val="20"/>
                    </w:rPr>
                  </w:pPr>
                  <w:proofErr w:type="gramStart"/>
                  <w:r w:rsidRPr="008A2BC0">
                    <w:rPr>
                      <w:rFonts w:ascii="Times New Roman" w:hAnsi="Times New Roman"/>
                      <w:sz w:val="20"/>
                      <w:szCs w:val="20"/>
                    </w:rPr>
                    <w:t xml:space="preserve">Ответственный за выпуск и распространение бюллетеня </w:t>
                  </w:r>
                  <w:proofErr w:type="gramEnd"/>
                </w:p>
                <w:p w:rsidR="00D07C0F" w:rsidRPr="008A2BC0" w:rsidRDefault="00D07C0F" w:rsidP="00D07C0F">
                  <w:pPr>
                    <w:spacing w:after="0" w:line="240" w:lineRule="auto"/>
                    <w:jc w:val="center"/>
                    <w:rPr>
                      <w:rFonts w:ascii="Times New Roman" w:hAnsi="Times New Roman"/>
                      <w:sz w:val="20"/>
                      <w:szCs w:val="20"/>
                    </w:rPr>
                  </w:pPr>
                  <w:r w:rsidRPr="008A2BC0">
                    <w:rPr>
                      <w:rFonts w:ascii="Times New Roman" w:hAnsi="Times New Roman"/>
                      <w:sz w:val="20"/>
                      <w:szCs w:val="20"/>
                    </w:rPr>
                    <w:t>Н.А. Рыбак</w:t>
                  </w:r>
                </w:p>
                <w:p w:rsidR="00D07C0F" w:rsidRPr="008A2BC0" w:rsidRDefault="00D07C0F" w:rsidP="00D07C0F">
                  <w:pPr>
                    <w:spacing w:after="0" w:line="240" w:lineRule="auto"/>
                    <w:jc w:val="center"/>
                    <w:rPr>
                      <w:rFonts w:ascii="Times New Roman" w:hAnsi="Times New Roman"/>
                      <w:sz w:val="20"/>
                      <w:szCs w:val="20"/>
                    </w:rPr>
                  </w:pPr>
                  <w:r w:rsidRPr="008A2BC0">
                    <w:rPr>
                      <w:rFonts w:ascii="Times New Roman" w:hAnsi="Times New Roman"/>
                      <w:sz w:val="20"/>
                      <w:szCs w:val="20"/>
                    </w:rPr>
                    <w:t xml:space="preserve">Номер подписан в печать: </w:t>
                  </w:r>
                  <w:r>
                    <w:rPr>
                      <w:rFonts w:ascii="Times New Roman" w:hAnsi="Times New Roman"/>
                      <w:sz w:val="20"/>
                      <w:szCs w:val="20"/>
                    </w:rPr>
                    <w:t>12.04.2018</w:t>
                  </w:r>
                  <w:r w:rsidRPr="008A2BC0">
                    <w:rPr>
                      <w:rFonts w:ascii="Times New Roman" w:hAnsi="Times New Roman"/>
                      <w:sz w:val="20"/>
                      <w:szCs w:val="20"/>
                    </w:rPr>
                    <w:t xml:space="preserve"> </w:t>
                  </w:r>
                </w:p>
                <w:p w:rsidR="00D07C0F" w:rsidRPr="008A2BC0" w:rsidRDefault="00D07C0F" w:rsidP="00D07C0F">
                  <w:pPr>
                    <w:spacing w:after="0" w:line="240" w:lineRule="auto"/>
                    <w:jc w:val="center"/>
                    <w:rPr>
                      <w:rFonts w:ascii="Times New Roman" w:hAnsi="Times New Roman"/>
                      <w:sz w:val="20"/>
                      <w:szCs w:val="20"/>
                    </w:rPr>
                  </w:pPr>
                  <w:r w:rsidRPr="008A2BC0">
                    <w:rPr>
                      <w:rFonts w:ascii="Times New Roman" w:hAnsi="Times New Roman"/>
                      <w:sz w:val="20"/>
                      <w:szCs w:val="20"/>
                    </w:rPr>
                    <w:t>Тираж: 1 экземпляр</w:t>
                  </w:r>
                </w:p>
                <w:p w:rsidR="00D07C0F" w:rsidRPr="008A2BC0" w:rsidRDefault="00D07C0F" w:rsidP="00D07C0F">
                  <w:pPr>
                    <w:spacing w:after="0" w:line="240" w:lineRule="auto"/>
                    <w:jc w:val="center"/>
                    <w:rPr>
                      <w:rFonts w:ascii="Times New Roman" w:hAnsi="Times New Roman"/>
                      <w:sz w:val="20"/>
                      <w:szCs w:val="20"/>
                    </w:rPr>
                  </w:pPr>
                  <w:r w:rsidRPr="008A2BC0">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rsidR="00D07C0F" w:rsidRPr="008A2BC0" w:rsidRDefault="00D07C0F" w:rsidP="00D07C0F">
                  <w:pPr>
                    <w:spacing w:after="0" w:line="240" w:lineRule="auto"/>
                    <w:jc w:val="center"/>
                    <w:rPr>
                      <w:rFonts w:ascii="Times New Roman" w:hAnsi="Times New Roman"/>
                      <w:sz w:val="20"/>
                      <w:szCs w:val="20"/>
                    </w:rPr>
                  </w:pPr>
                  <w:r w:rsidRPr="008A2BC0">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rsidR="00D07C0F" w:rsidRPr="008A2BC0" w:rsidRDefault="00D07C0F" w:rsidP="00D07C0F">
            <w:pPr>
              <w:spacing w:after="0" w:line="240" w:lineRule="auto"/>
              <w:jc w:val="center"/>
              <w:rPr>
                <w:rFonts w:ascii="Times New Roman" w:hAnsi="Times New Roman"/>
                <w:sz w:val="20"/>
                <w:szCs w:val="20"/>
              </w:rPr>
            </w:pPr>
          </w:p>
          <w:p w:rsidR="00D07C0F" w:rsidRPr="008A2BC0" w:rsidRDefault="00D07C0F" w:rsidP="00D07C0F">
            <w:pPr>
              <w:spacing w:after="0" w:line="240" w:lineRule="auto"/>
              <w:jc w:val="center"/>
              <w:rPr>
                <w:rFonts w:ascii="Times New Roman" w:hAnsi="Times New Roman"/>
                <w:b/>
                <w:sz w:val="20"/>
                <w:szCs w:val="20"/>
              </w:rPr>
            </w:pPr>
            <w:r w:rsidRPr="008A2BC0">
              <w:rPr>
                <w:rFonts w:ascii="Times New Roman" w:hAnsi="Times New Roman"/>
                <w:b/>
                <w:sz w:val="20"/>
                <w:szCs w:val="20"/>
              </w:rPr>
              <w:t>ВНИМАНИЕ!</w:t>
            </w:r>
          </w:p>
          <w:p w:rsidR="00D07C0F" w:rsidRPr="008A2BC0" w:rsidRDefault="00D07C0F" w:rsidP="00D07C0F">
            <w:pPr>
              <w:spacing w:after="0" w:line="240" w:lineRule="auto"/>
              <w:jc w:val="center"/>
              <w:rPr>
                <w:rFonts w:ascii="Times New Roman" w:hAnsi="Times New Roman"/>
                <w:sz w:val="20"/>
                <w:szCs w:val="20"/>
              </w:rPr>
            </w:pPr>
          </w:p>
          <w:p w:rsidR="00D07C0F" w:rsidRPr="008A2BC0" w:rsidRDefault="00D07C0F" w:rsidP="00D07C0F">
            <w:pPr>
              <w:spacing w:after="0" w:line="240" w:lineRule="auto"/>
              <w:jc w:val="center"/>
              <w:rPr>
                <w:rFonts w:ascii="Times New Roman" w:hAnsi="Times New Roman"/>
                <w:b/>
                <w:sz w:val="20"/>
                <w:szCs w:val="20"/>
                <w:u w:val="single"/>
              </w:rPr>
            </w:pPr>
            <w:r w:rsidRPr="008A2BC0">
              <w:rPr>
                <w:rFonts w:ascii="Times New Roman" w:hAnsi="Times New Roman"/>
                <w:sz w:val="20"/>
                <w:szCs w:val="20"/>
              </w:rPr>
              <w:t xml:space="preserve">С номерами информационного бюллетеня </w:t>
            </w:r>
            <w:r w:rsidRPr="008A2BC0">
              <w:rPr>
                <w:rFonts w:ascii="Times New Roman" w:hAnsi="Times New Roman"/>
                <w:b/>
                <w:i/>
                <w:sz w:val="20"/>
                <w:szCs w:val="20"/>
              </w:rPr>
              <w:t>«Сентябрьский вестник»</w:t>
            </w:r>
            <w:r w:rsidRPr="008A2BC0">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8A2BC0">
              <w:rPr>
                <w:rFonts w:ascii="Times New Roman" w:hAnsi="Times New Roman"/>
                <w:b/>
                <w:sz w:val="20"/>
                <w:szCs w:val="20"/>
                <w:u w:val="single"/>
              </w:rPr>
              <w:t>http://sentyabrskiy.ru/</w:t>
            </w:r>
          </w:p>
          <w:p w:rsidR="00D07C0F" w:rsidRPr="008A2BC0" w:rsidRDefault="00D07C0F" w:rsidP="00D07C0F">
            <w:pPr>
              <w:spacing w:after="0" w:line="240" w:lineRule="auto"/>
              <w:jc w:val="center"/>
              <w:rPr>
                <w:rFonts w:ascii="Times New Roman" w:hAnsi="Times New Roman"/>
                <w:sz w:val="20"/>
                <w:szCs w:val="20"/>
              </w:rPr>
            </w:pPr>
          </w:p>
        </w:tc>
      </w:tr>
    </w:tbl>
    <w:p w:rsidR="002834E4" w:rsidRDefault="002834E4" w:rsidP="002834E4">
      <w:pPr>
        <w:spacing w:after="0" w:line="240" w:lineRule="auto"/>
        <w:jc w:val="both"/>
        <w:rPr>
          <w:rFonts w:ascii="Times New Roman" w:hAnsi="Times New Roman"/>
          <w:sz w:val="20"/>
          <w:szCs w:val="20"/>
        </w:rPr>
      </w:pPr>
    </w:p>
    <w:p w:rsidR="002834E4" w:rsidRDefault="002834E4" w:rsidP="002834E4">
      <w:pPr>
        <w:spacing w:after="0" w:line="240" w:lineRule="auto"/>
        <w:jc w:val="both"/>
        <w:rPr>
          <w:rFonts w:ascii="Times New Roman" w:hAnsi="Times New Roman"/>
          <w:sz w:val="20"/>
          <w:szCs w:val="20"/>
        </w:rPr>
      </w:pPr>
    </w:p>
    <w:p w:rsidR="002834E4" w:rsidRDefault="002834E4" w:rsidP="002834E4">
      <w:pPr>
        <w:spacing w:after="0" w:line="240" w:lineRule="auto"/>
        <w:jc w:val="both"/>
        <w:rPr>
          <w:rFonts w:ascii="Times New Roman" w:hAnsi="Times New Roman"/>
          <w:sz w:val="20"/>
          <w:szCs w:val="20"/>
        </w:rPr>
      </w:pPr>
    </w:p>
    <w:p w:rsidR="002834E4" w:rsidRDefault="002834E4" w:rsidP="002834E4">
      <w:pPr>
        <w:spacing w:after="0" w:line="240" w:lineRule="auto"/>
        <w:jc w:val="both"/>
        <w:rPr>
          <w:rFonts w:ascii="Times New Roman" w:hAnsi="Times New Roman"/>
          <w:sz w:val="20"/>
          <w:szCs w:val="20"/>
        </w:rPr>
      </w:pPr>
    </w:p>
    <w:p w:rsidR="002834E4" w:rsidRDefault="002834E4" w:rsidP="002834E4">
      <w:pPr>
        <w:spacing w:after="0" w:line="240" w:lineRule="auto"/>
        <w:jc w:val="both"/>
        <w:rPr>
          <w:rFonts w:ascii="Times New Roman" w:hAnsi="Times New Roman"/>
          <w:sz w:val="20"/>
          <w:szCs w:val="20"/>
        </w:rPr>
      </w:pPr>
    </w:p>
    <w:p w:rsidR="002834E4" w:rsidRDefault="002834E4" w:rsidP="002834E4">
      <w:pPr>
        <w:spacing w:after="0" w:line="240" w:lineRule="auto"/>
        <w:jc w:val="both"/>
        <w:rPr>
          <w:rFonts w:ascii="Times New Roman" w:hAnsi="Times New Roman"/>
          <w:sz w:val="20"/>
          <w:szCs w:val="20"/>
        </w:rPr>
      </w:pPr>
    </w:p>
    <w:p w:rsidR="002834E4" w:rsidRDefault="002834E4" w:rsidP="002834E4">
      <w:pPr>
        <w:spacing w:after="0" w:line="240" w:lineRule="auto"/>
        <w:jc w:val="both"/>
        <w:rPr>
          <w:rFonts w:ascii="Times New Roman" w:hAnsi="Times New Roman"/>
          <w:sz w:val="20"/>
          <w:szCs w:val="20"/>
        </w:rPr>
      </w:pPr>
    </w:p>
    <w:p w:rsidR="002834E4" w:rsidRDefault="002834E4" w:rsidP="002834E4">
      <w:pPr>
        <w:spacing w:after="0" w:line="240" w:lineRule="auto"/>
        <w:jc w:val="both"/>
        <w:rPr>
          <w:rFonts w:ascii="Times New Roman" w:hAnsi="Times New Roman"/>
          <w:sz w:val="20"/>
          <w:szCs w:val="20"/>
        </w:rPr>
      </w:pPr>
    </w:p>
    <w:p w:rsidR="002834E4" w:rsidRDefault="002834E4" w:rsidP="002834E4">
      <w:pPr>
        <w:spacing w:after="0" w:line="240" w:lineRule="auto"/>
        <w:jc w:val="both"/>
        <w:rPr>
          <w:rFonts w:ascii="Times New Roman" w:hAnsi="Times New Roman"/>
          <w:sz w:val="20"/>
          <w:szCs w:val="20"/>
        </w:rPr>
      </w:pPr>
    </w:p>
    <w:p w:rsidR="002834E4" w:rsidRDefault="002834E4" w:rsidP="002834E4">
      <w:pPr>
        <w:spacing w:after="0" w:line="240" w:lineRule="auto"/>
        <w:jc w:val="both"/>
        <w:rPr>
          <w:rFonts w:ascii="Times New Roman" w:hAnsi="Times New Roman"/>
          <w:sz w:val="20"/>
          <w:szCs w:val="20"/>
        </w:rPr>
      </w:pPr>
    </w:p>
    <w:p w:rsidR="002834E4" w:rsidRDefault="002834E4" w:rsidP="002834E4">
      <w:pPr>
        <w:spacing w:after="0" w:line="240" w:lineRule="auto"/>
        <w:jc w:val="both"/>
        <w:rPr>
          <w:rFonts w:ascii="Times New Roman" w:hAnsi="Times New Roman"/>
          <w:sz w:val="20"/>
          <w:szCs w:val="20"/>
        </w:rPr>
      </w:pPr>
    </w:p>
    <w:p w:rsidR="002834E4" w:rsidRDefault="002834E4" w:rsidP="002834E4">
      <w:pPr>
        <w:spacing w:after="0" w:line="240" w:lineRule="auto"/>
        <w:jc w:val="both"/>
        <w:rPr>
          <w:rFonts w:ascii="Times New Roman" w:hAnsi="Times New Roman"/>
          <w:sz w:val="20"/>
          <w:szCs w:val="20"/>
        </w:rPr>
      </w:pPr>
    </w:p>
    <w:p w:rsidR="002834E4" w:rsidRDefault="002834E4" w:rsidP="002834E4">
      <w:pPr>
        <w:spacing w:after="0" w:line="240" w:lineRule="auto"/>
        <w:jc w:val="both"/>
        <w:rPr>
          <w:rFonts w:ascii="Times New Roman" w:hAnsi="Times New Roman"/>
          <w:sz w:val="20"/>
          <w:szCs w:val="20"/>
        </w:rPr>
      </w:pPr>
    </w:p>
    <w:p w:rsidR="002834E4" w:rsidRDefault="002834E4" w:rsidP="002834E4">
      <w:pPr>
        <w:spacing w:after="0" w:line="240" w:lineRule="auto"/>
        <w:jc w:val="both"/>
        <w:rPr>
          <w:rFonts w:ascii="Times New Roman" w:hAnsi="Times New Roman"/>
          <w:sz w:val="20"/>
          <w:szCs w:val="20"/>
        </w:rPr>
      </w:pPr>
    </w:p>
    <w:p w:rsidR="002834E4" w:rsidRDefault="002834E4" w:rsidP="002834E4">
      <w:pPr>
        <w:spacing w:after="0" w:line="240" w:lineRule="auto"/>
        <w:jc w:val="both"/>
        <w:rPr>
          <w:rFonts w:ascii="Times New Roman" w:hAnsi="Times New Roman"/>
          <w:sz w:val="20"/>
          <w:szCs w:val="20"/>
        </w:rPr>
      </w:pPr>
    </w:p>
    <w:sectPr w:rsidR="002834E4" w:rsidSect="0062737A">
      <w:headerReference w:type="default" r:id="rId50"/>
      <w:footerReference w:type="default" r:id="rId51"/>
      <w:pgSz w:w="11906" w:h="16838"/>
      <w:pgMar w:top="0" w:right="510" w:bottom="0"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74E" w:rsidRDefault="00B1174E" w:rsidP="001952B6">
      <w:pPr>
        <w:spacing w:after="0" w:line="240" w:lineRule="auto"/>
      </w:pPr>
      <w:r>
        <w:separator/>
      </w:r>
    </w:p>
  </w:endnote>
  <w:endnote w:type="continuationSeparator" w:id="0">
    <w:p w:rsidR="00B1174E" w:rsidRDefault="00B1174E"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MS Mincho"/>
    <w:charset w:val="80"/>
    <w:family w:val="auto"/>
    <w:pitch w:val="default"/>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0F" w:rsidRDefault="00D07C0F">
    <w:pPr>
      <w:pStyle w:val="af2"/>
      <w:jc w:val="center"/>
    </w:pPr>
    <w:r>
      <w:fldChar w:fldCharType="begin"/>
    </w:r>
    <w:r>
      <w:instrText xml:space="preserve"> PAGE   \* MERGEFORMAT </w:instrText>
    </w:r>
    <w:r>
      <w:fldChar w:fldCharType="separate"/>
    </w:r>
    <w:r w:rsidR="00B72FF3">
      <w:rPr>
        <w:noProof/>
      </w:rPr>
      <w:t>28</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0F" w:rsidRPr="00ED55C1" w:rsidRDefault="00D07C0F" w:rsidP="00ED55C1">
    <w:r w:rsidRPr="00ED55C1">
      <w:fldChar w:fldCharType="begin"/>
    </w:r>
    <w:r w:rsidRPr="00ED55C1">
      <w:instrText xml:space="preserve"> PAGE   \* MERGEFORMAT </w:instrText>
    </w:r>
    <w:r w:rsidRPr="00ED55C1">
      <w:fldChar w:fldCharType="separate"/>
    </w:r>
    <w:r w:rsidR="00B72FF3">
      <w:rPr>
        <w:noProof/>
      </w:rPr>
      <w:t>108</w:t>
    </w:r>
    <w:r w:rsidRPr="00ED55C1">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0F" w:rsidRDefault="00D07C0F">
    <w:pPr>
      <w:pStyle w:val="af2"/>
      <w:jc w:val="right"/>
    </w:pPr>
    <w:r>
      <w:fldChar w:fldCharType="begin"/>
    </w:r>
    <w:r>
      <w:instrText>PAGE   \* MERGEFORMAT</w:instrText>
    </w:r>
    <w:r>
      <w:fldChar w:fldCharType="separate"/>
    </w:r>
    <w:r w:rsidR="00B72FF3" w:rsidRPr="00B72FF3">
      <w:rPr>
        <w:noProof/>
        <w:lang w:val="ru-RU"/>
      </w:rPr>
      <w:t>116</w:t>
    </w:r>
    <w:r>
      <w:fldChar w:fldCharType="end"/>
    </w:r>
  </w:p>
  <w:p w:rsidR="00D07C0F" w:rsidRDefault="00D07C0F">
    <w:pPr>
      <w:pStyle w:val="af2"/>
    </w:pPr>
  </w:p>
  <w:p w:rsidR="00D07C0F" w:rsidRDefault="00D07C0F"/>
  <w:p w:rsidR="00D07C0F" w:rsidRDefault="00D07C0F"/>
  <w:p w:rsidR="00D07C0F" w:rsidRDefault="00D07C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74E" w:rsidRDefault="00B1174E" w:rsidP="001952B6">
      <w:pPr>
        <w:spacing w:after="0" w:line="240" w:lineRule="auto"/>
      </w:pPr>
      <w:r>
        <w:separator/>
      </w:r>
    </w:p>
  </w:footnote>
  <w:footnote w:type="continuationSeparator" w:id="0">
    <w:p w:rsidR="00B1174E" w:rsidRDefault="00B1174E" w:rsidP="00195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0F" w:rsidRPr="00ED55C1" w:rsidRDefault="00D07C0F" w:rsidP="00ED55C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0F" w:rsidRPr="00D96366" w:rsidRDefault="00D07C0F" w:rsidP="00380F80">
    <w:pPr>
      <w:pStyle w:val="a9"/>
      <w:jc w:val="center"/>
      <w:rPr>
        <w:sz w:val="24"/>
        <w:szCs w:val="24"/>
      </w:rPr>
    </w:pPr>
  </w:p>
  <w:p w:rsidR="00D07C0F" w:rsidRDefault="00D07C0F"/>
  <w:p w:rsidR="00D07C0F" w:rsidRDefault="00D07C0F"/>
  <w:p w:rsidR="00D07C0F" w:rsidRDefault="00D07C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2605A84"/>
    <w:multiLevelType w:val="hybridMultilevel"/>
    <w:tmpl w:val="613008E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5083325"/>
    <w:multiLevelType w:val="hybridMultilevel"/>
    <w:tmpl w:val="8138E57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55B319B"/>
    <w:multiLevelType w:val="hybridMultilevel"/>
    <w:tmpl w:val="8F10FC48"/>
    <w:lvl w:ilvl="0" w:tplc="87E496A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8">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9">
    <w:nsid w:val="217E2714"/>
    <w:multiLevelType w:val="hybridMultilevel"/>
    <w:tmpl w:val="D3723AF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23801C8"/>
    <w:multiLevelType w:val="hybridMultilevel"/>
    <w:tmpl w:val="87D2F7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3">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
    <w:nsid w:val="2E1D55C8"/>
    <w:multiLevelType w:val="hybridMultilevel"/>
    <w:tmpl w:val="3A9E4BD0"/>
    <w:lvl w:ilvl="0" w:tplc="0419000F">
      <w:start w:val="1"/>
      <w:numFmt w:val="decimal"/>
      <w:pStyle w:val="1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44212CA"/>
    <w:multiLevelType w:val="multilevel"/>
    <w:tmpl w:val="4C5A67EE"/>
    <w:lvl w:ilvl="0">
      <w:start w:val="1"/>
      <w:numFmt w:val="decimal"/>
      <w:lvlText w:val="%1."/>
      <w:lvlJc w:val="left"/>
      <w:pPr>
        <w:ind w:left="2204" w:hanging="360"/>
      </w:pPr>
    </w:lvl>
    <w:lvl w:ilvl="1">
      <w:start w:val="1"/>
      <w:numFmt w:val="decimal"/>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7">
    <w:nsid w:val="3E6E37EB"/>
    <w:multiLevelType w:val="hybridMultilevel"/>
    <w:tmpl w:val="CD8E3EE6"/>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9">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1">
    <w:nsid w:val="52B1295E"/>
    <w:multiLevelType w:val="hybridMultilevel"/>
    <w:tmpl w:val="00FC280E"/>
    <w:lvl w:ilvl="0" w:tplc="3F6C9AE6">
      <w:start w:val="1"/>
      <w:numFmt w:val="decimal"/>
      <w:lvlText w:val="%1."/>
      <w:lvlJc w:val="left"/>
      <w:pPr>
        <w:ind w:left="1279" w:hanging="5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47D162B"/>
    <w:multiLevelType w:val="hybridMultilevel"/>
    <w:tmpl w:val="6614834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4DC4307"/>
    <w:multiLevelType w:val="hybridMultilevel"/>
    <w:tmpl w:val="2CA2AA74"/>
    <w:lvl w:ilvl="0" w:tplc="3F6C9AE6">
      <w:start w:val="1"/>
      <w:numFmt w:val="decimal"/>
      <w:lvlText w:val="%1."/>
      <w:lvlJc w:val="left"/>
      <w:pPr>
        <w:ind w:left="1846" w:hanging="57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5934567B"/>
    <w:multiLevelType w:val="hybridMultilevel"/>
    <w:tmpl w:val="01207E7E"/>
    <w:lvl w:ilvl="0" w:tplc="87E496A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59E60585"/>
    <w:multiLevelType w:val="hybridMultilevel"/>
    <w:tmpl w:val="E78C7934"/>
    <w:lvl w:ilvl="0" w:tplc="A88A4AE0">
      <w:numFmt w:val="decimal"/>
      <w:lvlText w:val=""/>
      <w:lvlJc w:val="left"/>
      <w:rPr>
        <w:rFonts w:cs="Times New Roman"/>
      </w:rPr>
    </w:lvl>
    <w:lvl w:ilvl="1" w:tplc="04190003">
      <w:numFmt w:val="decimal"/>
      <w:pStyle w:val="13"/>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6">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7">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8">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9">
    <w:nsid w:val="636D237D"/>
    <w:multiLevelType w:val="multilevel"/>
    <w:tmpl w:val="0CA8D58A"/>
    <w:styleLink w:val="1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0">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1">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769502A1"/>
    <w:multiLevelType w:val="hybridMultilevel"/>
    <w:tmpl w:val="31C6C096"/>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8273044"/>
    <w:multiLevelType w:val="hybridMultilevel"/>
    <w:tmpl w:val="C7605546"/>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A585260"/>
    <w:multiLevelType w:val="hybridMultilevel"/>
    <w:tmpl w:val="F98E782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DBA2CEC"/>
    <w:multiLevelType w:val="hybridMultilevel"/>
    <w:tmpl w:val="226861E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4"/>
  </w:num>
  <w:num w:numId="2">
    <w:abstractNumId w:val="32"/>
  </w:num>
  <w:num w:numId="3">
    <w:abstractNumId w:val="8"/>
  </w:num>
  <w:num w:numId="4">
    <w:abstractNumId w:val="13"/>
  </w:num>
  <w:num w:numId="5">
    <w:abstractNumId w:val="20"/>
  </w:num>
  <w:num w:numId="6">
    <w:abstractNumId w:val="1"/>
  </w:num>
  <w:num w:numId="7">
    <w:abstractNumId w:val="5"/>
  </w:num>
  <w:num w:numId="8">
    <w:abstractNumId w:val="19"/>
  </w:num>
  <w:num w:numId="9">
    <w:abstractNumId w:val="18"/>
  </w:num>
  <w:num w:numId="10">
    <w:abstractNumId w:val="16"/>
  </w:num>
  <w:num w:numId="11">
    <w:abstractNumId w:val="6"/>
  </w:num>
  <w:num w:numId="12">
    <w:abstractNumId w:val="26"/>
  </w:num>
  <w:num w:numId="13">
    <w:abstractNumId w:val="12"/>
  </w:num>
  <w:num w:numId="14">
    <w:abstractNumId w:val="27"/>
  </w:num>
  <w:num w:numId="15">
    <w:abstractNumId w:val="7"/>
  </w:num>
  <w:num w:numId="16">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29"/>
    <w:lvlOverride w:ilvl="0">
      <w:lvl w:ilvl="0">
        <w:start w:val="1"/>
        <w:numFmt w:val="bullet"/>
        <w:suff w:val="space"/>
        <w:lvlText w:val="–"/>
        <w:lvlJc w:val="left"/>
        <w:pPr>
          <w:ind w:left="1" w:firstLine="567"/>
        </w:pPr>
        <w:rPr>
          <w:rFonts w:ascii="Times New Roman" w:hAnsi="Times New Roman" w:cs="Times New Roman" w:hint="default"/>
        </w:rPr>
      </w:lvl>
    </w:lvlOverride>
  </w:num>
  <w:num w:numId="21">
    <w:abstractNumId w:val="11"/>
  </w:num>
  <w:num w:numId="22">
    <w:abstractNumId w:val="10"/>
  </w:num>
  <w:num w:numId="23">
    <w:abstractNumId w:val="31"/>
  </w:num>
  <w:num w:numId="24">
    <w:abstractNumId w:val="21"/>
  </w:num>
  <w:num w:numId="25">
    <w:abstractNumId w:val="23"/>
  </w:num>
  <w:num w:numId="26">
    <w:abstractNumId w:val="35"/>
  </w:num>
  <w:num w:numId="27">
    <w:abstractNumId w:val="3"/>
  </w:num>
  <w:num w:numId="28">
    <w:abstractNumId w:val="22"/>
  </w:num>
  <w:num w:numId="29">
    <w:abstractNumId w:val="17"/>
  </w:num>
  <w:num w:numId="30">
    <w:abstractNumId w:val="4"/>
  </w:num>
  <w:num w:numId="31">
    <w:abstractNumId w:val="36"/>
  </w:num>
  <w:num w:numId="32">
    <w:abstractNumId w:val="34"/>
  </w:num>
  <w:num w:numId="33">
    <w:abstractNumId w:val="2"/>
  </w:num>
  <w:num w:numId="34">
    <w:abstractNumId w:val="33"/>
  </w:num>
  <w:num w:numId="35">
    <w:abstractNumId w:val="9"/>
  </w:num>
  <w:num w:numId="36">
    <w:abstractNumId w:val="24"/>
  </w:num>
  <w:num w:numId="37">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gutterAtTop/>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7FAD"/>
    <w:rsid w:val="00011EDB"/>
    <w:rsid w:val="00022271"/>
    <w:rsid w:val="00023F0E"/>
    <w:rsid w:val="00025AEA"/>
    <w:rsid w:val="0003411D"/>
    <w:rsid w:val="00034E5E"/>
    <w:rsid w:val="00036A7B"/>
    <w:rsid w:val="00036F8E"/>
    <w:rsid w:val="00042ABA"/>
    <w:rsid w:val="00047FCF"/>
    <w:rsid w:val="00050B4F"/>
    <w:rsid w:val="000612AC"/>
    <w:rsid w:val="00062F1E"/>
    <w:rsid w:val="0006645C"/>
    <w:rsid w:val="000673BC"/>
    <w:rsid w:val="00070996"/>
    <w:rsid w:val="00073A5C"/>
    <w:rsid w:val="00075C66"/>
    <w:rsid w:val="00083839"/>
    <w:rsid w:val="00085D14"/>
    <w:rsid w:val="0009502E"/>
    <w:rsid w:val="000A07F4"/>
    <w:rsid w:val="000A0EA5"/>
    <w:rsid w:val="000B0602"/>
    <w:rsid w:val="000C1C45"/>
    <w:rsid w:val="000C3ED3"/>
    <w:rsid w:val="000C40E1"/>
    <w:rsid w:val="000C43CE"/>
    <w:rsid w:val="000C509F"/>
    <w:rsid w:val="000C5179"/>
    <w:rsid w:val="000E09B6"/>
    <w:rsid w:val="000E10D0"/>
    <w:rsid w:val="000E40DA"/>
    <w:rsid w:val="000E4DCF"/>
    <w:rsid w:val="000E73A3"/>
    <w:rsid w:val="000F3028"/>
    <w:rsid w:val="000F30E9"/>
    <w:rsid w:val="000F6940"/>
    <w:rsid w:val="001041A2"/>
    <w:rsid w:val="001061A6"/>
    <w:rsid w:val="00107969"/>
    <w:rsid w:val="00120EBD"/>
    <w:rsid w:val="001224CD"/>
    <w:rsid w:val="00122E34"/>
    <w:rsid w:val="00131B3C"/>
    <w:rsid w:val="00132357"/>
    <w:rsid w:val="00132C21"/>
    <w:rsid w:val="0013371D"/>
    <w:rsid w:val="0013566D"/>
    <w:rsid w:val="00136A49"/>
    <w:rsid w:val="001375ED"/>
    <w:rsid w:val="00144CF5"/>
    <w:rsid w:val="001464B4"/>
    <w:rsid w:val="00154D82"/>
    <w:rsid w:val="00157C07"/>
    <w:rsid w:val="001631C3"/>
    <w:rsid w:val="001663AB"/>
    <w:rsid w:val="00173443"/>
    <w:rsid w:val="00184002"/>
    <w:rsid w:val="001952B6"/>
    <w:rsid w:val="001B37F0"/>
    <w:rsid w:val="001B638F"/>
    <w:rsid w:val="001B72C8"/>
    <w:rsid w:val="001C23EE"/>
    <w:rsid w:val="001C3755"/>
    <w:rsid w:val="001C418C"/>
    <w:rsid w:val="001D10C0"/>
    <w:rsid w:val="001D11DA"/>
    <w:rsid w:val="001D67E1"/>
    <w:rsid w:val="001F1BAD"/>
    <w:rsid w:val="001F61DF"/>
    <w:rsid w:val="00200345"/>
    <w:rsid w:val="00202320"/>
    <w:rsid w:val="00202662"/>
    <w:rsid w:val="002034B2"/>
    <w:rsid w:val="0020395E"/>
    <w:rsid w:val="002103A6"/>
    <w:rsid w:val="00211447"/>
    <w:rsid w:val="00212653"/>
    <w:rsid w:val="002129C1"/>
    <w:rsid w:val="00213967"/>
    <w:rsid w:val="0021784A"/>
    <w:rsid w:val="0023497F"/>
    <w:rsid w:val="0024184E"/>
    <w:rsid w:val="00243630"/>
    <w:rsid w:val="002513DE"/>
    <w:rsid w:val="002550D2"/>
    <w:rsid w:val="002632E9"/>
    <w:rsid w:val="00263C42"/>
    <w:rsid w:val="00270329"/>
    <w:rsid w:val="00271F8D"/>
    <w:rsid w:val="00275CD2"/>
    <w:rsid w:val="00282A6F"/>
    <w:rsid w:val="002834E4"/>
    <w:rsid w:val="00291032"/>
    <w:rsid w:val="00291C1A"/>
    <w:rsid w:val="002A4F02"/>
    <w:rsid w:val="002B1914"/>
    <w:rsid w:val="002B5C84"/>
    <w:rsid w:val="002B67BC"/>
    <w:rsid w:val="002C40BA"/>
    <w:rsid w:val="002C5692"/>
    <w:rsid w:val="002C621E"/>
    <w:rsid w:val="002E710A"/>
    <w:rsid w:val="002E791C"/>
    <w:rsid w:val="002F2A66"/>
    <w:rsid w:val="002F471B"/>
    <w:rsid w:val="00300AB6"/>
    <w:rsid w:val="00303253"/>
    <w:rsid w:val="00306F63"/>
    <w:rsid w:val="00312C01"/>
    <w:rsid w:val="0032438C"/>
    <w:rsid w:val="00324EDD"/>
    <w:rsid w:val="003262D1"/>
    <w:rsid w:val="00326C50"/>
    <w:rsid w:val="00332E17"/>
    <w:rsid w:val="003331FA"/>
    <w:rsid w:val="00346832"/>
    <w:rsid w:val="003518FD"/>
    <w:rsid w:val="00352E58"/>
    <w:rsid w:val="00355C00"/>
    <w:rsid w:val="00360DD3"/>
    <w:rsid w:val="00360F3E"/>
    <w:rsid w:val="003638DC"/>
    <w:rsid w:val="00366114"/>
    <w:rsid w:val="00380844"/>
    <w:rsid w:val="00380F80"/>
    <w:rsid w:val="00385759"/>
    <w:rsid w:val="00390026"/>
    <w:rsid w:val="003A2FEB"/>
    <w:rsid w:val="003A72D8"/>
    <w:rsid w:val="003A775C"/>
    <w:rsid w:val="003B29BE"/>
    <w:rsid w:val="003B512E"/>
    <w:rsid w:val="003B636E"/>
    <w:rsid w:val="003B6F00"/>
    <w:rsid w:val="003B7ADA"/>
    <w:rsid w:val="003C6BFC"/>
    <w:rsid w:val="003D1ED9"/>
    <w:rsid w:val="003D2906"/>
    <w:rsid w:val="003E2B61"/>
    <w:rsid w:val="003E2EDB"/>
    <w:rsid w:val="003E3F93"/>
    <w:rsid w:val="003E6038"/>
    <w:rsid w:val="003E7781"/>
    <w:rsid w:val="00403DDE"/>
    <w:rsid w:val="004050B5"/>
    <w:rsid w:val="00406238"/>
    <w:rsid w:val="00407033"/>
    <w:rsid w:val="00407F8C"/>
    <w:rsid w:val="00417295"/>
    <w:rsid w:val="00417856"/>
    <w:rsid w:val="00435835"/>
    <w:rsid w:val="004512F5"/>
    <w:rsid w:val="00451E44"/>
    <w:rsid w:val="004577FB"/>
    <w:rsid w:val="00467196"/>
    <w:rsid w:val="00474DB7"/>
    <w:rsid w:val="00474E45"/>
    <w:rsid w:val="00474EA9"/>
    <w:rsid w:val="00483D65"/>
    <w:rsid w:val="0049034A"/>
    <w:rsid w:val="00490E29"/>
    <w:rsid w:val="00493911"/>
    <w:rsid w:val="004972F4"/>
    <w:rsid w:val="00497CA3"/>
    <w:rsid w:val="004A1AC4"/>
    <w:rsid w:val="004A724E"/>
    <w:rsid w:val="004B019B"/>
    <w:rsid w:val="004B4968"/>
    <w:rsid w:val="004B5BBE"/>
    <w:rsid w:val="004C40AD"/>
    <w:rsid w:val="004C6AF0"/>
    <w:rsid w:val="004C7C8E"/>
    <w:rsid w:val="004D17BB"/>
    <w:rsid w:val="004D79CE"/>
    <w:rsid w:val="004E2A1C"/>
    <w:rsid w:val="004F11DF"/>
    <w:rsid w:val="004F4727"/>
    <w:rsid w:val="004F6F0F"/>
    <w:rsid w:val="004F70FF"/>
    <w:rsid w:val="00500070"/>
    <w:rsid w:val="00505284"/>
    <w:rsid w:val="00506CBE"/>
    <w:rsid w:val="00515DEC"/>
    <w:rsid w:val="00541EE4"/>
    <w:rsid w:val="005427B5"/>
    <w:rsid w:val="0054285C"/>
    <w:rsid w:val="00545E7B"/>
    <w:rsid w:val="005467E5"/>
    <w:rsid w:val="00552392"/>
    <w:rsid w:val="0056327C"/>
    <w:rsid w:val="00567898"/>
    <w:rsid w:val="0057693D"/>
    <w:rsid w:val="00586779"/>
    <w:rsid w:val="00591179"/>
    <w:rsid w:val="00596477"/>
    <w:rsid w:val="00596C8C"/>
    <w:rsid w:val="0059794A"/>
    <w:rsid w:val="005B2C74"/>
    <w:rsid w:val="005B67A2"/>
    <w:rsid w:val="005C418B"/>
    <w:rsid w:val="005C4770"/>
    <w:rsid w:val="005D3782"/>
    <w:rsid w:val="005D45CB"/>
    <w:rsid w:val="005D4803"/>
    <w:rsid w:val="005D5CFF"/>
    <w:rsid w:val="005E2D85"/>
    <w:rsid w:val="005E5F34"/>
    <w:rsid w:val="005E626A"/>
    <w:rsid w:val="005F09FE"/>
    <w:rsid w:val="005F3F47"/>
    <w:rsid w:val="005F63C1"/>
    <w:rsid w:val="005F6A66"/>
    <w:rsid w:val="00600E8A"/>
    <w:rsid w:val="00604BAD"/>
    <w:rsid w:val="00605D74"/>
    <w:rsid w:val="00610666"/>
    <w:rsid w:val="006143BF"/>
    <w:rsid w:val="00614D46"/>
    <w:rsid w:val="00616F26"/>
    <w:rsid w:val="00620766"/>
    <w:rsid w:val="0062737A"/>
    <w:rsid w:val="006353A2"/>
    <w:rsid w:val="006377B1"/>
    <w:rsid w:val="00641148"/>
    <w:rsid w:val="00644EC4"/>
    <w:rsid w:val="00644F3C"/>
    <w:rsid w:val="00646C0D"/>
    <w:rsid w:val="00646D33"/>
    <w:rsid w:val="00653E0F"/>
    <w:rsid w:val="00661032"/>
    <w:rsid w:val="00666C6E"/>
    <w:rsid w:val="00667566"/>
    <w:rsid w:val="00673797"/>
    <w:rsid w:val="00674E33"/>
    <w:rsid w:val="006772B0"/>
    <w:rsid w:val="00680D33"/>
    <w:rsid w:val="00681A6B"/>
    <w:rsid w:val="006862B2"/>
    <w:rsid w:val="006A3D5A"/>
    <w:rsid w:val="006B3701"/>
    <w:rsid w:val="006B39CB"/>
    <w:rsid w:val="006B5744"/>
    <w:rsid w:val="006B57AB"/>
    <w:rsid w:val="006B67ED"/>
    <w:rsid w:val="006C06F4"/>
    <w:rsid w:val="006C1BFA"/>
    <w:rsid w:val="006C7599"/>
    <w:rsid w:val="006C7D42"/>
    <w:rsid w:val="006D0CCE"/>
    <w:rsid w:val="006D1C0B"/>
    <w:rsid w:val="006D3AC6"/>
    <w:rsid w:val="006D418E"/>
    <w:rsid w:val="006D6D21"/>
    <w:rsid w:val="006E1820"/>
    <w:rsid w:val="006E1A0E"/>
    <w:rsid w:val="006E1AE2"/>
    <w:rsid w:val="006E30E8"/>
    <w:rsid w:val="006E5755"/>
    <w:rsid w:val="006F1BD8"/>
    <w:rsid w:val="006F611E"/>
    <w:rsid w:val="00701721"/>
    <w:rsid w:val="00716322"/>
    <w:rsid w:val="00716C64"/>
    <w:rsid w:val="00717689"/>
    <w:rsid w:val="00720418"/>
    <w:rsid w:val="00724150"/>
    <w:rsid w:val="007242E9"/>
    <w:rsid w:val="007250BD"/>
    <w:rsid w:val="00726D69"/>
    <w:rsid w:val="007305B5"/>
    <w:rsid w:val="00732C73"/>
    <w:rsid w:val="007340A4"/>
    <w:rsid w:val="00735C9E"/>
    <w:rsid w:val="0075178D"/>
    <w:rsid w:val="0075227E"/>
    <w:rsid w:val="007556A7"/>
    <w:rsid w:val="007557B6"/>
    <w:rsid w:val="00763795"/>
    <w:rsid w:val="00765BBA"/>
    <w:rsid w:val="00766150"/>
    <w:rsid w:val="00780D46"/>
    <w:rsid w:val="00782EA4"/>
    <w:rsid w:val="007848FE"/>
    <w:rsid w:val="00785541"/>
    <w:rsid w:val="00787860"/>
    <w:rsid w:val="00791550"/>
    <w:rsid w:val="0079191F"/>
    <w:rsid w:val="00795A0F"/>
    <w:rsid w:val="0079616F"/>
    <w:rsid w:val="007A6287"/>
    <w:rsid w:val="007B0883"/>
    <w:rsid w:val="007B314C"/>
    <w:rsid w:val="007B387B"/>
    <w:rsid w:val="007B432F"/>
    <w:rsid w:val="007B73B3"/>
    <w:rsid w:val="007C29D3"/>
    <w:rsid w:val="007C3191"/>
    <w:rsid w:val="007C3552"/>
    <w:rsid w:val="007C3AE2"/>
    <w:rsid w:val="007C3E5B"/>
    <w:rsid w:val="007C40BD"/>
    <w:rsid w:val="007C4F1F"/>
    <w:rsid w:val="007C5685"/>
    <w:rsid w:val="007C56A0"/>
    <w:rsid w:val="007C6315"/>
    <w:rsid w:val="007C7237"/>
    <w:rsid w:val="007C7BB6"/>
    <w:rsid w:val="007D3D97"/>
    <w:rsid w:val="007D4D96"/>
    <w:rsid w:val="007E262D"/>
    <w:rsid w:val="007F4447"/>
    <w:rsid w:val="00800E4F"/>
    <w:rsid w:val="00804F8B"/>
    <w:rsid w:val="008056EB"/>
    <w:rsid w:val="008153BF"/>
    <w:rsid w:val="00817C81"/>
    <w:rsid w:val="008301AD"/>
    <w:rsid w:val="0083251E"/>
    <w:rsid w:val="00832DD2"/>
    <w:rsid w:val="00834A1A"/>
    <w:rsid w:val="0083798C"/>
    <w:rsid w:val="00841138"/>
    <w:rsid w:val="0084157D"/>
    <w:rsid w:val="00842BB4"/>
    <w:rsid w:val="00851E36"/>
    <w:rsid w:val="0086295A"/>
    <w:rsid w:val="00867A8E"/>
    <w:rsid w:val="00871A9D"/>
    <w:rsid w:val="0087738C"/>
    <w:rsid w:val="00880B99"/>
    <w:rsid w:val="008846F2"/>
    <w:rsid w:val="00884A5A"/>
    <w:rsid w:val="00884FEB"/>
    <w:rsid w:val="00894D40"/>
    <w:rsid w:val="00895EC1"/>
    <w:rsid w:val="008A2BC0"/>
    <w:rsid w:val="008B47DD"/>
    <w:rsid w:val="008B6211"/>
    <w:rsid w:val="008C3EBF"/>
    <w:rsid w:val="008C47EB"/>
    <w:rsid w:val="008C4850"/>
    <w:rsid w:val="008C4F74"/>
    <w:rsid w:val="008C7134"/>
    <w:rsid w:val="008D2D1D"/>
    <w:rsid w:val="008D6521"/>
    <w:rsid w:val="008E16C4"/>
    <w:rsid w:val="008E1EFD"/>
    <w:rsid w:val="008E3077"/>
    <w:rsid w:val="008E5F1A"/>
    <w:rsid w:val="008F1D36"/>
    <w:rsid w:val="00900700"/>
    <w:rsid w:val="00901FC3"/>
    <w:rsid w:val="00912CBD"/>
    <w:rsid w:val="00913555"/>
    <w:rsid w:val="00920852"/>
    <w:rsid w:val="00931476"/>
    <w:rsid w:val="00932AE2"/>
    <w:rsid w:val="00933921"/>
    <w:rsid w:val="00941EFD"/>
    <w:rsid w:val="00946917"/>
    <w:rsid w:val="00947999"/>
    <w:rsid w:val="0095489C"/>
    <w:rsid w:val="00955236"/>
    <w:rsid w:val="0095591F"/>
    <w:rsid w:val="00964F18"/>
    <w:rsid w:val="009671A8"/>
    <w:rsid w:val="00983C0F"/>
    <w:rsid w:val="00984CC8"/>
    <w:rsid w:val="009863A2"/>
    <w:rsid w:val="00987A49"/>
    <w:rsid w:val="00990F52"/>
    <w:rsid w:val="00991966"/>
    <w:rsid w:val="00991F70"/>
    <w:rsid w:val="00997264"/>
    <w:rsid w:val="009A0D15"/>
    <w:rsid w:val="009A404E"/>
    <w:rsid w:val="009B3A06"/>
    <w:rsid w:val="009C0778"/>
    <w:rsid w:val="009C221E"/>
    <w:rsid w:val="009C25E5"/>
    <w:rsid w:val="009C601B"/>
    <w:rsid w:val="009C7FC8"/>
    <w:rsid w:val="009D2F9A"/>
    <w:rsid w:val="009D32A3"/>
    <w:rsid w:val="009D4EB8"/>
    <w:rsid w:val="009D78B9"/>
    <w:rsid w:val="009E4115"/>
    <w:rsid w:val="009E52DA"/>
    <w:rsid w:val="009E63F1"/>
    <w:rsid w:val="009E72F3"/>
    <w:rsid w:val="009F032F"/>
    <w:rsid w:val="009F3988"/>
    <w:rsid w:val="00A0576D"/>
    <w:rsid w:val="00A06B98"/>
    <w:rsid w:val="00A06F18"/>
    <w:rsid w:val="00A10397"/>
    <w:rsid w:val="00A11865"/>
    <w:rsid w:val="00A172EC"/>
    <w:rsid w:val="00A17505"/>
    <w:rsid w:val="00A178BC"/>
    <w:rsid w:val="00A20105"/>
    <w:rsid w:val="00A21DEC"/>
    <w:rsid w:val="00A23ED0"/>
    <w:rsid w:val="00A241EE"/>
    <w:rsid w:val="00A321E6"/>
    <w:rsid w:val="00A33D20"/>
    <w:rsid w:val="00A46130"/>
    <w:rsid w:val="00A52576"/>
    <w:rsid w:val="00A52919"/>
    <w:rsid w:val="00A56F46"/>
    <w:rsid w:val="00A60BB3"/>
    <w:rsid w:val="00A62613"/>
    <w:rsid w:val="00A64B66"/>
    <w:rsid w:val="00A65F98"/>
    <w:rsid w:val="00A668AB"/>
    <w:rsid w:val="00A671A3"/>
    <w:rsid w:val="00A744F0"/>
    <w:rsid w:val="00A74E7A"/>
    <w:rsid w:val="00A80D2E"/>
    <w:rsid w:val="00A81259"/>
    <w:rsid w:val="00A843CD"/>
    <w:rsid w:val="00A85FDF"/>
    <w:rsid w:val="00A9125B"/>
    <w:rsid w:val="00A94B56"/>
    <w:rsid w:val="00A97CC6"/>
    <w:rsid w:val="00AA6E57"/>
    <w:rsid w:val="00AA730C"/>
    <w:rsid w:val="00AB0CF4"/>
    <w:rsid w:val="00AC4BBA"/>
    <w:rsid w:val="00AC6133"/>
    <w:rsid w:val="00AC6541"/>
    <w:rsid w:val="00AC6DCD"/>
    <w:rsid w:val="00AD2DAB"/>
    <w:rsid w:val="00AD5D64"/>
    <w:rsid w:val="00AE052D"/>
    <w:rsid w:val="00AE636E"/>
    <w:rsid w:val="00AF452B"/>
    <w:rsid w:val="00B018B0"/>
    <w:rsid w:val="00B1131B"/>
    <w:rsid w:val="00B1174E"/>
    <w:rsid w:val="00B11985"/>
    <w:rsid w:val="00B124CE"/>
    <w:rsid w:val="00B13195"/>
    <w:rsid w:val="00B16949"/>
    <w:rsid w:val="00B227EA"/>
    <w:rsid w:val="00B25BE1"/>
    <w:rsid w:val="00B34A6D"/>
    <w:rsid w:val="00B359E4"/>
    <w:rsid w:val="00B35CE3"/>
    <w:rsid w:val="00B37B99"/>
    <w:rsid w:val="00B40159"/>
    <w:rsid w:val="00B462EE"/>
    <w:rsid w:val="00B52399"/>
    <w:rsid w:val="00B53293"/>
    <w:rsid w:val="00B5527D"/>
    <w:rsid w:val="00B5676A"/>
    <w:rsid w:val="00B6013A"/>
    <w:rsid w:val="00B60D5F"/>
    <w:rsid w:val="00B6560E"/>
    <w:rsid w:val="00B72077"/>
    <w:rsid w:val="00B72FF3"/>
    <w:rsid w:val="00B73DAB"/>
    <w:rsid w:val="00B74E26"/>
    <w:rsid w:val="00B81B62"/>
    <w:rsid w:val="00B836BD"/>
    <w:rsid w:val="00B8544A"/>
    <w:rsid w:val="00B85E7D"/>
    <w:rsid w:val="00B95CF5"/>
    <w:rsid w:val="00BA05C9"/>
    <w:rsid w:val="00BA142B"/>
    <w:rsid w:val="00BA24EE"/>
    <w:rsid w:val="00BB2868"/>
    <w:rsid w:val="00BB3CB5"/>
    <w:rsid w:val="00BB5BF4"/>
    <w:rsid w:val="00BB6BCA"/>
    <w:rsid w:val="00BC2D59"/>
    <w:rsid w:val="00BC5055"/>
    <w:rsid w:val="00BD2E6A"/>
    <w:rsid w:val="00BD3071"/>
    <w:rsid w:val="00BE1E46"/>
    <w:rsid w:val="00BE416D"/>
    <w:rsid w:val="00BE4702"/>
    <w:rsid w:val="00BE4B4A"/>
    <w:rsid w:val="00BE672E"/>
    <w:rsid w:val="00BE7AF3"/>
    <w:rsid w:val="00BE7D6D"/>
    <w:rsid w:val="00BF1B2D"/>
    <w:rsid w:val="00BF65FE"/>
    <w:rsid w:val="00C10745"/>
    <w:rsid w:val="00C112A6"/>
    <w:rsid w:val="00C1411B"/>
    <w:rsid w:val="00C17EA6"/>
    <w:rsid w:val="00C3126C"/>
    <w:rsid w:val="00C3261B"/>
    <w:rsid w:val="00C41CC9"/>
    <w:rsid w:val="00C46FDD"/>
    <w:rsid w:val="00C50266"/>
    <w:rsid w:val="00C624F9"/>
    <w:rsid w:val="00C6413F"/>
    <w:rsid w:val="00C66BD4"/>
    <w:rsid w:val="00C74F71"/>
    <w:rsid w:val="00C814E7"/>
    <w:rsid w:val="00C82B09"/>
    <w:rsid w:val="00C836B1"/>
    <w:rsid w:val="00C91208"/>
    <w:rsid w:val="00C927AF"/>
    <w:rsid w:val="00C9362B"/>
    <w:rsid w:val="00C93AA0"/>
    <w:rsid w:val="00C94C78"/>
    <w:rsid w:val="00C96541"/>
    <w:rsid w:val="00C97774"/>
    <w:rsid w:val="00CA1E57"/>
    <w:rsid w:val="00CA31E4"/>
    <w:rsid w:val="00CB1A6E"/>
    <w:rsid w:val="00CB2B9F"/>
    <w:rsid w:val="00CB33CD"/>
    <w:rsid w:val="00CB424E"/>
    <w:rsid w:val="00CB681F"/>
    <w:rsid w:val="00CB7873"/>
    <w:rsid w:val="00CC11F9"/>
    <w:rsid w:val="00CC4360"/>
    <w:rsid w:val="00CC437E"/>
    <w:rsid w:val="00CD115F"/>
    <w:rsid w:val="00CE16D2"/>
    <w:rsid w:val="00CF2271"/>
    <w:rsid w:val="00D00B63"/>
    <w:rsid w:val="00D07C0F"/>
    <w:rsid w:val="00D12147"/>
    <w:rsid w:val="00D13D76"/>
    <w:rsid w:val="00D17DAB"/>
    <w:rsid w:val="00D24267"/>
    <w:rsid w:val="00D26A43"/>
    <w:rsid w:val="00D370D4"/>
    <w:rsid w:val="00D37FDF"/>
    <w:rsid w:val="00D421BE"/>
    <w:rsid w:val="00D45049"/>
    <w:rsid w:val="00D475DD"/>
    <w:rsid w:val="00D51081"/>
    <w:rsid w:val="00D54444"/>
    <w:rsid w:val="00D60FEA"/>
    <w:rsid w:val="00D61992"/>
    <w:rsid w:val="00D66C32"/>
    <w:rsid w:val="00D70248"/>
    <w:rsid w:val="00D707E6"/>
    <w:rsid w:val="00D73BD2"/>
    <w:rsid w:val="00D76FFA"/>
    <w:rsid w:val="00D82C31"/>
    <w:rsid w:val="00D86174"/>
    <w:rsid w:val="00D944E5"/>
    <w:rsid w:val="00D96366"/>
    <w:rsid w:val="00DA5347"/>
    <w:rsid w:val="00DA5E92"/>
    <w:rsid w:val="00DA62CB"/>
    <w:rsid w:val="00DB6BDE"/>
    <w:rsid w:val="00DC0416"/>
    <w:rsid w:val="00DD069D"/>
    <w:rsid w:val="00DD371F"/>
    <w:rsid w:val="00DD4274"/>
    <w:rsid w:val="00DD5C95"/>
    <w:rsid w:val="00DD6E3C"/>
    <w:rsid w:val="00DE037E"/>
    <w:rsid w:val="00DE3BDA"/>
    <w:rsid w:val="00DF19C4"/>
    <w:rsid w:val="00DF29DF"/>
    <w:rsid w:val="00DF3455"/>
    <w:rsid w:val="00DF4E68"/>
    <w:rsid w:val="00E04130"/>
    <w:rsid w:val="00E05BDE"/>
    <w:rsid w:val="00E137E8"/>
    <w:rsid w:val="00E14915"/>
    <w:rsid w:val="00E206E4"/>
    <w:rsid w:val="00E20E40"/>
    <w:rsid w:val="00E27B6F"/>
    <w:rsid w:val="00E37D11"/>
    <w:rsid w:val="00E37F62"/>
    <w:rsid w:val="00E431BC"/>
    <w:rsid w:val="00E45DF4"/>
    <w:rsid w:val="00E47A18"/>
    <w:rsid w:val="00E51D6C"/>
    <w:rsid w:val="00E57762"/>
    <w:rsid w:val="00E57A17"/>
    <w:rsid w:val="00E618B0"/>
    <w:rsid w:val="00E6201E"/>
    <w:rsid w:val="00E6643C"/>
    <w:rsid w:val="00E74156"/>
    <w:rsid w:val="00E81865"/>
    <w:rsid w:val="00E87D16"/>
    <w:rsid w:val="00E87FB5"/>
    <w:rsid w:val="00E94C1C"/>
    <w:rsid w:val="00E95013"/>
    <w:rsid w:val="00E961D0"/>
    <w:rsid w:val="00E96F27"/>
    <w:rsid w:val="00EA0224"/>
    <w:rsid w:val="00EA09E6"/>
    <w:rsid w:val="00EA1884"/>
    <w:rsid w:val="00EA45E9"/>
    <w:rsid w:val="00EA6DA1"/>
    <w:rsid w:val="00EB236B"/>
    <w:rsid w:val="00EB23D3"/>
    <w:rsid w:val="00EB477C"/>
    <w:rsid w:val="00EC013C"/>
    <w:rsid w:val="00EC634B"/>
    <w:rsid w:val="00EC725F"/>
    <w:rsid w:val="00ED55C1"/>
    <w:rsid w:val="00EF005C"/>
    <w:rsid w:val="00EF0A74"/>
    <w:rsid w:val="00EF32FD"/>
    <w:rsid w:val="00EF3F6C"/>
    <w:rsid w:val="00F06861"/>
    <w:rsid w:val="00F1127E"/>
    <w:rsid w:val="00F12315"/>
    <w:rsid w:val="00F26AFF"/>
    <w:rsid w:val="00F34B7D"/>
    <w:rsid w:val="00F46D52"/>
    <w:rsid w:val="00F51AD5"/>
    <w:rsid w:val="00F6320E"/>
    <w:rsid w:val="00F75C8F"/>
    <w:rsid w:val="00F77E72"/>
    <w:rsid w:val="00F80CF3"/>
    <w:rsid w:val="00F80F12"/>
    <w:rsid w:val="00F8356E"/>
    <w:rsid w:val="00F83CD0"/>
    <w:rsid w:val="00F8575C"/>
    <w:rsid w:val="00F90904"/>
    <w:rsid w:val="00F94967"/>
    <w:rsid w:val="00F9760B"/>
    <w:rsid w:val="00F97D73"/>
    <w:rsid w:val="00FA0166"/>
    <w:rsid w:val="00FB0728"/>
    <w:rsid w:val="00FB3426"/>
    <w:rsid w:val="00FB7A0F"/>
    <w:rsid w:val="00FC200A"/>
    <w:rsid w:val="00FD7274"/>
    <w:rsid w:val="00FE0DB8"/>
    <w:rsid w:val="00FE6C48"/>
    <w:rsid w:val="00FF16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semiHidden="0" w:uiPriority="0" w:unhideWhenUsed="0" w:qFormat="1"/>
    <w:lsdException w:name="annotation reference" w:uiPriority="0"/>
    <w:lsdException w:name="List"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39"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DB6BDE"/>
    <w:pPr>
      <w:spacing w:after="200" w:line="276" w:lineRule="auto"/>
    </w:pPr>
    <w:rPr>
      <w:rFonts w:eastAsia="Times New Roman"/>
      <w:sz w:val="22"/>
      <w:szCs w:val="22"/>
    </w:rPr>
  </w:style>
  <w:style w:type="paragraph" w:styleId="11">
    <w:name w:val="heading 1"/>
    <w:aliases w:val="Заголовок 1 Знак Знак,Заголовок 1 Знак Знак Знак,Глава"/>
    <w:basedOn w:val="a3"/>
    <w:next w:val="a3"/>
    <w:link w:val="14"/>
    <w:uiPriority w:val="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
    <w:basedOn w:val="a3"/>
    <w:next w:val="a3"/>
    <w:link w:val="20"/>
    <w:uiPriority w:val="9"/>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
    <w:basedOn w:val="a3"/>
    <w:next w:val="a3"/>
    <w:link w:val="30"/>
    <w:uiPriority w:val="99"/>
    <w:qFormat/>
    <w:rsid w:val="00332E17"/>
    <w:pPr>
      <w:keepNext/>
      <w:keepLines/>
      <w:spacing w:before="200" w:after="0"/>
      <w:outlineLvl w:val="2"/>
    </w:pPr>
    <w:rPr>
      <w:rFonts w:ascii="Cambria" w:hAnsi="Cambria"/>
      <w:b/>
      <w:bCs/>
      <w:color w:val="4F81BD"/>
    </w:rPr>
  </w:style>
  <w:style w:type="paragraph" w:styleId="4">
    <w:name w:val="heading 4"/>
    <w:basedOn w:val="a3"/>
    <w:next w:val="a4"/>
    <w:link w:val="40"/>
    <w:uiPriority w:val="99"/>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uiPriority w:val="99"/>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uiPriority w:val="99"/>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uiPriority w:val="9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uiPriority w:val="99"/>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uiPriority w:val="9"/>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Заголовок 1 Знак Знак Знак1,Заголовок 1 Знак Знак Знак Знак,Глава Знак"/>
    <w:link w:val="11"/>
    <w:uiPriority w:val="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
    <w:link w:val="2"/>
    <w:uiPriority w:val="9"/>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w:link w:val="3"/>
    <w:uiPriority w:val="99"/>
    <w:locked/>
    <w:rsid w:val="00332E17"/>
    <w:rPr>
      <w:rFonts w:ascii="Cambria" w:hAnsi="Cambria" w:cs="Times New Roman"/>
      <w:b/>
      <w:bCs/>
      <w:color w:val="4F81BD"/>
      <w:lang w:eastAsia="ru-RU"/>
    </w:rPr>
  </w:style>
  <w:style w:type="character" w:customStyle="1" w:styleId="40">
    <w:name w:val="Заголовок 4 Знак"/>
    <w:link w:val="4"/>
    <w:uiPriority w:val="99"/>
    <w:locked/>
    <w:rsid w:val="00332E17"/>
    <w:rPr>
      <w:rFonts w:ascii="Times New Roman" w:hAnsi="Times New Roman" w:cs="Times New Roman"/>
      <w:b/>
      <w:bCs/>
      <w:sz w:val="24"/>
      <w:szCs w:val="24"/>
    </w:rPr>
  </w:style>
  <w:style w:type="character" w:customStyle="1" w:styleId="50">
    <w:name w:val="Заголовок 5 Знак"/>
    <w:link w:val="5"/>
    <w:uiPriority w:val="99"/>
    <w:locked/>
    <w:rsid w:val="00C17EA6"/>
    <w:rPr>
      <w:rFonts w:ascii="Arial Narrow" w:eastAsia="Times New Roman" w:hAnsi="Arial Narrow"/>
      <w:b/>
      <w:sz w:val="36"/>
      <w:lang w:eastAsia="ar-SA"/>
    </w:rPr>
  </w:style>
  <w:style w:type="character" w:customStyle="1" w:styleId="60">
    <w:name w:val="Заголовок 6 Знак"/>
    <w:link w:val="6"/>
    <w:uiPriority w:val="99"/>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9"/>
    <w:locked/>
    <w:rsid w:val="00332E17"/>
    <w:rPr>
      <w:rFonts w:ascii="Times New Roman" w:hAnsi="Times New Roman" w:cs="Times New Roman"/>
      <w:sz w:val="24"/>
      <w:szCs w:val="24"/>
    </w:rPr>
  </w:style>
  <w:style w:type="character" w:customStyle="1" w:styleId="80">
    <w:name w:val="Заголовок 8 Знак"/>
    <w:link w:val="8"/>
    <w:uiPriority w:val="99"/>
    <w:locked/>
    <w:rsid w:val="00332E17"/>
    <w:rPr>
      <w:rFonts w:ascii="Times New Roman" w:hAnsi="Times New Roman" w:cs="Times New Roman"/>
      <w:i/>
      <w:iCs/>
      <w:sz w:val="24"/>
      <w:szCs w:val="24"/>
    </w:rPr>
  </w:style>
  <w:style w:type="character" w:customStyle="1" w:styleId="90">
    <w:name w:val="Заголовок 9 Знак"/>
    <w:link w:val="9"/>
    <w:uiPriority w:val="9"/>
    <w:locked/>
    <w:rsid w:val="00332E17"/>
    <w:rPr>
      <w:rFonts w:ascii="Arial" w:hAnsi="Arial" w:cs="Times New Roman"/>
    </w:rPr>
  </w:style>
  <w:style w:type="table" w:styleId="a8">
    <w:name w:val="Table Grid"/>
    <w:basedOn w:val="a6"/>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w:basedOn w:val="a3"/>
    <w:link w:val="aa"/>
    <w:qFormat/>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w:link w:val="a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b">
    <w:name w:val="Normal (Web)"/>
    <w:aliases w:val="Обычный (Web)"/>
    <w:basedOn w:val="a3"/>
    <w:uiPriority w:val="39"/>
    <w:qFormat/>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uiPriority w:val="99"/>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uiPriority w:val="99"/>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uiPriority w:val="99"/>
    <w:locked/>
    <w:rsid w:val="009A0D15"/>
    <w:rPr>
      <w:rFonts w:ascii="Arial" w:hAnsi="Arial" w:cs="Times New Roman"/>
      <w:sz w:val="16"/>
      <w:szCs w:val="16"/>
      <w:lang w:eastAsia="ar-SA" w:bidi="ar-SA"/>
    </w:rPr>
  </w:style>
  <w:style w:type="paragraph" w:styleId="af0">
    <w:name w:val="List Paragraph"/>
    <w:basedOn w:val="a3"/>
    <w:link w:val="af1"/>
    <w:uiPriority w:val="34"/>
    <w:qFormat/>
    <w:rsid w:val="009A0D15"/>
    <w:pPr>
      <w:ind w:left="720"/>
      <w:contextualSpacing/>
    </w:pPr>
    <w:rPr>
      <w:rFonts w:eastAsia="Calibri"/>
      <w:sz w:val="20"/>
      <w:szCs w:val="20"/>
    </w:rPr>
  </w:style>
  <w:style w:type="paragraph" w:customStyle="1" w:styleId="ConsPlusNonformat">
    <w:name w:val="ConsPlusNonformat"/>
    <w:rsid w:val="00132C21"/>
    <w:pPr>
      <w:widowControl w:val="0"/>
      <w:suppressAutoHyphens/>
      <w:autoSpaceDE w:val="0"/>
    </w:pPr>
    <w:rPr>
      <w:rFonts w:ascii="Courier New" w:hAnsi="Courier New" w:cs="Courier New"/>
      <w:lang w:eastAsia="ar-SA"/>
    </w:rPr>
  </w:style>
  <w:style w:type="paragraph" w:styleId="af2">
    <w:name w:val="footer"/>
    <w:aliases w:val="Знак,Знак6,Знак14"/>
    <w:basedOn w:val="a3"/>
    <w:link w:val="af3"/>
    <w:uiPriority w:val="99"/>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w:link w:val="af2"/>
    <w:uiPriority w:val="99"/>
    <w:locked/>
    <w:rsid w:val="001952B6"/>
    <w:rPr>
      <w:rFonts w:ascii="Calibri" w:hAnsi="Calibri" w:cs="Times New Roman"/>
      <w:lang w:eastAsia="ru-RU"/>
    </w:rPr>
  </w:style>
  <w:style w:type="character" w:styleId="af4">
    <w:name w:val="Hyperlink"/>
    <w:uiPriority w:val="99"/>
    <w:rsid w:val="00C17EA6"/>
    <w:rPr>
      <w:rFonts w:cs="Times New Roman"/>
      <w:color w:val="0000FF"/>
      <w:u w:val="single"/>
    </w:rPr>
  </w:style>
  <w:style w:type="character" w:styleId="af5">
    <w:name w:val="FollowedHyperlink"/>
    <w:uiPriority w:val="99"/>
    <w:rsid w:val="00C17EA6"/>
    <w:rPr>
      <w:rFonts w:cs="Times New Roman"/>
      <w:color w:val="800080"/>
      <w:u w:val="single"/>
    </w:rPr>
  </w:style>
  <w:style w:type="paragraph" w:styleId="af6">
    <w:name w:val="List"/>
    <w:basedOn w:val="ac"/>
    <w:link w:val="af7"/>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afa">
    <w:name w:val="Заголовок"/>
    <w:basedOn w:val="a3"/>
    <w:next w:val="ac"/>
    <w:rsid w:val="00C17EA6"/>
    <w:pPr>
      <w:keepNext/>
      <w:suppressAutoHyphens/>
      <w:spacing w:before="240" w:after="120" w:line="240" w:lineRule="auto"/>
    </w:pPr>
    <w:rPr>
      <w:rFonts w:ascii="Arial" w:eastAsia="SimSun" w:hAnsi="Arial" w:cs="Tahoma"/>
      <w:sz w:val="28"/>
      <w:szCs w:val="28"/>
      <w:lang w:eastAsia="ar-SA"/>
    </w:rPr>
  </w:style>
  <w:style w:type="paragraph" w:customStyle="1" w:styleId="15">
    <w:name w:val="Название1"/>
    <w:basedOn w:val="a3"/>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6">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b">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c">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d">
    <w:name w:val="Заголовок таблицы"/>
    <w:basedOn w:val="afc"/>
    <w:rsid w:val="00C17EA6"/>
    <w:pPr>
      <w:jc w:val="center"/>
    </w:pPr>
    <w:rPr>
      <w:b/>
      <w:bCs/>
    </w:rPr>
  </w:style>
  <w:style w:type="paragraph" w:customStyle="1" w:styleId="afe">
    <w:name w:val="Содержимое врезки"/>
    <w:basedOn w:val="ac"/>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7">
    <w:name w:val="Основной шрифт абзаца1"/>
    <w:rsid w:val="00C17EA6"/>
  </w:style>
  <w:style w:type="character" w:customStyle="1" w:styleId="aff">
    <w:name w:val="Знак Знак"/>
    <w:uiPriority w:val="99"/>
    <w:rsid w:val="00C17EA6"/>
    <w:rPr>
      <w:rFonts w:ascii="Arial" w:hAnsi="Arial"/>
      <w:b/>
      <w:sz w:val="16"/>
      <w:lang w:val="ru-RU" w:eastAsia="ar-SA" w:bidi="ar-SA"/>
    </w:rPr>
  </w:style>
  <w:style w:type="character" w:customStyle="1" w:styleId="aff0">
    <w:name w:val="Гипертекстовая ссылка"/>
    <w:uiPriority w:val="99"/>
    <w:rsid w:val="00C17EA6"/>
    <w:rPr>
      <w:color w:val="008000"/>
    </w:rPr>
  </w:style>
  <w:style w:type="character" w:customStyle="1" w:styleId="aff1">
    <w:name w:val="Цветовое выделение"/>
    <w:uiPriority w:val="99"/>
    <w:rsid w:val="00C17EA6"/>
    <w:rPr>
      <w:b/>
      <w:color w:val="000080"/>
    </w:rPr>
  </w:style>
  <w:style w:type="character" w:customStyle="1" w:styleId="aff2">
    <w:name w:val="Символ нумерации"/>
    <w:rsid w:val="00C17EA6"/>
  </w:style>
  <w:style w:type="character" w:customStyle="1" w:styleId="TextNPA">
    <w:name w:val="Text NPA"/>
    <w:uiPriority w:val="99"/>
    <w:rsid w:val="00F90904"/>
    <w:rPr>
      <w:rFonts w:ascii="Courier New" w:hAnsi="Courier New" w:cs="Courier New"/>
    </w:rPr>
  </w:style>
  <w:style w:type="paragraph" w:customStyle="1" w:styleId="21">
    <w:name w:val="Основной текст с отступом 21"/>
    <w:basedOn w:val="a3"/>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uiPriority w:val="99"/>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13566D"/>
    <w:rPr>
      <w:rFonts w:ascii="Courier New" w:hAnsi="Courier New" w:cs="Courier New"/>
      <w:sz w:val="20"/>
      <w:szCs w:val="20"/>
      <w:lang w:eastAsia="ru-RU"/>
    </w:rPr>
  </w:style>
  <w:style w:type="paragraph" w:styleId="aff3">
    <w:name w:val="No Spacing"/>
    <w:link w:val="aff4"/>
    <w:uiPriority w:val="1"/>
    <w:qFormat/>
    <w:rsid w:val="0013566D"/>
    <w:pPr>
      <w:spacing w:after="200" w:line="276" w:lineRule="auto"/>
    </w:pPr>
    <w:rPr>
      <w:rFonts w:ascii="Arial" w:hAnsi="Arial"/>
      <w:sz w:val="22"/>
      <w:szCs w:val="22"/>
    </w:rPr>
  </w:style>
  <w:style w:type="paragraph" w:customStyle="1" w:styleId="18">
    <w:name w:val="Абзац списка1"/>
    <w:basedOn w:val="a3"/>
    <w:uiPriority w:val="99"/>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uiPriority w:val="99"/>
    <w:locked/>
    <w:rsid w:val="0013566D"/>
    <w:rPr>
      <w:rFonts w:ascii="Arial" w:hAnsi="Arial"/>
      <w:sz w:val="22"/>
      <w:lang w:val="ru-RU" w:eastAsia="en-US"/>
    </w:rPr>
  </w:style>
  <w:style w:type="paragraph" w:customStyle="1" w:styleId="ConsNormal0">
    <w:name w:val="ConsNormal"/>
    <w:link w:val="ConsNormal"/>
    <w:uiPriority w:val="99"/>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uiPriority w:val="99"/>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9">
    <w:name w:val="Без интервала1"/>
    <w:uiPriority w:val="99"/>
    <w:rsid w:val="00EC634B"/>
    <w:rPr>
      <w:rFonts w:eastAsia="Times New Roman"/>
      <w:sz w:val="22"/>
      <w:szCs w:val="22"/>
      <w:lang w:eastAsia="en-US"/>
    </w:rPr>
  </w:style>
  <w:style w:type="paragraph" w:customStyle="1" w:styleId="ConsPlusDocList">
    <w:name w:val="ConsPlusDocList"/>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5">
    <w:name w:val="annotation reference"/>
    <w:rsid w:val="00C1411B"/>
    <w:rPr>
      <w:rFonts w:cs="Times New Roman"/>
      <w:sz w:val="16"/>
    </w:rPr>
  </w:style>
  <w:style w:type="paragraph" w:styleId="aff6">
    <w:name w:val="annotation text"/>
    <w:basedOn w:val="a3"/>
    <w:link w:val="aff7"/>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7">
    <w:name w:val="Текст примечания Знак"/>
    <w:link w:val="aff6"/>
    <w:uiPriority w:val="99"/>
    <w:locked/>
    <w:rsid w:val="00C1411B"/>
    <w:rPr>
      <w:rFonts w:ascii="Calibri" w:hAnsi="Calibri" w:cs="Times New Roman"/>
      <w:sz w:val="20"/>
      <w:szCs w:val="20"/>
      <w:lang w:eastAsia="ru-RU"/>
    </w:rPr>
  </w:style>
  <w:style w:type="paragraph" w:styleId="aff8">
    <w:name w:val="annotation subject"/>
    <w:basedOn w:val="aff6"/>
    <w:next w:val="aff6"/>
    <w:link w:val="aff9"/>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9">
    <w:name w:val="Тема примечания Знак"/>
    <w:link w:val="aff8"/>
    <w:uiPriority w:val="99"/>
    <w:locked/>
    <w:rsid w:val="00C1411B"/>
    <w:rPr>
      <w:rFonts w:ascii="Calibri" w:hAnsi="Calibri" w:cs="Times New Roman"/>
      <w:b/>
      <w:bCs/>
      <w:sz w:val="20"/>
      <w:szCs w:val="20"/>
      <w:lang w:eastAsia="ru-RU"/>
    </w:rPr>
  </w:style>
  <w:style w:type="paragraph" w:styleId="aff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b"/>
    <w:autoRedefine/>
    <w:uiPriority w:val="99"/>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a"/>
    <w:uiPriority w:val="99"/>
    <w:locked/>
    <w:rsid w:val="00C1411B"/>
    <w:rPr>
      <w:rFonts w:ascii="Calibri" w:hAnsi="Calibri" w:cs="Times New Roman"/>
      <w:sz w:val="20"/>
      <w:szCs w:val="20"/>
      <w:lang w:eastAsia="ru-RU"/>
    </w:rPr>
  </w:style>
  <w:style w:type="character" w:customStyle="1" w:styleId="apple-style-span">
    <w:name w:val="apple-style-span"/>
    <w:uiPriority w:val="99"/>
    <w:rsid w:val="00C1411B"/>
  </w:style>
  <w:style w:type="character" w:styleId="affc">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uiPriority w:val="99"/>
    <w:rsid w:val="00007FAD"/>
    <w:pPr>
      <w:autoSpaceDE w:val="0"/>
      <w:autoSpaceDN w:val="0"/>
      <w:adjustRightInd w:val="0"/>
      <w:ind w:right="19772"/>
    </w:pPr>
    <w:rPr>
      <w:rFonts w:ascii="Arial" w:eastAsia="Times New Roman" w:hAnsi="Arial" w:cs="Arial"/>
      <w:b/>
      <w:bCs/>
      <w:sz w:val="14"/>
      <w:szCs w:val="14"/>
    </w:rPr>
  </w:style>
  <w:style w:type="paragraph" w:customStyle="1" w:styleId="affd">
    <w:name w:val="Прижатый влево"/>
    <w:basedOn w:val="a3"/>
    <w:next w:val="a3"/>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uiPriority w:val="99"/>
    <w:rsid w:val="00E14915"/>
    <w:pPr>
      <w:spacing w:after="120" w:line="480" w:lineRule="auto"/>
    </w:pPr>
  </w:style>
  <w:style w:type="character" w:customStyle="1" w:styleId="23">
    <w:name w:val="Основной текст 2 Знак"/>
    <w:aliases w:val="Знак1 Знак1"/>
    <w:link w:val="22"/>
    <w:uiPriority w:val="99"/>
    <w:locked/>
    <w:rsid w:val="00E14915"/>
    <w:rPr>
      <w:rFonts w:ascii="Calibri" w:hAnsi="Calibri" w:cs="Times New Roman"/>
      <w:lang w:eastAsia="ru-RU"/>
    </w:rPr>
  </w:style>
  <w:style w:type="paragraph" w:styleId="24">
    <w:name w:val="Body Text Indent 2"/>
    <w:basedOn w:val="a3"/>
    <w:link w:val="25"/>
    <w:rsid w:val="00E14915"/>
    <w:pPr>
      <w:spacing w:after="120" w:line="480" w:lineRule="auto"/>
      <w:ind w:left="283"/>
    </w:pPr>
  </w:style>
  <w:style w:type="character" w:customStyle="1" w:styleId="25">
    <w:name w:val="Основной текст с отступом 2 Знак"/>
    <w:link w:val="24"/>
    <w:locked/>
    <w:rsid w:val="00E14915"/>
    <w:rPr>
      <w:rFonts w:ascii="Calibri" w:hAnsi="Calibri" w:cs="Times New Roman"/>
      <w:lang w:eastAsia="ru-RU"/>
    </w:rPr>
  </w:style>
  <w:style w:type="paragraph" w:styleId="1a">
    <w:name w:val="toc 1"/>
    <w:basedOn w:val="a3"/>
    <w:next w:val="a3"/>
    <w:autoRedefine/>
    <w:uiPriority w:val="39"/>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uiPriority w:val="99"/>
    <w:rsid w:val="00E14915"/>
    <w:pPr>
      <w:widowControl w:val="0"/>
      <w:autoSpaceDE w:val="0"/>
      <w:autoSpaceDN w:val="0"/>
      <w:adjustRightInd w:val="0"/>
      <w:ind w:right="19772"/>
    </w:pPr>
    <w:rPr>
      <w:rFonts w:ascii="Courier New" w:hAnsi="Courier New"/>
      <w:sz w:val="22"/>
      <w:szCs w:val="22"/>
    </w:rPr>
  </w:style>
  <w:style w:type="character" w:customStyle="1" w:styleId="1b">
    <w:name w:val="Знак Знак1"/>
    <w:uiPriority w:val="99"/>
    <w:rsid w:val="00E14915"/>
    <w:rPr>
      <w:rFonts w:ascii="Tahoma" w:hAnsi="Tahoma"/>
      <w:sz w:val="16"/>
    </w:rPr>
  </w:style>
  <w:style w:type="character" w:customStyle="1" w:styleId="51">
    <w:name w:val="Знак Знак5"/>
    <w:uiPriority w:val="99"/>
    <w:rsid w:val="00E14915"/>
    <w:rPr>
      <w:sz w:val="16"/>
    </w:rPr>
  </w:style>
  <w:style w:type="character" w:styleId="affe">
    <w:name w:val="page number"/>
    <w:uiPriority w:val="99"/>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39"/>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3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39"/>
    <w:rsid w:val="00332E17"/>
    <w:pPr>
      <w:spacing w:after="100" w:line="240" w:lineRule="auto"/>
      <w:ind w:left="720"/>
    </w:pPr>
    <w:rPr>
      <w:rFonts w:ascii="Times New Roman" w:hAnsi="Times New Roman"/>
      <w:sz w:val="24"/>
      <w:szCs w:val="24"/>
    </w:rPr>
  </w:style>
  <w:style w:type="paragraph" w:customStyle="1" w:styleId="a4">
    <w:name w:val="Абзац"/>
    <w:basedOn w:val="a3"/>
    <w:link w:val="afff"/>
    <w:rsid w:val="00332E17"/>
    <w:pPr>
      <w:spacing w:before="120" w:after="60" w:line="240" w:lineRule="auto"/>
      <w:ind w:firstLine="567"/>
      <w:jc w:val="both"/>
    </w:pPr>
    <w:rPr>
      <w:rFonts w:ascii="Times New Roman" w:eastAsia="Calibri" w:hAnsi="Times New Roman"/>
      <w:sz w:val="24"/>
      <w:szCs w:val="20"/>
    </w:rPr>
  </w:style>
  <w:style w:type="character" w:customStyle="1" w:styleId="afff">
    <w:name w:val="Абзац Знак"/>
    <w:link w:val="a4"/>
    <w:locked/>
    <w:rsid w:val="00332E17"/>
    <w:rPr>
      <w:rFonts w:ascii="Times New Roman" w:hAnsi="Times New Roman"/>
      <w:sz w:val="24"/>
      <w:lang w:eastAsia="ru-RU"/>
    </w:rPr>
  </w:style>
  <w:style w:type="character" w:customStyle="1" w:styleId="af7">
    <w:name w:val="Список Знак"/>
    <w:link w:val="af6"/>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0">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1">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9"/>
    <w:qFormat/>
    <w:rsid w:val="00332E17"/>
    <w:pPr>
      <w:spacing w:before="120" w:after="120" w:line="240" w:lineRule="auto"/>
      <w:jc w:val="center"/>
    </w:pPr>
    <w:rPr>
      <w:rFonts w:ascii="Times New Roman" w:eastAsia="Calibri" w:hAnsi="Times New Roman"/>
      <w:b/>
      <w:sz w:val="24"/>
      <w:szCs w:val="20"/>
    </w:rPr>
  </w:style>
  <w:style w:type="paragraph" w:customStyle="1" w:styleId="afff3">
    <w:name w:val="Название таблицы"/>
    <w:basedOn w:val="afff2"/>
    <w:uiPriority w:val="99"/>
    <w:rsid w:val="00332E17"/>
    <w:pPr>
      <w:keepNext/>
      <w:spacing w:after="0"/>
      <w:jc w:val="left"/>
    </w:pPr>
    <w:rPr>
      <w:szCs w:val="22"/>
    </w:rPr>
  </w:style>
  <w:style w:type="paragraph" w:customStyle="1" w:styleId="afff4">
    <w:name w:val="Табличный_заголовки"/>
    <w:basedOn w:val="a3"/>
    <w:rsid w:val="00332E17"/>
    <w:pPr>
      <w:keepNext/>
      <w:keepLines/>
      <w:spacing w:after="0" w:line="240" w:lineRule="auto"/>
      <w:jc w:val="center"/>
    </w:pPr>
    <w:rPr>
      <w:rFonts w:ascii="Times New Roman" w:hAnsi="Times New Roman"/>
      <w:b/>
    </w:rPr>
  </w:style>
  <w:style w:type="paragraph" w:customStyle="1" w:styleId="afff5">
    <w:name w:val="Табличный_центр"/>
    <w:basedOn w:val="a3"/>
    <w:rsid w:val="00332E17"/>
    <w:pPr>
      <w:spacing w:after="0" w:line="240" w:lineRule="auto"/>
      <w:jc w:val="center"/>
    </w:pPr>
    <w:rPr>
      <w:rFonts w:ascii="Times New Roman" w:hAnsi="Times New Roman"/>
    </w:rPr>
  </w:style>
  <w:style w:type="paragraph" w:customStyle="1" w:styleId="12">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6"/>
    <w:rsid w:val="00332E17"/>
    <w:pPr>
      <w:numPr>
        <w:numId w:val="4"/>
      </w:numPr>
      <w:spacing w:after="0" w:line="240" w:lineRule="auto"/>
    </w:pPr>
    <w:rPr>
      <w:rFonts w:ascii="Times New Roman" w:hAnsi="Times New Roman"/>
      <w:sz w:val="20"/>
      <w:szCs w:val="20"/>
    </w:rPr>
  </w:style>
  <w:style w:type="character" w:customStyle="1" w:styleId="afff6">
    <w:name w:val="Табличный_нумерованный Знак"/>
    <w:link w:val="a1"/>
    <w:locked/>
    <w:rsid w:val="00332E17"/>
    <w:rPr>
      <w:rFonts w:ascii="Times New Roman" w:eastAsia="Times New Roman" w:hAnsi="Times New Roman"/>
    </w:rPr>
  </w:style>
  <w:style w:type="paragraph" w:styleId="52">
    <w:name w:val="toc 5"/>
    <w:basedOn w:val="a3"/>
    <w:next w:val="a3"/>
    <w:autoRedefine/>
    <w:uiPriority w:val="3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3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3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3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39"/>
    <w:rsid w:val="00332E17"/>
    <w:pPr>
      <w:spacing w:after="0" w:line="240" w:lineRule="auto"/>
      <w:ind w:left="1920"/>
    </w:pPr>
    <w:rPr>
      <w:rFonts w:ascii="Times New Roman" w:hAnsi="Times New Roman"/>
      <w:sz w:val="18"/>
      <w:szCs w:val="18"/>
    </w:rPr>
  </w:style>
  <w:style w:type="paragraph" w:styleId="afff7">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8">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9">
    <w:name w:val="Document Map"/>
    <w:basedOn w:val="a3"/>
    <w:link w:val="afffa"/>
    <w:uiPriority w:val="99"/>
    <w:semiHidden/>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a">
    <w:name w:val="Схема документа Знак"/>
    <w:link w:val="afff9"/>
    <w:uiPriority w:val="99"/>
    <w:semiHidden/>
    <w:locked/>
    <w:rsid w:val="00332E17"/>
    <w:rPr>
      <w:rFonts w:ascii="Tahoma" w:hAnsi="Tahoma" w:cs="Times New Roman"/>
      <w:sz w:val="20"/>
      <w:szCs w:val="20"/>
      <w:shd w:val="clear" w:color="auto" w:fill="000080"/>
      <w:lang w:eastAsia="ru-RU"/>
    </w:rPr>
  </w:style>
  <w:style w:type="paragraph" w:customStyle="1" w:styleId="afffb">
    <w:name w:val="Табличный_слева"/>
    <w:basedOn w:val="a3"/>
    <w:uiPriority w:val="99"/>
    <w:rsid w:val="00332E17"/>
    <w:pPr>
      <w:spacing w:after="0" w:line="240" w:lineRule="auto"/>
    </w:pPr>
    <w:rPr>
      <w:rFonts w:ascii="Times New Roman" w:hAnsi="Times New Roman"/>
    </w:rPr>
  </w:style>
  <w:style w:type="paragraph" w:customStyle="1" w:styleId="1c">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d">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влево"/>
    <w:basedOn w:val="1c"/>
    <w:uiPriority w:val="99"/>
    <w:rsid w:val="00332E17"/>
    <w:pPr>
      <w:tabs>
        <w:tab w:val="clear" w:pos="360"/>
      </w:tabs>
      <w:spacing w:before="0"/>
      <w:ind w:left="0" w:firstLine="0"/>
      <w:jc w:val="left"/>
    </w:pPr>
  </w:style>
  <w:style w:type="paragraph" w:customStyle="1" w:styleId="afffd">
    <w:name w:val="Табличный_по ширине"/>
    <w:basedOn w:val="afffb"/>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e">
    <w:name w:val="Title"/>
    <w:basedOn w:val="a3"/>
    <w:next w:val="a3"/>
    <w:link w:val="affff"/>
    <w:uiPriority w:val="99"/>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
    <w:name w:val="Название Знак"/>
    <w:link w:val="afffe"/>
    <w:uiPriority w:val="99"/>
    <w:locked/>
    <w:rsid w:val="00332E17"/>
    <w:rPr>
      <w:rFonts w:ascii="Cambria" w:hAnsi="Cambria" w:cs="Times New Roman"/>
      <w:i/>
      <w:iCs/>
      <w:color w:val="243F60"/>
      <w:sz w:val="60"/>
      <w:szCs w:val="60"/>
    </w:rPr>
  </w:style>
  <w:style w:type="paragraph" w:styleId="affff0">
    <w:name w:val="Subtitle"/>
    <w:basedOn w:val="a3"/>
    <w:next w:val="a3"/>
    <w:link w:val="affff1"/>
    <w:uiPriority w:val="99"/>
    <w:qFormat/>
    <w:rsid w:val="00332E17"/>
    <w:pPr>
      <w:spacing w:before="200" w:after="900" w:line="360" w:lineRule="auto"/>
      <w:ind w:firstLine="680"/>
      <w:jc w:val="right"/>
    </w:pPr>
    <w:rPr>
      <w:rFonts w:ascii="Times New Roman" w:hAnsi="Times New Roman"/>
      <w:i/>
      <w:iCs/>
      <w:sz w:val="24"/>
      <w:szCs w:val="24"/>
    </w:rPr>
  </w:style>
  <w:style w:type="character" w:customStyle="1" w:styleId="affff1">
    <w:name w:val="Подзаголовок Знак"/>
    <w:link w:val="affff0"/>
    <w:uiPriority w:val="99"/>
    <w:locked/>
    <w:rsid w:val="00332E17"/>
    <w:rPr>
      <w:rFonts w:ascii="Times New Roman" w:hAnsi="Times New Roman" w:cs="Times New Roman"/>
      <w:i/>
      <w:iCs/>
      <w:sz w:val="24"/>
      <w:szCs w:val="24"/>
    </w:rPr>
  </w:style>
  <w:style w:type="character" w:styleId="affff2">
    <w:name w:val="Emphasis"/>
    <w:uiPriority w:val="99"/>
    <w:qFormat/>
    <w:rsid w:val="00332E17"/>
    <w:rPr>
      <w:rFonts w:cs="Times New Roman"/>
      <w:b/>
      <w:i/>
      <w:color w:val="5A5A5A"/>
    </w:rPr>
  </w:style>
  <w:style w:type="paragraph" w:styleId="2a">
    <w:name w:val="Quote"/>
    <w:basedOn w:val="a3"/>
    <w:next w:val="a3"/>
    <w:link w:val="2b"/>
    <w:uiPriority w:val="9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99"/>
    <w:locked/>
    <w:rsid w:val="00332E17"/>
    <w:rPr>
      <w:rFonts w:ascii="Cambria" w:hAnsi="Cambria" w:cs="Times New Roman"/>
      <w:i/>
      <w:iCs/>
      <w:color w:val="5A5A5A"/>
      <w:sz w:val="24"/>
      <w:szCs w:val="24"/>
    </w:rPr>
  </w:style>
  <w:style w:type="paragraph" w:styleId="affff3">
    <w:name w:val="Intense Quote"/>
    <w:basedOn w:val="a3"/>
    <w:next w:val="a3"/>
    <w:link w:val="affff4"/>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4">
    <w:name w:val="Выделенная цитата Знак"/>
    <w:link w:val="affff3"/>
    <w:uiPriority w:val="99"/>
    <w:locked/>
    <w:rsid w:val="00332E17"/>
    <w:rPr>
      <w:rFonts w:ascii="Cambria" w:hAnsi="Cambria" w:cs="Times New Roman"/>
      <w:i/>
      <w:iCs/>
      <w:color w:val="F4F4F4"/>
      <w:sz w:val="24"/>
      <w:szCs w:val="24"/>
      <w:shd w:val="clear" w:color="auto" w:fill="4F81BD"/>
    </w:rPr>
  </w:style>
  <w:style w:type="character" w:styleId="affff5">
    <w:name w:val="Subtle Emphasis"/>
    <w:uiPriority w:val="99"/>
    <w:qFormat/>
    <w:rsid w:val="00332E17"/>
    <w:rPr>
      <w:rFonts w:cs="Times New Roman"/>
      <w:i/>
      <w:color w:val="5A5A5A"/>
    </w:rPr>
  </w:style>
  <w:style w:type="character" w:styleId="affff6">
    <w:name w:val="Intense Emphasis"/>
    <w:uiPriority w:val="99"/>
    <w:qFormat/>
    <w:rsid w:val="00332E17"/>
    <w:rPr>
      <w:rFonts w:cs="Times New Roman"/>
      <w:b/>
      <w:i/>
      <w:color w:val="4F81BD"/>
      <w:sz w:val="22"/>
    </w:rPr>
  </w:style>
  <w:style w:type="character" w:styleId="affff7">
    <w:name w:val="Subtle Reference"/>
    <w:uiPriority w:val="99"/>
    <w:qFormat/>
    <w:rsid w:val="00332E17"/>
    <w:rPr>
      <w:rFonts w:cs="Times New Roman"/>
      <w:color w:val="auto"/>
      <w:u w:val="single" w:color="9BBB59"/>
    </w:rPr>
  </w:style>
  <w:style w:type="character" w:styleId="affff8">
    <w:name w:val="Intense Reference"/>
    <w:uiPriority w:val="99"/>
    <w:qFormat/>
    <w:rsid w:val="00332E17"/>
    <w:rPr>
      <w:rFonts w:cs="Times New Roman"/>
      <w:b/>
      <w:color w:val="76923C"/>
      <w:u w:val="single" w:color="9BBB59"/>
    </w:rPr>
  </w:style>
  <w:style w:type="character" w:styleId="affff9">
    <w:name w:val="Book Title"/>
    <w:uiPriority w:val="33"/>
    <w:qFormat/>
    <w:rsid w:val="00332E17"/>
    <w:rPr>
      <w:rFonts w:ascii="Cambria" w:hAnsi="Cambria" w:cs="Times New Roman"/>
      <w:b/>
      <w:i/>
      <w:color w:val="auto"/>
    </w:rPr>
  </w:style>
  <w:style w:type="paragraph" w:styleId="affffa">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b">
    <w:name w:val="TOC Heading"/>
    <w:basedOn w:val="11"/>
    <w:next w:val="a3"/>
    <w:uiPriority w:val="3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c">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3"/>
    <w:link w:val="37"/>
    <w:uiPriority w:val="99"/>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uiPriority w:val="99"/>
    <w:locked/>
    <w:rsid w:val="00332E17"/>
    <w:rPr>
      <w:rFonts w:ascii="Times New Roman" w:hAnsi="Times New Roman" w:cs="Times New Roman"/>
      <w:sz w:val="28"/>
      <w:szCs w:val="28"/>
    </w:rPr>
  </w:style>
  <w:style w:type="paragraph" w:styleId="affffd">
    <w:name w:val="Block Text"/>
    <w:basedOn w:val="a3"/>
    <w:uiPriority w:val="99"/>
    <w:rsid w:val="00332E17"/>
    <w:pPr>
      <w:spacing w:after="0" w:line="360" w:lineRule="auto"/>
      <w:ind w:left="526" w:right="43" w:firstLine="709"/>
      <w:jc w:val="both"/>
    </w:pPr>
    <w:rPr>
      <w:rFonts w:ascii="Times New Roman" w:hAnsi="Times New Roman"/>
      <w:sz w:val="28"/>
      <w:szCs w:val="28"/>
    </w:rPr>
  </w:style>
  <w:style w:type="character" w:styleId="affffe">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a"/>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a"/>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a"/>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a"/>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f"/>
    <w:uiPriority w:val="99"/>
    <w:rsid w:val="00332E17"/>
    <w:pPr>
      <w:ind w:left="2160"/>
    </w:pPr>
  </w:style>
  <w:style w:type="paragraph" w:styleId="3a">
    <w:name w:val="List Continue 3"/>
    <w:basedOn w:val="afffff"/>
    <w:uiPriority w:val="99"/>
    <w:rsid w:val="00332E17"/>
    <w:pPr>
      <w:ind w:left="2520"/>
    </w:pPr>
  </w:style>
  <w:style w:type="paragraph" w:styleId="45">
    <w:name w:val="List Continue 4"/>
    <w:basedOn w:val="afffff"/>
    <w:uiPriority w:val="99"/>
    <w:rsid w:val="00332E17"/>
    <w:pPr>
      <w:ind w:left="2880"/>
    </w:pPr>
  </w:style>
  <w:style w:type="paragraph" w:styleId="55">
    <w:name w:val="List Continue 5"/>
    <w:basedOn w:val="afffff"/>
    <w:uiPriority w:val="99"/>
    <w:rsid w:val="00332E17"/>
    <w:pPr>
      <w:ind w:left="3240"/>
    </w:pPr>
  </w:style>
  <w:style w:type="paragraph" w:styleId="afffff0">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0"/>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0"/>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0"/>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0"/>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Message Header"/>
    <w:basedOn w:val="ac"/>
    <w:link w:val="afffff2"/>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2">
    <w:name w:val="Шапка Знак"/>
    <w:link w:val="afffff1"/>
    <w:uiPriority w:val="99"/>
    <w:locked/>
    <w:rsid w:val="00332E17"/>
    <w:rPr>
      <w:rFonts w:ascii="Arial" w:hAnsi="Arial" w:cs="Times New Roman"/>
      <w:sz w:val="20"/>
      <w:szCs w:val="20"/>
    </w:rPr>
  </w:style>
  <w:style w:type="paragraph" w:styleId="afffff3">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4">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5">
    <w:name w:val="Date"/>
    <w:basedOn w:val="a3"/>
    <w:next w:val="a3"/>
    <w:link w:val="afffff6"/>
    <w:uiPriority w:val="99"/>
    <w:rsid w:val="00332E17"/>
    <w:pPr>
      <w:spacing w:after="0" w:line="360" w:lineRule="auto"/>
      <w:ind w:left="1080" w:firstLine="709"/>
      <w:jc w:val="both"/>
    </w:pPr>
    <w:rPr>
      <w:rFonts w:ascii="Arial" w:hAnsi="Arial"/>
      <w:spacing w:val="-5"/>
      <w:sz w:val="20"/>
      <w:szCs w:val="20"/>
    </w:rPr>
  </w:style>
  <w:style w:type="character" w:customStyle="1" w:styleId="afffff6">
    <w:name w:val="Дата Знак"/>
    <w:link w:val="afffff5"/>
    <w:uiPriority w:val="99"/>
    <w:locked/>
    <w:rsid w:val="00332E17"/>
    <w:rPr>
      <w:rFonts w:ascii="Arial" w:hAnsi="Arial" w:cs="Times New Roman"/>
      <w:spacing w:val="-5"/>
      <w:sz w:val="20"/>
      <w:szCs w:val="20"/>
    </w:rPr>
  </w:style>
  <w:style w:type="paragraph" w:styleId="afffff7">
    <w:name w:val="Note Heading"/>
    <w:basedOn w:val="a3"/>
    <w:next w:val="a3"/>
    <w:link w:val="afffff8"/>
    <w:uiPriority w:val="99"/>
    <w:rsid w:val="00332E17"/>
    <w:pPr>
      <w:spacing w:after="0" w:line="360" w:lineRule="auto"/>
      <w:ind w:left="1080" w:firstLine="709"/>
      <w:jc w:val="both"/>
    </w:pPr>
    <w:rPr>
      <w:rFonts w:ascii="Arial" w:hAnsi="Arial"/>
      <w:spacing w:val="-5"/>
      <w:sz w:val="20"/>
      <w:szCs w:val="20"/>
    </w:rPr>
  </w:style>
  <w:style w:type="character" w:customStyle="1" w:styleId="afffff8">
    <w:name w:val="Заголовок записки Знак"/>
    <w:link w:val="afffff7"/>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9">
    <w:name w:val="Body Text First Indent"/>
    <w:basedOn w:val="ac"/>
    <w:link w:val="afffffa"/>
    <w:rsid w:val="00332E17"/>
    <w:pPr>
      <w:suppressAutoHyphens w:val="0"/>
      <w:spacing w:line="360" w:lineRule="auto"/>
      <w:ind w:left="1080" w:firstLine="210"/>
      <w:jc w:val="both"/>
    </w:pPr>
    <w:rPr>
      <w:spacing w:val="-5"/>
      <w:sz w:val="24"/>
      <w:szCs w:val="24"/>
      <w:lang w:eastAsia="ru-RU"/>
    </w:rPr>
  </w:style>
  <w:style w:type="character" w:customStyle="1" w:styleId="afffffa">
    <w:name w:val="Красная строка Знак"/>
    <w:link w:val="afffff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uiPriority w:val="99"/>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b">
    <w:name w:val="Signature"/>
    <w:basedOn w:val="a3"/>
    <w:link w:val="afffffc"/>
    <w:uiPriority w:val="99"/>
    <w:rsid w:val="00332E17"/>
    <w:pPr>
      <w:spacing w:after="0" w:line="360" w:lineRule="auto"/>
      <w:ind w:left="4252" w:firstLine="709"/>
      <w:jc w:val="both"/>
    </w:pPr>
    <w:rPr>
      <w:rFonts w:ascii="Arial" w:hAnsi="Arial"/>
      <w:spacing w:val="-5"/>
      <w:sz w:val="20"/>
      <w:szCs w:val="20"/>
    </w:rPr>
  </w:style>
  <w:style w:type="character" w:customStyle="1" w:styleId="afffffc">
    <w:name w:val="Подпись Знак"/>
    <w:link w:val="afffffb"/>
    <w:uiPriority w:val="99"/>
    <w:locked/>
    <w:rsid w:val="00332E17"/>
    <w:rPr>
      <w:rFonts w:ascii="Arial" w:hAnsi="Arial" w:cs="Times New Roman"/>
      <w:spacing w:val="-5"/>
      <w:sz w:val="20"/>
      <w:szCs w:val="20"/>
    </w:rPr>
  </w:style>
  <w:style w:type="paragraph" w:styleId="afffffd">
    <w:name w:val="Salutation"/>
    <w:basedOn w:val="a3"/>
    <w:next w:val="a3"/>
    <w:link w:val="afffffe"/>
    <w:uiPriority w:val="99"/>
    <w:rsid w:val="00332E17"/>
    <w:pPr>
      <w:spacing w:after="0" w:line="360" w:lineRule="auto"/>
      <w:ind w:left="1080" w:firstLine="709"/>
      <w:jc w:val="both"/>
    </w:pPr>
    <w:rPr>
      <w:rFonts w:ascii="Arial" w:hAnsi="Arial"/>
      <w:spacing w:val="-5"/>
      <w:sz w:val="20"/>
      <w:szCs w:val="20"/>
    </w:rPr>
  </w:style>
  <w:style w:type="character" w:customStyle="1" w:styleId="afffffe">
    <w:name w:val="Приветствие Знак"/>
    <w:link w:val="afffffd"/>
    <w:uiPriority w:val="99"/>
    <w:locked/>
    <w:rsid w:val="00332E17"/>
    <w:rPr>
      <w:rFonts w:ascii="Arial" w:hAnsi="Arial" w:cs="Times New Roman"/>
      <w:spacing w:val="-5"/>
      <w:sz w:val="20"/>
      <w:szCs w:val="20"/>
    </w:rPr>
  </w:style>
  <w:style w:type="paragraph" w:styleId="affffff">
    <w:name w:val="Closing"/>
    <w:basedOn w:val="a3"/>
    <w:link w:val="affffff0"/>
    <w:uiPriority w:val="99"/>
    <w:rsid w:val="00332E17"/>
    <w:pPr>
      <w:spacing w:after="0" w:line="360" w:lineRule="auto"/>
      <w:ind w:left="4252" w:firstLine="709"/>
      <w:jc w:val="both"/>
    </w:pPr>
    <w:rPr>
      <w:rFonts w:ascii="Arial" w:hAnsi="Arial"/>
      <w:spacing w:val="-5"/>
      <w:sz w:val="20"/>
      <w:szCs w:val="20"/>
    </w:rPr>
  </w:style>
  <w:style w:type="character" w:customStyle="1" w:styleId="affffff0">
    <w:name w:val="Прощание Знак"/>
    <w:link w:val="affffff"/>
    <w:uiPriority w:val="99"/>
    <w:locked/>
    <w:rsid w:val="00332E17"/>
    <w:rPr>
      <w:rFonts w:ascii="Arial" w:hAnsi="Arial" w:cs="Times New Roman"/>
      <w:spacing w:val="-5"/>
      <w:sz w:val="20"/>
      <w:szCs w:val="20"/>
    </w:rPr>
  </w:style>
  <w:style w:type="paragraph" w:styleId="affffff1">
    <w:name w:val="Plain Text"/>
    <w:basedOn w:val="a3"/>
    <w:link w:val="affffff2"/>
    <w:uiPriority w:val="99"/>
    <w:rsid w:val="00332E17"/>
    <w:pPr>
      <w:spacing w:after="0" w:line="360" w:lineRule="auto"/>
      <w:ind w:left="1080" w:firstLine="709"/>
      <w:jc w:val="both"/>
    </w:pPr>
    <w:rPr>
      <w:rFonts w:ascii="Courier New" w:hAnsi="Courier New"/>
      <w:spacing w:val="-5"/>
      <w:sz w:val="20"/>
      <w:szCs w:val="20"/>
    </w:rPr>
  </w:style>
  <w:style w:type="character" w:customStyle="1" w:styleId="affffff2">
    <w:name w:val="Текст Знак"/>
    <w:link w:val="affffff1"/>
    <w:uiPriority w:val="99"/>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3">
    <w:name w:val="E-mail Signature"/>
    <w:basedOn w:val="a3"/>
    <w:link w:val="affffff4"/>
    <w:uiPriority w:val="99"/>
    <w:rsid w:val="00332E17"/>
    <w:pPr>
      <w:spacing w:after="0" w:line="360" w:lineRule="auto"/>
      <w:ind w:left="1080" w:firstLine="709"/>
      <w:jc w:val="both"/>
    </w:pPr>
    <w:rPr>
      <w:rFonts w:ascii="Arial" w:hAnsi="Arial"/>
      <w:spacing w:val="-5"/>
      <w:sz w:val="20"/>
      <w:szCs w:val="20"/>
    </w:rPr>
  </w:style>
  <w:style w:type="character" w:customStyle="1" w:styleId="affffff4">
    <w:name w:val="Электронная подпись Знак"/>
    <w:link w:val="affffff3"/>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e">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0">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1">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2">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3">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4">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3"/>
    <w:link w:val="affffffa"/>
    <w:uiPriority w:val="99"/>
    <w:rsid w:val="00332E17"/>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link w:val="affffff9"/>
    <w:uiPriority w:val="99"/>
    <w:locked/>
    <w:rsid w:val="00332E17"/>
    <w:rPr>
      <w:rFonts w:ascii="Times New Roman" w:hAnsi="Times New Roman" w:cs="Times New Roman"/>
      <w:sz w:val="20"/>
      <w:szCs w:val="20"/>
      <w:lang w:eastAsia="ru-RU"/>
    </w:rPr>
  </w:style>
  <w:style w:type="character" w:styleId="affffffb">
    <w:name w:val="endnote reference"/>
    <w:uiPriority w:val="99"/>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uiPriority w:val="99"/>
    <w:rsid w:val="00332E17"/>
    <w:rPr>
      <w:rFonts w:ascii="Times New Roman" w:eastAsia="Times New Roman" w:hAnsi="Times New Roman"/>
      <w:sz w:val="28"/>
    </w:rPr>
  </w:style>
  <w:style w:type="paragraph" w:customStyle="1" w:styleId="S6">
    <w:name w:val="S_Обычный"/>
    <w:basedOn w:val="a3"/>
    <w:link w:val="S7"/>
    <w:qFormat/>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d">
    <w:name w:val="ТЕКСТ ГРАД"/>
    <w:basedOn w:val="a3"/>
    <w:link w:val="affffffe"/>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e">
    <w:name w:val="ТЕКСТ ГРАД Знак"/>
    <w:link w:val="affffffd"/>
    <w:uiPriority w:val="99"/>
    <w:locked/>
    <w:rsid w:val="00332E17"/>
    <w:rPr>
      <w:rFonts w:ascii="Times New Roman" w:hAnsi="Times New Roman"/>
      <w:sz w:val="24"/>
    </w:rPr>
  </w:style>
  <w:style w:type="paragraph" w:customStyle="1" w:styleId="afffffff">
    <w:name w:val="ООО  «Институт Территориального Планирования"/>
    <w:basedOn w:val="a3"/>
    <w:link w:val="afffffff0"/>
    <w:uiPriority w:val="99"/>
    <w:rsid w:val="00332E17"/>
    <w:pPr>
      <w:spacing w:after="0" w:line="360" w:lineRule="auto"/>
      <w:ind w:left="709"/>
      <w:jc w:val="right"/>
    </w:pPr>
    <w:rPr>
      <w:rFonts w:ascii="Times New Roman" w:eastAsia="Calibri" w:hAnsi="Times New Roman"/>
      <w:sz w:val="24"/>
      <w:szCs w:val="20"/>
    </w:rPr>
  </w:style>
  <w:style w:type="character" w:customStyle="1" w:styleId="afffffff0">
    <w:name w:val="ООО  «Институт Территориального Планирования Знак"/>
    <w:link w:val="afffffff"/>
    <w:uiPriority w:val="99"/>
    <w:locked/>
    <w:rsid w:val="00332E17"/>
    <w:rPr>
      <w:rFonts w:ascii="Times New Roman" w:hAnsi="Times New Roman"/>
      <w:sz w:val="24"/>
    </w:rPr>
  </w:style>
  <w:style w:type="paragraph" w:customStyle="1" w:styleId="S9">
    <w:name w:val="S_Обычный в таблице"/>
    <w:basedOn w:val="a3"/>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1">
    <w:name w:val="Placeholder Text"/>
    <w:uiPriority w:val="99"/>
    <w:semiHidden/>
    <w:rsid w:val="00332E17"/>
    <w:rPr>
      <w:rFonts w:cs="Times New Roman"/>
      <w:color w:val="808080"/>
    </w:rPr>
  </w:style>
  <w:style w:type="paragraph" w:styleId="afffffff2">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3"/>
    <w:link w:val="afffffff4"/>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4">
    <w:name w:val="ГРАД Основной текст Знак Знак"/>
    <w:link w:val="afffffff3"/>
    <w:uiPriority w:val="99"/>
    <w:locked/>
    <w:rsid w:val="00332E17"/>
    <w:rPr>
      <w:rFonts w:ascii="Times New Roman" w:hAnsi="Times New Roman"/>
      <w:spacing w:val="4"/>
      <w:w w:val="109"/>
      <w:sz w:val="28"/>
    </w:rPr>
  </w:style>
  <w:style w:type="paragraph" w:customStyle="1" w:styleId="afffffff5">
    <w:name w:val="ГРАД Список маркированный"/>
    <w:basedOn w:val="affffa"/>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a"/>
    <w:uiPriority w:val="99"/>
    <w:rsid w:val="00332E17"/>
    <w:pPr>
      <w:numPr>
        <w:numId w:val="13"/>
      </w:numPr>
      <w:spacing w:before="120" w:after="60" w:line="240" w:lineRule="auto"/>
      <w:ind w:left="924" w:hanging="357"/>
      <w:contextualSpacing w:val="0"/>
    </w:pPr>
    <w:rPr>
      <w:w w:val="109"/>
    </w:rPr>
  </w:style>
  <w:style w:type="character" w:customStyle="1" w:styleId="afffffff6">
    <w:name w:val="Символ сноски"/>
    <w:uiPriority w:val="99"/>
    <w:rsid w:val="00332E17"/>
  </w:style>
  <w:style w:type="paragraph" w:customStyle="1" w:styleId="afffffff7">
    <w:name w:val="Раздел МНГП"/>
    <w:basedOn w:val="1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8">
    <w:name w:val="раздел МНГП"/>
    <w:basedOn w:val="1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9">
    <w:name w:val="Основной текст_"/>
    <w:link w:val="2fb"/>
    <w:uiPriority w:val="99"/>
    <w:locked/>
    <w:rsid w:val="00332E17"/>
    <w:rPr>
      <w:shd w:val="clear" w:color="auto" w:fill="FFFFFF"/>
    </w:rPr>
  </w:style>
  <w:style w:type="paragraph" w:customStyle="1" w:styleId="2fb">
    <w:name w:val="Основной текст2"/>
    <w:basedOn w:val="a3"/>
    <w:link w:val="afffffff9"/>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a">
    <w:name w:val="Оглавление_"/>
    <w:link w:val="afffffffb"/>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b">
    <w:name w:val="Оглавление"/>
    <w:basedOn w:val="a3"/>
    <w:link w:val="afffffffa"/>
    <w:qFormat/>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3"/>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c">
    <w:name w:val="_абзац"/>
    <w:basedOn w:val="a3"/>
    <w:link w:val="afffffffd"/>
    <w:uiPriority w:val="99"/>
    <w:rsid w:val="00332E17"/>
    <w:pPr>
      <w:spacing w:after="0"/>
      <w:ind w:firstLine="709"/>
      <w:jc w:val="both"/>
    </w:pPr>
    <w:rPr>
      <w:rFonts w:ascii="Times New Roman" w:eastAsia="Calibri" w:hAnsi="Times New Roman"/>
      <w:sz w:val="24"/>
      <w:szCs w:val="20"/>
    </w:rPr>
  </w:style>
  <w:style w:type="character" w:customStyle="1" w:styleId="afffffffd">
    <w:name w:val="_абзац Знак"/>
    <w:link w:val="afffffffc"/>
    <w:uiPriority w:val="99"/>
    <w:locked/>
    <w:rsid w:val="00332E17"/>
    <w:rPr>
      <w:rFonts w:ascii="Times New Roman" w:hAnsi="Times New Roman"/>
      <w:sz w:val="24"/>
    </w:rPr>
  </w:style>
  <w:style w:type="character" w:customStyle="1" w:styleId="af1">
    <w:name w:val="Абзац списка Знак"/>
    <w:link w:val="af0"/>
    <w:uiPriority w:val="99"/>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4">
    <w:name w:val="Без интервала Знак"/>
    <w:link w:val="aff3"/>
    <w:uiPriority w:val="99"/>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2"/>
    <w:uiPriority w:val="99"/>
    <w:locked/>
    <w:rsid w:val="00332E17"/>
    <w:rPr>
      <w:rFonts w:ascii="Times New Roman" w:hAnsi="Times New Roman"/>
      <w:b/>
      <w:sz w:val="24"/>
    </w:rPr>
  </w:style>
  <w:style w:type="paragraph" w:customStyle="1" w:styleId="Default">
    <w:name w:val="Default"/>
    <w:uiPriority w:val="99"/>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e">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
    <w:name w:val="table of figures"/>
    <w:basedOn w:val="a3"/>
    <w:next w:val="a3"/>
    <w:uiPriority w:val="99"/>
    <w:rsid w:val="00332E17"/>
    <w:pPr>
      <w:spacing w:after="0" w:line="240" w:lineRule="auto"/>
    </w:pPr>
    <w:rPr>
      <w:rFonts w:ascii="Times New Roman" w:hAnsi="Times New Roman"/>
      <w:sz w:val="24"/>
      <w:szCs w:val="24"/>
    </w:rPr>
  </w:style>
  <w:style w:type="paragraph" w:styleId="affffffff0">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1">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2">
    <w:name w:val="macro"/>
    <w:link w:val="affffffff3"/>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3">
    <w:name w:val="Текст макроса Знак"/>
    <w:link w:val="affffffff2"/>
    <w:uiPriority w:val="99"/>
    <w:locked/>
    <w:rsid w:val="00332E17"/>
    <w:rPr>
      <w:rFonts w:ascii="Courier New" w:hAnsi="Courier New" w:cs="Courier New"/>
      <w:lang w:val="ru-RU" w:eastAsia="ru-RU" w:bidi="ar-SA"/>
    </w:rPr>
  </w:style>
  <w:style w:type="paragraph" w:styleId="1f5">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4">
    <w:name w:val="index heading"/>
    <w:basedOn w:val="a3"/>
    <w:next w:val="1f5"/>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3">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5">
    <w:name w:val="Закладка"/>
    <w:basedOn w:val="11"/>
    <w:link w:val="affffffff6"/>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6">
    <w:name w:val="Закладка Знак"/>
    <w:link w:val="affffffff5"/>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7">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8">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9">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a">
    <w:name w:val="Знак Знак Знак Знак Знак Знак Знак"/>
    <w:basedOn w:val="a3"/>
    <w:uiPriority w:val="99"/>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6">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b">
    <w:name w:val="Знак Знак"/>
    <w:basedOn w:val="a3"/>
    <w:rsid w:val="003B6F00"/>
    <w:pPr>
      <w:spacing w:after="160" w:line="240" w:lineRule="exact"/>
    </w:pPr>
    <w:rPr>
      <w:rFonts w:ascii="Verdana" w:hAnsi="Verdana"/>
      <w:sz w:val="20"/>
      <w:szCs w:val="20"/>
      <w:lang w:val="en-US" w:eastAsia="en-US"/>
    </w:rPr>
  </w:style>
  <w:style w:type="numbering" w:customStyle="1" w:styleId="1f7">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c">
    <w:name w:val="Маркеры списка"/>
    <w:rsid w:val="00303253"/>
    <w:rPr>
      <w:rFonts w:ascii="OpenSymbol" w:eastAsia="OpenSymbol" w:hAnsi="OpenSymbol" w:cs="OpenSymbol"/>
    </w:rPr>
  </w:style>
  <w:style w:type="paragraph" w:customStyle="1" w:styleId="affffffffd">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1">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 w:type="numbering" w:customStyle="1" w:styleId="140">
    <w:name w:val="Нет списка14"/>
    <w:next w:val="a7"/>
    <w:uiPriority w:val="99"/>
    <w:semiHidden/>
    <w:unhideWhenUsed/>
    <w:rsid w:val="00FF1625"/>
  </w:style>
  <w:style w:type="numbering" w:customStyle="1" w:styleId="152">
    <w:name w:val="Нет списка15"/>
    <w:next w:val="a7"/>
    <w:uiPriority w:val="99"/>
    <w:semiHidden/>
    <w:unhideWhenUsed/>
    <w:rsid w:val="00614D46"/>
  </w:style>
  <w:style w:type="numbering" w:customStyle="1" w:styleId="160">
    <w:name w:val="Нет списка16"/>
    <w:next w:val="a7"/>
    <w:uiPriority w:val="99"/>
    <w:semiHidden/>
    <w:unhideWhenUsed/>
    <w:rsid w:val="00586779"/>
  </w:style>
  <w:style w:type="numbering" w:customStyle="1" w:styleId="170">
    <w:name w:val="Нет списка17"/>
    <w:next w:val="a7"/>
    <w:uiPriority w:val="99"/>
    <w:semiHidden/>
    <w:unhideWhenUsed/>
    <w:rsid w:val="00DD4274"/>
  </w:style>
  <w:style w:type="numbering" w:customStyle="1" w:styleId="180">
    <w:name w:val="Нет списка18"/>
    <w:next w:val="a7"/>
    <w:uiPriority w:val="99"/>
    <w:semiHidden/>
    <w:unhideWhenUsed/>
    <w:rsid w:val="00867A8E"/>
  </w:style>
  <w:style w:type="numbering" w:customStyle="1" w:styleId="190">
    <w:name w:val="Нет списка19"/>
    <w:next w:val="a7"/>
    <w:uiPriority w:val="99"/>
    <w:semiHidden/>
    <w:unhideWhenUsed/>
    <w:rsid w:val="004B4968"/>
  </w:style>
  <w:style w:type="numbering" w:customStyle="1" w:styleId="200">
    <w:name w:val="Нет списка20"/>
    <w:next w:val="a7"/>
    <w:uiPriority w:val="99"/>
    <w:semiHidden/>
    <w:unhideWhenUsed/>
    <w:rsid w:val="003A2FEB"/>
  </w:style>
  <w:style w:type="numbering" w:customStyle="1" w:styleId="212">
    <w:name w:val="Нет списка21"/>
    <w:next w:val="a7"/>
    <w:uiPriority w:val="99"/>
    <w:semiHidden/>
    <w:unhideWhenUsed/>
    <w:rsid w:val="0062737A"/>
  </w:style>
  <w:style w:type="character" w:customStyle="1" w:styleId="HTML10">
    <w:name w:val="Стандартный HTML Знак1"/>
    <w:uiPriority w:val="99"/>
    <w:semiHidden/>
    <w:rsid w:val="0062737A"/>
    <w:rPr>
      <w:rFonts w:ascii="Consolas" w:hAnsi="Consolas" w:cs="Consolas"/>
      <w:sz w:val="20"/>
      <w:szCs w:val="20"/>
    </w:rPr>
  </w:style>
  <w:style w:type="character" w:customStyle="1" w:styleId="1f8">
    <w:name w:val="Текст примечания Знак1"/>
    <w:uiPriority w:val="99"/>
    <w:semiHidden/>
    <w:rsid w:val="0062737A"/>
    <w:rPr>
      <w:rFonts w:ascii="Times New Roman" w:hAnsi="Times New Roman"/>
      <w:sz w:val="20"/>
      <w:szCs w:val="20"/>
    </w:rPr>
  </w:style>
  <w:style w:type="character" w:customStyle="1" w:styleId="1f9">
    <w:name w:val="Верхний колонтитул Знак1"/>
    <w:uiPriority w:val="99"/>
    <w:semiHidden/>
    <w:rsid w:val="0062737A"/>
    <w:rPr>
      <w:rFonts w:ascii="Times New Roman" w:hAnsi="Times New Roman"/>
      <w:sz w:val="24"/>
    </w:rPr>
  </w:style>
  <w:style w:type="character" w:customStyle="1" w:styleId="1fa">
    <w:name w:val="Нижний колонтитул Знак1"/>
    <w:uiPriority w:val="99"/>
    <w:semiHidden/>
    <w:rsid w:val="0062737A"/>
    <w:rPr>
      <w:rFonts w:ascii="Times New Roman" w:hAnsi="Times New Roman"/>
      <w:sz w:val="24"/>
    </w:rPr>
  </w:style>
  <w:style w:type="character" w:customStyle="1" w:styleId="1fb">
    <w:name w:val="Основной текст с отступом Знак1"/>
    <w:uiPriority w:val="99"/>
    <w:semiHidden/>
    <w:rsid w:val="0062737A"/>
    <w:rPr>
      <w:rFonts w:ascii="Times New Roman" w:hAnsi="Times New Roman"/>
      <w:sz w:val="24"/>
    </w:rPr>
  </w:style>
  <w:style w:type="character" w:customStyle="1" w:styleId="1fc">
    <w:name w:val="Тема примечания Знак1"/>
    <w:uiPriority w:val="99"/>
    <w:semiHidden/>
    <w:rsid w:val="0062737A"/>
    <w:rPr>
      <w:rFonts w:ascii="Times New Roman" w:hAnsi="Times New Roman"/>
      <w:b/>
      <w:bCs/>
      <w:sz w:val="20"/>
      <w:szCs w:val="20"/>
    </w:rPr>
  </w:style>
  <w:style w:type="character" w:customStyle="1" w:styleId="1fd">
    <w:name w:val="Текст выноски Знак1"/>
    <w:uiPriority w:val="99"/>
    <w:semiHidden/>
    <w:rsid w:val="0062737A"/>
    <w:rPr>
      <w:rFonts w:ascii="Tahoma" w:hAnsi="Tahoma" w:cs="Tahoma"/>
      <w:sz w:val="16"/>
      <w:szCs w:val="16"/>
    </w:rPr>
  </w:style>
  <w:style w:type="paragraph" w:customStyle="1" w:styleId="affffffffe">
    <w:name w:val="Название таблиц"/>
    <w:basedOn w:val="a3"/>
    <w:uiPriority w:val="99"/>
    <w:semiHidden/>
    <w:qFormat/>
    <w:rsid w:val="0062737A"/>
    <w:pPr>
      <w:spacing w:after="120"/>
      <w:ind w:firstLine="567"/>
      <w:jc w:val="center"/>
    </w:pPr>
    <w:rPr>
      <w:rFonts w:ascii="Times New Roman" w:eastAsia="Calibri" w:hAnsi="Times New Roman"/>
      <w:b/>
      <w:sz w:val="24"/>
      <w:lang w:eastAsia="en-US"/>
    </w:rPr>
  </w:style>
  <w:style w:type="character" w:customStyle="1" w:styleId="afffffffff">
    <w:name w:val="Примечание Знак"/>
    <w:link w:val="afffffffff0"/>
    <w:semiHidden/>
    <w:locked/>
    <w:rsid w:val="0062737A"/>
    <w:rPr>
      <w:rFonts w:ascii="Times New Roman" w:hAnsi="Times New Roman"/>
    </w:rPr>
  </w:style>
  <w:style w:type="paragraph" w:customStyle="1" w:styleId="afffffffff0">
    <w:name w:val="Примечание"/>
    <w:basedOn w:val="a3"/>
    <w:link w:val="afffffffff"/>
    <w:semiHidden/>
    <w:qFormat/>
    <w:rsid w:val="0062737A"/>
    <w:pPr>
      <w:spacing w:after="120"/>
      <w:ind w:firstLine="567"/>
      <w:jc w:val="both"/>
    </w:pPr>
    <w:rPr>
      <w:rFonts w:ascii="Times New Roman" w:eastAsia="Calibri" w:hAnsi="Times New Roman"/>
      <w:sz w:val="20"/>
      <w:szCs w:val="20"/>
    </w:rPr>
  </w:style>
  <w:style w:type="paragraph" w:customStyle="1" w:styleId="Style20">
    <w:name w:val="Style20"/>
    <w:basedOn w:val="Standard"/>
    <w:uiPriority w:val="99"/>
    <w:semiHidden/>
    <w:rsid w:val="0062737A"/>
    <w:pPr>
      <w:autoSpaceDE w:val="0"/>
      <w:textAlignment w:val="auto"/>
    </w:pPr>
    <w:rPr>
      <w:rFonts w:eastAsia="Arial Unicode MS" w:cs="Times New Roman"/>
      <w:lang w:val="ru-RU" w:eastAsia="zh-CN" w:bidi="hi-IN"/>
    </w:rPr>
  </w:style>
  <w:style w:type="paragraph" w:customStyle="1" w:styleId="Style28">
    <w:name w:val="Style28"/>
    <w:basedOn w:val="Standard"/>
    <w:uiPriority w:val="99"/>
    <w:semiHidden/>
    <w:rsid w:val="0062737A"/>
    <w:pPr>
      <w:autoSpaceDE w:val="0"/>
      <w:textAlignment w:val="auto"/>
    </w:pPr>
    <w:rPr>
      <w:rFonts w:eastAsia="Arial Unicode MS" w:cs="Times New Roman"/>
      <w:lang w:val="ru-RU" w:eastAsia="zh-CN" w:bidi="hi-IN"/>
    </w:rPr>
  </w:style>
  <w:style w:type="paragraph" w:customStyle="1" w:styleId="Style15">
    <w:name w:val="Style15"/>
    <w:basedOn w:val="Standard"/>
    <w:uiPriority w:val="99"/>
    <w:semiHidden/>
    <w:rsid w:val="0062737A"/>
    <w:pPr>
      <w:autoSpaceDE w:val="0"/>
      <w:textAlignment w:val="auto"/>
    </w:pPr>
    <w:rPr>
      <w:rFonts w:eastAsia="Arial Unicode MS" w:cs="Times New Roman"/>
      <w:lang w:val="ru-RU" w:eastAsia="zh-CN" w:bidi="hi-IN"/>
    </w:rPr>
  </w:style>
  <w:style w:type="paragraph" w:customStyle="1" w:styleId="Style25">
    <w:name w:val="Style25"/>
    <w:basedOn w:val="Standard"/>
    <w:uiPriority w:val="99"/>
    <w:semiHidden/>
    <w:rsid w:val="0062737A"/>
    <w:pPr>
      <w:autoSpaceDE w:val="0"/>
      <w:textAlignment w:val="auto"/>
    </w:pPr>
    <w:rPr>
      <w:rFonts w:eastAsia="Arial Unicode MS" w:cs="Times New Roman"/>
      <w:lang w:val="ru-RU" w:eastAsia="zh-CN" w:bidi="hi-IN"/>
    </w:rPr>
  </w:style>
  <w:style w:type="character" w:customStyle="1" w:styleId="FontStyle157">
    <w:name w:val="Font Style157"/>
    <w:rsid w:val="0062737A"/>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62737A"/>
    <w:rPr>
      <w:rFonts w:ascii="Times New Roman" w:eastAsia="Times New Roman" w:hAnsi="Times New Roman" w:cs="Times New Roman" w:hint="default"/>
      <w:color w:val="auto"/>
      <w:sz w:val="26"/>
      <w:lang w:val="ru-RU" w:eastAsia="zh-CN"/>
    </w:rPr>
  </w:style>
  <w:style w:type="character" w:customStyle="1" w:styleId="FontStyle163">
    <w:name w:val="Font Style163"/>
    <w:rsid w:val="0062737A"/>
    <w:rPr>
      <w:rFonts w:ascii="Times New Roman" w:hAnsi="Times New Roman" w:cs="Times New Roman" w:hint="default"/>
      <w:sz w:val="18"/>
      <w:lang w:val="ru-RU" w:eastAsia="zh-CN"/>
    </w:rPr>
  </w:style>
  <w:style w:type="character" w:customStyle="1" w:styleId="FontStyle162">
    <w:name w:val="Font Style162"/>
    <w:rsid w:val="0062737A"/>
    <w:rPr>
      <w:rFonts w:ascii="Times New Roman" w:hAnsi="Times New Roman" w:cs="Times New Roman" w:hint="default"/>
      <w:b/>
      <w:bCs w:val="0"/>
      <w:sz w:val="18"/>
      <w:lang w:val="ru-RU" w:eastAsia="zh-CN"/>
    </w:rPr>
  </w:style>
  <w:style w:type="character" w:customStyle="1" w:styleId="blk">
    <w:name w:val="blk"/>
    <w:rsid w:val="0062737A"/>
  </w:style>
  <w:style w:type="character" w:customStyle="1" w:styleId="f">
    <w:name w:val="f"/>
    <w:rsid w:val="0062737A"/>
  </w:style>
  <w:style w:type="table" w:customStyle="1" w:styleId="67">
    <w:name w:val="Сетка таблицы6"/>
    <w:basedOn w:val="a6"/>
    <w:next w:val="a8"/>
    <w:rsid w:val="0062737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fffffffff1">
    <w:name w:val="Таблицы"/>
    <w:basedOn w:val="a8"/>
    <w:uiPriority w:val="99"/>
    <w:rsid w:val="0062737A"/>
    <w:pPr>
      <w:jc w:val="center"/>
    </w:pPr>
    <w:rPr>
      <w:rFonts w:eastAsia="Calibri"/>
      <w:sz w:val="24"/>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style>
  <w:style w:type="paragraph" w:customStyle="1" w:styleId="afffffffff2">
    <w:name w:val="+Таб"/>
    <w:basedOn w:val="a3"/>
    <w:link w:val="afffffffff3"/>
    <w:qFormat/>
    <w:rsid w:val="0062737A"/>
    <w:pPr>
      <w:spacing w:after="0" w:line="240" w:lineRule="auto"/>
      <w:jc w:val="center"/>
    </w:pPr>
    <w:rPr>
      <w:rFonts w:ascii="Times New Roman" w:eastAsia="Calibri" w:hAnsi="Times New Roman"/>
      <w:sz w:val="20"/>
      <w:szCs w:val="20"/>
      <w:lang w:eastAsia="en-US"/>
    </w:rPr>
  </w:style>
  <w:style w:type="character" w:customStyle="1" w:styleId="afffffffff3">
    <w:name w:val="+Таб Знак"/>
    <w:link w:val="afffffffff2"/>
    <w:rsid w:val="0062737A"/>
    <w:rPr>
      <w:rFonts w:ascii="Times New Roman" w:hAnsi="Times New Roman"/>
      <w:lang w:eastAsia="en-US"/>
    </w:rPr>
  </w:style>
  <w:style w:type="paragraph" w:customStyle="1" w:styleId="afffffffff4">
    <w:name w:val="+таб"/>
    <w:basedOn w:val="a3"/>
    <w:link w:val="afffffffff5"/>
    <w:qFormat/>
    <w:rsid w:val="0062737A"/>
    <w:pPr>
      <w:spacing w:after="0" w:line="240" w:lineRule="auto"/>
      <w:jc w:val="center"/>
    </w:pPr>
    <w:rPr>
      <w:rFonts w:ascii="Times New Roman" w:hAnsi="Times New Roman"/>
      <w:sz w:val="20"/>
      <w:szCs w:val="20"/>
    </w:rPr>
  </w:style>
  <w:style w:type="character" w:customStyle="1" w:styleId="afffffffff5">
    <w:name w:val="+таб Знак"/>
    <w:link w:val="afffffffff4"/>
    <w:rsid w:val="0062737A"/>
    <w:rPr>
      <w:rFonts w:ascii="Times New Roman" w:eastAsia="Times New Roman" w:hAnsi="Times New Roman"/>
    </w:rPr>
  </w:style>
  <w:style w:type="numbering" w:customStyle="1" w:styleId="11111111">
    <w:name w:val="1 / 1.1 / 1.1.111"/>
    <w:basedOn w:val="a7"/>
    <w:next w:val="111111"/>
    <w:rsid w:val="0062737A"/>
    <w:pPr>
      <w:numPr>
        <w:numId w:val="37"/>
      </w:numPr>
    </w:pPr>
  </w:style>
  <w:style w:type="numbering" w:styleId="111111">
    <w:name w:val="Outline List 2"/>
    <w:basedOn w:val="a7"/>
    <w:uiPriority w:val="99"/>
    <w:semiHidden/>
    <w:unhideWhenUsed/>
    <w:locked/>
    <w:rsid w:val="0062737A"/>
  </w:style>
  <w:style w:type="paragraph" w:customStyle="1" w:styleId="stwitextCharChar">
    <w:name w:val="stwi text Char Char"/>
    <w:basedOn w:val="a3"/>
    <w:rsid w:val="0062737A"/>
    <w:pPr>
      <w:spacing w:before="120" w:after="240" w:line="360" w:lineRule="auto"/>
      <w:jc w:val="both"/>
    </w:pPr>
    <w:rPr>
      <w:rFonts w:ascii="Times New Roman" w:hAnsi="Times New Roman"/>
      <w:sz w:val="24"/>
      <w:szCs w:val="20"/>
      <w:lang w:val="en-GB" w:eastAsia="en-US"/>
    </w:rPr>
  </w:style>
  <w:style w:type="paragraph" w:customStyle="1" w:styleId="-S">
    <w:name w:val="- S_Маркированный"/>
    <w:basedOn w:val="a3"/>
    <w:autoRedefine/>
    <w:rsid w:val="0062737A"/>
    <w:pPr>
      <w:shd w:val="clear" w:color="auto" w:fill="FFFFFF"/>
      <w:suppressAutoHyphens/>
      <w:spacing w:after="120"/>
      <w:ind w:firstLine="567"/>
      <w:jc w:val="both"/>
    </w:pPr>
    <w:rPr>
      <w:rFonts w:ascii="Times New Roman" w:hAnsi="Times New Roman"/>
      <w:sz w:val="24"/>
      <w:szCs w:val="24"/>
    </w:rPr>
  </w:style>
  <w:style w:type="paragraph" w:customStyle="1" w:styleId="1">
    <w:name w:val="Таблица 1 + Обычный"/>
    <w:basedOn w:val="a3"/>
    <w:autoRedefine/>
    <w:rsid w:val="0062737A"/>
    <w:pPr>
      <w:numPr>
        <w:numId w:val="21"/>
      </w:numPr>
      <w:shd w:val="clear" w:color="auto" w:fill="FFC000"/>
      <w:tabs>
        <w:tab w:val="clear" w:pos="3579"/>
      </w:tabs>
      <w:spacing w:after="120" w:line="240" w:lineRule="auto"/>
      <w:ind w:left="0"/>
      <w:jc w:val="right"/>
    </w:pPr>
    <w:rPr>
      <w:rFonts w:ascii="Times New Roman" w:hAnsi="Times New Roman"/>
      <w:spacing w:val="2"/>
      <w:sz w:val="24"/>
      <w:szCs w:val="24"/>
    </w:rPr>
  </w:style>
  <w:style w:type="paragraph" w:customStyle="1" w:styleId="Sf0">
    <w:name w:val="S_Обычный Знак Знак"/>
    <w:basedOn w:val="a3"/>
    <w:link w:val="Sf1"/>
    <w:locked/>
    <w:rsid w:val="0062737A"/>
    <w:pPr>
      <w:spacing w:after="120" w:line="360" w:lineRule="auto"/>
      <w:ind w:firstLine="709"/>
      <w:jc w:val="both"/>
    </w:pPr>
    <w:rPr>
      <w:rFonts w:ascii="Times New Roman" w:hAnsi="Times New Roman"/>
      <w:sz w:val="24"/>
      <w:szCs w:val="24"/>
    </w:rPr>
  </w:style>
  <w:style w:type="character" w:customStyle="1" w:styleId="Sf1">
    <w:name w:val="S_Обычный Знак Знак Знак"/>
    <w:link w:val="Sf0"/>
    <w:rsid w:val="0062737A"/>
    <w:rPr>
      <w:rFonts w:ascii="Times New Roman" w:eastAsia="Times New Roman" w:hAnsi="Times New Roman"/>
      <w:sz w:val="24"/>
      <w:szCs w:val="24"/>
    </w:rPr>
  </w:style>
  <w:style w:type="paragraph" w:customStyle="1" w:styleId="afffffffff6">
    <w:name w:val="Таблица"/>
    <w:basedOn w:val="a3"/>
    <w:uiPriority w:val="99"/>
    <w:qFormat/>
    <w:rsid w:val="0062737A"/>
    <w:pPr>
      <w:autoSpaceDE w:val="0"/>
      <w:autoSpaceDN w:val="0"/>
      <w:adjustRightInd w:val="0"/>
      <w:spacing w:after="120" w:line="240" w:lineRule="auto"/>
      <w:jc w:val="center"/>
    </w:pPr>
    <w:rPr>
      <w:rFonts w:ascii="Times New Roman" w:eastAsia="Calibri" w:hAnsi="Times New Roman"/>
      <w:sz w:val="20"/>
      <w:szCs w:val="20"/>
    </w:rPr>
  </w:style>
  <w:style w:type="paragraph" w:customStyle="1" w:styleId="afffffffff7">
    <w:name w:val="Текст новый"/>
    <w:basedOn w:val="a3"/>
    <w:qFormat/>
    <w:rsid w:val="0062737A"/>
    <w:pPr>
      <w:spacing w:after="120"/>
      <w:ind w:firstLine="709"/>
      <w:jc w:val="both"/>
    </w:pPr>
    <w:rPr>
      <w:rFonts w:ascii="Times New Roman" w:hAnsi="Times New Roman"/>
      <w:sz w:val="24"/>
      <w:szCs w:val="24"/>
    </w:rPr>
  </w:style>
  <w:style w:type="paragraph" w:customStyle="1" w:styleId="2ff2">
    <w:name w:val="Заголовок2"/>
    <w:basedOn w:val="a3"/>
    <w:qFormat/>
    <w:rsid w:val="0062737A"/>
    <w:pPr>
      <w:spacing w:after="120"/>
      <w:ind w:firstLine="709"/>
      <w:jc w:val="both"/>
    </w:pPr>
    <w:rPr>
      <w:rFonts w:ascii="Times New Roman" w:hAnsi="Times New Roman"/>
      <w:b/>
      <w:sz w:val="24"/>
      <w:szCs w:val="24"/>
    </w:rPr>
  </w:style>
  <w:style w:type="paragraph" w:customStyle="1" w:styleId="afffffffff8">
    <w:name w:val="ОснТекст"/>
    <w:basedOn w:val="a3"/>
    <w:link w:val="afffffffff9"/>
    <w:rsid w:val="0062737A"/>
    <w:pPr>
      <w:spacing w:after="120"/>
      <w:ind w:firstLine="540"/>
      <w:jc w:val="both"/>
    </w:pPr>
    <w:rPr>
      <w:rFonts w:ascii="Times New Roman" w:eastAsia="Calibri" w:hAnsi="Times New Roman"/>
      <w:sz w:val="24"/>
      <w:szCs w:val="20"/>
      <w:lang w:val="x-none" w:eastAsia="en-US"/>
    </w:rPr>
  </w:style>
  <w:style w:type="character" w:customStyle="1" w:styleId="afffffffff9">
    <w:name w:val="ОснТекст Знак"/>
    <w:link w:val="afffffffff8"/>
    <w:locked/>
    <w:rsid w:val="0062737A"/>
    <w:rPr>
      <w:rFonts w:ascii="Times New Roman" w:hAnsi="Times New Roman"/>
      <w:sz w:val="24"/>
      <w:lang w:val="x-none" w:eastAsia="en-US"/>
    </w:rPr>
  </w:style>
  <w:style w:type="paragraph" w:customStyle="1" w:styleId="afffffffffa">
    <w:name w:val="+Подзаголовок"/>
    <w:basedOn w:val="2"/>
    <w:qFormat/>
    <w:rsid w:val="0062737A"/>
    <w:pPr>
      <w:spacing w:after="200"/>
      <w:jc w:val="both"/>
    </w:pPr>
    <w:rPr>
      <w:rFonts w:ascii="Times New Roman" w:hAnsi="Times New Roman"/>
      <w:color w:val="auto"/>
      <w:sz w:val="24"/>
      <w:lang w:eastAsia="en-US"/>
    </w:rPr>
  </w:style>
  <w:style w:type="table" w:customStyle="1" w:styleId="310">
    <w:name w:val="Сетка таблицы31"/>
    <w:basedOn w:val="a6"/>
    <w:next w:val="a8"/>
    <w:uiPriority w:val="59"/>
    <w:rsid w:val="0062737A"/>
    <w:rPr>
      <w:rFonts w:eastAsia="Times New Roman"/>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4">
    <w:name w:val="1111111"/>
    <w:pPr>
      <w:numPr>
        <w:numId w:val="7"/>
      </w:numPr>
    </w:pPr>
  </w:style>
  <w:style w:type="numbering" w:customStyle="1" w:styleId="20">
    <w:name w:val="111111111"/>
    <w:pPr>
      <w:numPr>
        <w:numId w:val="15"/>
      </w:numPr>
    </w:pPr>
  </w:style>
  <w:style w:type="numbering" w:customStyle="1" w:styleId="30">
    <w:name w:val="1111115"/>
    <w:pPr>
      <w:numPr>
        <w:numId w:val="4"/>
      </w:numPr>
    </w:pPr>
  </w:style>
  <w:style w:type="numbering" w:customStyle="1" w:styleId="40">
    <w:name w:val="1ai"/>
    <w:pPr>
      <w:numPr>
        <w:numId w:val="9"/>
      </w:numPr>
    </w:pPr>
  </w:style>
  <w:style w:type="numbering" w:customStyle="1" w:styleId="50">
    <w:name w:val="1ai111"/>
    <w:pPr>
      <w:numPr>
        <w:numId w:val="8"/>
      </w:numPr>
    </w:pPr>
  </w:style>
  <w:style w:type="numbering" w:customStyle="1" w:styleId="60">
    <w:name w:val="1ai1"/>
    <w:pPr>
      <w:numPr>
        <w:numId w:val="2"/>
      </w:numPr>
    </w:pPr>
  </w:style>
  <w:style w:type="numbering" w:customStyle="1" w:styleId="70">
    <w:name w:val="11111111"/>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63615309">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283928953">
      <w:bodyDiv w:val="1"/>
      <w:marLeft w:val="0"/>
      <w:marRight w:val="0"/>
      <w:marTop w:val="0"/>
      <w:marBottom w:val="0"/>
      <w:divBdr>
        <w:top w:val="none" w:sz="0" w:space="0" w:color="auto"/>
        <w:left w:val="none" w:sz="0" w:space="0" w:color="auto"/>
        <w:bottom w:val="none" w:sz="0" w:space="0" w:color="auto"/>
        <w:right w:val="none" w:sz="0" w:space="0" w:color="auto"/>
      </w:divBdr>
    </w:div>
    <w:div w:id="290477241">
      <w:bodyDiv w:val="1"/>
      <w:marLeft w:val="0"/>
      <w:marRight w:val="0"/>
      <w:marTop w:val="0"/>
      <w:marBottom w:val="0"/>
      <w:divBdr>
        <w:top w:val="none" w:sz="0" w:space="0" w:color="auto"/>
        <w:left w:val="none" w:sz="0" w:space="0" w:color="auto"/>
        <w:bottom w:val="none" w:sz="0" w:space="0" w:color="auto"/>
        <w:right w:val="none" w:sz="0" w:space="0" w:color="auto"/>
      </w:divBdr>
    </w:div>
    <w:div w:id="339279999">
      <w:bodyDiv w:val="1"/>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04448893">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43813158">
      <w:bodyDiv w:val="1"/>
      <w:marLeft w:val="0"/>
      <w:marRight w:val="0"/>
      <w:marTop w:val="0"/>
      <w:marBottom w:val="0"/>
      <w:divBdr>
        <w:top w:val="none" w:sz="0" w:space="0" w:color="auto"/>
        <w:left w:val="none" w:sz="0" w:space="0" w:color="auto"/>
        <w:bottom w:val="none" w:sz="0" w:space="0" w:color="auto"/>
        <w:right w:val="none" w:sz="0" w:space="0" w:color="auto"/>
      </w:divBdr>
    </w:div>
    <w:div w:id="471681540">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64629705">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12120940">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802384532">
      <w:bodyDiv w:val="1"/>
      <w:marLeft w:val="0"/>
      <w:marRight w:val="0"/>
      <w:marTop w:val="0"/>
      <w:marBottom w:val="0"/>
      <w:divBdr>
        <w:top w:val="none" w:sz="0" w:space="0" w:color="auto"/>
        <w:left w:val="none" w:sz="0" w:space="0" w:color="auto"/>
        <w:bottom w:val="none" w:sz="0" w:space="0" w:color="auto"/>
        <w:right w:val="none" w:sz="0" w:space="0" w:color="auto"/>
      </w:divBdr>
    </w:div>
    <w:div w:id="823668326">
      <w:bodyDiv w:val="1"/>
      <w:marLeft w:val="0"/>
      <w:marRight w:val="0"/>
      <w:marTop w:val="0"/>
      <w:marBottom w:val="0"/>
      <w:divBdr>
        <w:top w:val="none" w:sz="0" w:space="0" w:color="auto"/>
        <w:left w:val="none" w:sz="0" w:space="0" w:color="auto"/>
        <w:bottom w:val="none" w:sz="0" w:space="0" w:color="auto"/>
        <w:right w:val="none" w:sz="0" w:space="0" w:color="auto"/>
      </w:divBdr>
    </w:div>
    <w:div w:id="877205810">
      <w:bodyDiv w:val="1"/>
      <w:marLeft w:val="0"/>
      <w:marRight w:val="0"/>
      <w:marTop w:val="0"/>
      <w:marBottom w:val="0"/>
      <w:divBdr>
        <w:top w:val="none" w:sz="0" w:space="0" w:color="auto"/>
        <w:left w:val="none" w:sz="0" w:space="0" w:color="auto"/>
        <w:bottom w:val="none" w:sz="0" w:space="0" w:color="auto"/>
        <w:right w:val="none" w:sz="0" w:space="0" w:color="auto"/>
      </w:divBdr>
    </w:div>
    <w:div w:id="972634360">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27826525">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066613236">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1306318">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80912281">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78432621">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421412158">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59852656">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698314047">
      <w:bodyDiv w:val="1"/>
      <w:marLeft w:val="0"/>
      <w:marRight w:val="0"/>
      <w:marTop w:val="0"/>
      <w:marBottom w:val="0"/>
      <w:divBdr>
        <w:top w:val="none" w:sz="0" w:space="0" w:color="auto"/>
        <w:left w:val="none" w:sz="0" w:space="0" w:color="auto"/>
        <w:bottom w:val="none" w:sz="0" w:space="0" w:color="auto"/>
        <w:right w:val="none" w:sz="0" w:space="0" w:color="auto"/>
      </w:divBdr>
    </w:div>
    <w:div w:id="1705595487">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27996512">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86522869">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67408052">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2.xm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energoaudit35@list.ru" TargetMode="External"/><Relationship Id="rId36" Type="http://schemas.openxmlformats.org/officeDocument/2006/relationships/image" Target="media/image26.png"/><Relationship Id="rId49" Type="http://schemas.openxmlformats.org/officeDocument/2006/relationships/hyperlink" Target="mailto:energoaudit35@lis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FFB67-6E3C-4897-82D6-3A0EE4629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3577</TotalTime>
  <Pages>1</Pages>
  <Words>43518</Words>
  <Characters>248055</Characters>
  <Application>Microsoft Office Word</Application>
  <DocSecurity>0</DocSecurity>
  <Lines>2067</Lines>
  <Paragraphs>581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Ribak</cp:lastModifiedBy>
  <cp:revision>205</cp:revision>
  <cp:lastPrinted>2018-03-15T09:15:00Z</cp:lastPrinted>
  <dcterms:created xsi:type="dcterms:W3CDTF">2014-08-08T06:50:00Z</dcterms:created>
  <dcterms:modified xsi:type="dcterms:W3CDTF">2018-09-07T06:40:00Z</dcterms:modified>
</cp:coreProperties>
</file>