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C7F0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C7F0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451A2B" w:rsidP="006C1BFA">
                  <w:pPr>
                    <w:spacing w:after="0"/>
                    <w:jc w:val="center"/>
                    <w:rPr>
                      <w:rFonts w:ascii="Georgia" w:hAnsi="Georgia"/>
                      <w:b/>
                    </w:rPr>
                  </w:pPr>
                  <w:r>
                    <w:rPr>
                      <w:rFonts w:ascii="Georgia" w:hAnsi="Georgia"/>
                      <w:b/>
                    </w:rPr>
                    <w:t>21</w:t>
                  </w:r>
                </w:p>
                <w:p w:rsidR="00882328" w:rsidRDefault="00451A2B"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451A2B">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451A2B">
                    <w:rPr>
                      <w:rFonts w:ascii="Georgia" w:hAnsi="Georgia"/>
                      <w:b/>
                    </w:rPr>
                    <w:t>6</w:t>
                  </w:r>
                </w:p>
              </w:txbxContent>
            </v:textbox>
          </v:shape>
        </w:pict>
      </w:r>
    </w:p>
    <w:p w:rsidR="00B6013A" w:rsidRPr="008C3EBF" w:rsidRDefault="005C7F0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451A2B" w:rsidRDefault="0087513D" w:rsidP="00451A2B">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51A2B">
        <w:rPr>
          <w:rFonts w:ascii="Times New Roman" w:hAnsi="Times New Roman"/>
          <w:sz w:val="20"/>
          <w:szCs w:val="20"/>
        </w:rPr>
        <w:t>34</w:t>
      </w:r>
      <w:r w:rsidR="00985842">
        <w:rPr>
          <w:rFonts w:ascii="Times New Roman" w:hAnsi="Times New Roman"/>
          <w:sz w:val="20"/>
          <w:szCs w:val="20"/>
        </w:rPr>
        <w:t xml:space="preserve">-па от </w:t>
      </w:r>
      <w:r w:rsidR="00451A2B">
        <w:rPr>
          <w:rFonts w:ascii="Times New Roman" w:hAnsi="Times New Roman"/>
          <w:sz w:val="20"/>
          <w:szCs w:val="20"/>
        </w:rPr>
        <w:t>2</w:t>
      </w:r>
      <w:r w:rsidR="00BB6492">
        <w:rPr>
          <w:rFonts w:ascii="Times New Roman" w:hAnsi="Times New Roman"/>
          <w:sz w:val="20"/>
          <w:szCs w:val="20"/>
        </w:rPr>
        <w:t>1.0</w:t>
      </w:r>
      <w:r w:rsidR="00451A2B">
        <w:rPr>
          <w:rFonts w:ascii="Times New Roman" w:hAnsi="Times New Roman"/>
          <w:sz w:val="20"/>
          <w:szCs w:val="20"/>
        </w:rPr>
        <w:t>3</w:t>
      </w:r>
      <w:r w:rsidR="00BB6492">
        <w:rPr>
          <w:rFonts w:ascii="Times New Roman" w:hAnsi="Times New Roman"/>
          <w:sz w:val="20"/>
          <w:szCs w:val="20"/>
        </w:rPr>
        <w:t>.202</w:t>
      </w:r>
      <w:r w:rsidR="00451A2B">
        <w:rPr>
          <w:rFonts w:ascii="Times New Roman" w:hAnsi="Times New Roman"/>
          <w:sz w:val="20"/>
          <w:szCs w:val="20"/>
        </w:rPr>
        <w:t>2</w:t>
      </w:r>
      <w:r w:rsidR="00985842">
        <w:rPr>
          <w:rFonts w:ascii="Times New Roman" w:hAnsi="Times New Roman"/>
          <w:sz w:val="20"/>
          <w:szCs w:val="20"/>
        </w:rPr>
        <w:t xml:space="preserve"> </w:t>
      </w:r>
      <w:r w:rsidR="00A33D20">
        <w:rPr>
          <w:rFonts w:ascii="Times New Roman" w:hAnsi="Times New Roman"/>
          <w:sz w:val="20"/>
          <w:szCs w:val="20"/>
        </w:rPr>
        <w:t>года «</w:t>
      </w:r>
      <w:r w:rsidR="00451A2B" w:rsidRPr="00451A2B">
        <w:rPr>
          <w:rFonts w:ascii="Times New Roman" w:hAnsi="Times New Roman"/>
          <w:sz w:val="20"/>
          <w:szCs w:val="20"/>
        </w:rPr>
        <w:t xml:space="preserve">О внесении изменений </w:t>
      </w:r>
    </w:p>
    <w:p w:rsidR="00451A2B" w:rsidRDefault="00451A2B" w:rsidP="00451A2B">
      <w:pPr>
        <w:tabs>
          <w:tab w:val="left" w:pos="10041"/>
        </w:tabs>
        <w:spacing w:after="0"/>
        <w:ind w:left="284"/>
        <w:rPr>
          <w:rFonts w:ascii="Times New Roman" w:hAnsi="Times New Roman"/>
          <w:sz w:val="20"/>
          <w:szCs w:val="20"/>
        </w:rPr>
      </w:pPr>
      <w:r w:rsidRPr="00451A2B">
        <w:rPr>
          <w:rFonts w:ascii="Times New Roman" w:hAnsi="Times New Roman"/>
          <w:sz w:val="20"/>
          <w:szCs w:val="20"/>
        </w:rPr>
        <w:t xml:space="preserve">в постановление администрации сельского поселения </w:t>
      </w:r>
    </w:p>
    <w:p w:rsidR="00451A2B" w:rsidRDefault="00451A2B" w:rsidP="00451A2B">
      <w:pPr>
        <w:tabs>
          <w:tab w:val="left" w:pos="10041"/>
        </w:tabs>
        <w:spacing w:after="0"/>
        <w:ind w:left="284"/>
        <w:rPr>
          <w:rFonts w:ascii="Times New Roman" w:hAnsi="Times New Roman"/>
          <w:sz w:val="20"/>
          <w:szCs w:val="20"/>
        </w:rPr>
      </w:pPr>
      <w:r w:rsidRPr="00451A2B">
        <w:rPr>
          <w:rFonts w:ascii="Times New Roman" w:hAnsi="Times New Roman"/>
          <w:sz w:val="20"/>
          <w:szCs w:val="20"/>
        </w:rPr>
        <w:t xml:space="preserve">Сентябрьский от 03.06.2014 года № 59-па «О комиссии </w:t>
      </w:r>
    </w:p>
    <w:p w:rsidR="00451A2B" w:rsidRDefault="00451A2B" w:rsidP="00451A2B">
      <w:pPr>
        <w:tabs>
          <w:tab w:val="left" w:pos="10041"/>
        </w:tabs>
        <w:spacing w:after="0"/>
        <w:ind w:left="284"/>
        <w:rPr>
          <w:rFonts w:ascii="Times New Roman" w:hAnsi="Times New Roman"/>
          <w:sz w:val="20"/>
          <w:szCs w:val="20"/>
        </w:rPr>
      </w:pPr>
      <w:r w:rsidRPr="00451A2B">
        <w:rPr>
          <w:rFonts w:ascii="Times New Roman" w:hAnsi="Times New Roman"/>
          <w:sz w:val="20"/>
          <w:szCs w:val="20"/>
        </w:rPr>
        <w:t xml:space="preserve">по предупреждению и ликвидации чрезвычайных ситуаций </w:t>
      </w:r>
    </w:p>
    <w:p w:rsidR="00451A2B" w:rsidRPr="00451A2B" w:rsidRDefault="00451A2B" w:rsidP="00451A2B">
      <w:pPr>
        <w:tabs>
          <w:tab w:val="left" w:pos="10041"/>
        </w:tabs>
        <w:spacing w:after="0"/>
        <w:ind w:left="284"/>
        <w:rPr>
          <w:rFonts w:ascii="Times New Roman" w:hAnsi="Times New Roman"/>
          <w:sz w:val="20"/>
          <w:szCs w:val="20"/>
        </w:rPr>
      </w:pPr>
      <w:r w:rsidRPr="00451A2B">
        <w:rPr>
          <w:rFonts w:ascii="Times New Roman" w:hAnsi="Times New Roman"/>
          <w:sz w:val="20"/>
          <w:szCs w:val="20"/>
        </w:rPr>
        <w:t xml:space="preserve">и обеспечению пожарной безопасности </w:t>
      </w:r>
    </w:p>
    <w:p w:rsidR="00451A2B" w:rsidRDefault="00451A2B" w:rsidP="00451A2B">
      <w:pPr>
        <w:tabs>
          <w:tab w:val="left" w:pos="10041"/>
        </w:tabs>
        <w:spacing w:after="0"/>
        <w:ind w:left="284"/>
        <w:rPr>
          <w:rFonts w:ascii="Times New Roman" w:hAnsi="Times New Roman"/>
          <w:sz w:val="20"/>
          <w:szCs w:val="20"/>
        </w:rPr>
      </w:pPr>
      <w:r w:rsidRPr="00451A2B">
        <w:rPr>
          <w:rFonts w:ascii="Times New Roman" w:hAnsi="Times New Roman"/>
          <w:sz w:val="20"/>
          <w:szCs w:val="20"/>
        </w:rPr>
        <w:t xml:space="preserve">сельского поселения Сентябрьский» </w:t>
      </w:r>
    </w:p>
    <w:p w:rsidR="006414B5" w:rsidRPr="00DD7D9A" w:rsidRDefault="00451A2B" w:rsidP="00451A2B">
      <w:pPr>
        <w:tabs>
          <w:tab w:val="left" w:pos="10041"/>
        </w:tabs>
        <w:spacing w:after="0"/>
        <w:ind w:left="284"/>
        <w:rPr>
          <w:rFonts w:ascii="Times New Roman" w:hAnsi="Times New Roman"/>
          <w:sz w:val="20"/>
          <w:szCs w:val="20"/>
        </w:rPr>
      </w:pPr>
      <w:r w:rsidRPr="00451A2B">
        <w:rPr>
          <w:rFonts w:ascii="Times New Roman" w:hAnsi="Times New Roman"/>
          <w:sz w:val="20"/>
          <w:szCs w:val="20"/>
        </w:rPr>
        <w:t>(в редакции 160-па от 31.12.2019 года).</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1A2B" w:rsidRPr="00451A2B" w:rsidRDefault="00451A2B" w:rsidP="00451A2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sidRPr="00451A2B">
        <w:rPr>
          <w:rFonts w:ascii="Times New Roman" w:hAnsi="Times New Roman"/>
          <w:sz w:val="20"/>
          <w:szCs w:val="20"/>
        </w:rPr>
        <w:t xml:space="preserve"> № 34-па от 21.03.2022 года «О внесении изменений в постановление администрации сельского поселения Сентябрьский от 03.06.2014 года № 59-па «О комиссии по предупреждению и ликвидации чрезвычайных ситуаций и обеспечению пожарной безопасности </w:t>
      </w:r>
    </w:p>
    <w:p w:rsidR="00DD7D9A" w:rsidRDefault="00451A2B" w:rsidP="00451A2B">
      <w:pPr>
        <w:tabs>
          <w:tab w:val="left" w:pos="9717"/>
        </w:tabs>
        <w:spacing w:after="0" w:line="240" w:lineRule="auto"/>
        <w:ind w:left="284"/>
        <w:jc w:val="both"/>
        <w:rPr>
          <w:rFonts w:ascii="Times New Roman" w:hAnsi="Times New Roman"/>
          <w:sz w:val="20"/>
          <w:szCs w:val="20"/>
        </w:rPr>
      </w:pPr>
      <w:r w:rsidRPr="00451A2B">
        <w:rPr>
          <w:rFonts w:ascii="Times New Roman" w:hAnsi="Times New Roman"/>
          <w:sz w:val="20"/>
          <w:szCs w:val="20"/>
        </w:rPr>
        <w:t>сельского поселения Сентябрьский» (в редакции 160-па от 31.12.2019 года).</w:t>
      </w:r>
    </w:p>
    <w:p w:rsidR="00451A2B" w:rsidRDefault="00451A2B" w:rsidP="00451A2B">
      <w:pPr>
        <w:tabs>
          <w:tab w:val="left" w:pos="9717"/>
        </w:tabs>
        <w:spacing w:after="0" w:line="240" w:lineRule="auto"/>
        <w:ind w:left="284"/>
        <w:jc w:val="both"/>
        <w:rPr>
          <w:rFonts w:ascii="Times New Roman" w:hAnsi="Times New Roman"/>
          <w:sz w:val="20"/>
          <w:szCs w:val="20"/>
        </w:rPr>
      </w:pPr>
    </w:p>
    <w:p w:rsidR="00451A2B" w:rsidRPr="00451A2B" w:rsidRDefault="00451A2B" w:rsidP="00451A2B">
      <w:pPr>
        <w:tabs>
          <w:tab w:val="left" w:pos="9717"/>
        </w:tabs>
        <w:spacing w:after="0" w:line="240" w:lineRule="auto"/>
        <w:ind w:left="284"/>
        <w:jc w:val="both"/>
        <w:rPr>
          <w:rFonts w:ascii="Times New Roman" w:hAnsi="Times New Roman"/>
          <w:sz w:val="20"/>
          <w:szCs w:val="20"/>
        </w:rPr>
      </w:pPr>
    </w:p>
    <w:p w:rsidR="00451A2B" w:rsidRPr="00451A2B" w:rsidRDefault="00451A2B" w:rsidP="00451A2B">
      <w:pPr>
        <w:widowControl w:val="0"/>
        <w:suppressAutoHyphens/>
        <w:spacing w:after="0" w:line="240" w:lineRule="auto"/>
        <w:ind w:firstLine="708"/>
        <w:jc w:val="both"/>
        <w:rPr>
          <w:rFonts w:ascii="Times New Roman" w:eastAsia="SimSun" w:hAnsi="Times New Roman"/>
          <w:color w:val="000000"/>
          <w:kern w:val="1"/>
          <w:sz w:val="20"/>
          <w:szCs w:val="20"/>
          <w:lang w:eastAsia="hi-IN" w:bidi="hi-IN"/>
        </w:rPr>
      </w:pPr>
      <w:r w:rsidRPr="00451A2B">
        <w:rPr>
          <w:rFonts w:ascii="Times New Roman" w:eastAsia="SimSun" w:hAnsi="Times New Roman"/>
          <w:color w:val="000000"/>
          <w:kern w:val="1"/>
          <w:sz w:val="20"/>
          <w:szCs w:val="20"/>
          <w:lang w:eastAsia="hi-IN" w:bidi="hi-IN"/>
        </w:rPr>
        <w:t xml:space="preserve">На основании Федеральных законов от 06.10.2003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(в редакции 459-ФЗ от 30.12.2021 года), Постановления Правительства Российской Федерации от 30 декабря 2003 года № 794 «О единой государственной системе предупреждения и ликвидации чрезвычайных ситуаций» (с изменениями на 15.02.2014 года №109), Устава муниципального образования сельского поселения Сентябрьский,  </w:t>
      </w:r>
    </w:p>
    <w:p w:rsidR="00451A2B" w:rsidRPr="00451A2B" w:rsidRDefault="00451A2B" w:rsidP="00451A2B">
      <w:pPr>
        <w:widowControl w:val="0"/>
        <w:suppressAutoHyphens/>
        <w:spacing w:after="0" w:line="240" w:lineRule="auto"/>
        <w:jc w:val="both"/>
        <w:rPr>
          <w:rFonts w:ascii="Times New Roman" w:eastAsia="SimSun" w:hAnsi="Times New Roman"/>
          <w:color w:val="000000"/>
          <w:kern w:val="1"/>
          <w:sz w:val="20"/>
          <w:szCs w:val="20"/>
          <w:lang w:eastAsia="hi-IN" w:bidi="hi-IN"/>
        </w:rPr>
      </w:pPr>
      <w:r w:rsidRPr="00451A2B">
        <w:rPr>
          <w:rFonts w:ascii="Times New Roman" w:eastAsia="SimSun" w:hAnsi="Times New Roman"/>
          <w:color w:val="000000"/>
          <w:kern w:val="1"/>
          <w:sz w:val="20"/>
          <w:szCs w:val="20"/>
          <w:lang w:eastAsia="hi-IN" w:bidi="hi-IN"/>
        </w:rPr>
        <w:t>п о с т а н о в л я ю:</w:t>
      </w:r>
    </w:p>
    <w:p w:rsidR="00451A2B" w:rsidRPr="00451A2B" w:rsidRDefault="00451A2B" w:rsidP="00451A2B">
      <w:pPr>
        <w:autoSpaceDE w:val="0"/>
        <w:autoSpaceDN w:val="0"/>
        <w:adjustRightInd w:val="0"/>
        <w:spacing w:after="0" w:line="240" w:lineRule="auto"/>
        <w:jc w:val="both"/>
        <w:rPr>
          <w:rFonts w:ascii="Times New Roman" w:hAnsi="Times New Roman"/>
          <w:sz w:val="20"/>
          <w:szCs w:val="20"/>
        </w:rPr>
      </w:pPr>
    </w:p>
    <w:p w:rsidR="00451A2B" w:rsidRPr="00451A2B" w:rsidRDefault="00451A2B" w:rsidP="00451A2B">
      <w:pPr>
        <w:widowControl w:val="0"/>
        <w:suppressAutoHyphens/>
        <w:spacing w:after="0" w:line="240" w:lineRule="auto"/>
        <w:jc w:val="both"/>
        <w:rPr>
          <w:rFonts w:ascii="Times New Roman" w:eastAsia="SimSun" w:hAnsi="Times New Roman"/>
          <w:color w:val="000000"/>
          <w:kern w:val="1"/>
          <w:sz w:val="20"/>
          <w:szCs w:val="20"/>
          <w:lang w:eastAsia="hi-IN" w:bidi="hi-IN"/>
        </w:rPr>
      </w:pPr>
      <w:r w:rsidRPr="00451A2B">
        <w:rPr>
          <w:rFonts w:ascii="Times New Roman" w:eastAsia="SimSun" w:hAnsi="Times New Roman"/>
          <w:kern w:val="1"/>
          <w:sz w:val="20"/>
          <w:szCs w:val="20"/>
          <w:lang w:eastAsia="hi-IN" w:bidi="hi-IN"/>
        </w:rPr>
        <w:t>1. Внести изменения в постановление администрации сельского поселения Сентябрьский от 03.06.2014 года № 59-па «О комиссии по предупреждению и ликвидации чрезвычайных ситуаций и обеспечению пожарной безопасности сельского поселения Сентябрьский» (в редакции 160-па от 31.12.2019 года)</w:t>
      </w:r>
      <w:r w:rsidRPr="00451A2B">
        <w:rPr>
          <w:rFonts w:ascii="Times New Roman" w:eastAsia="SimSun" w:hAnsi="Times New Roman"/>
          <w:color w:val="000000"/>
          <w:kern w:val="1"/>
          <w:sz w:val="20"/>
          <w:szCs w:val="20"/>
          <w:lang w:eastAsia="hi-IN" w:bidi="hi-IN"/>
        </w:rPr>
        <w:t>:</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r w:rsidRPr="00451A2B">
        <w:rPr>
          <w:rFonts w:ascii="Times New Roman" w:eastAsia="SimSun" w:hAnsi="Times New Roman"/>
          <w:color w:val="000000"/>
          <w:kern w:val="1"/>
          <w:sz w:val="20"/>
          <w:szCs w:val="20"/>
          <w:lang w:eastAsia="hi-IN" w:bidi="hi-IN"/>
        </w:rPr>
        <w:t xml:space="preserve">1.1. Пункт 2.3. </w:t>
      </w:r>
      <w:r w:rsidRPr="00451A2B">
        <w:rPr>
          <w:rFonts w:ascii="Times New Roman" w:eastAsia="SimSun" w:hAnsi="Times New Roman"/>
          <w:kern w:val="1"/>
          <w:sz w:val="20"/>
          <w:szCs w:val="20"/>
          <w:lang w:eastAsia="hi-IN" w:bidi="hi-IN"/>
        </w:rPr>
        <w:t>Положения о комиссии по чрезвычайным ситуациям и обеспечению пожарной безопасности сельского поселения Сентябрьский дополнить подпунктом: «- устанавливать при ликвидации чрезвычайных ситуациях федерального, межрегионального, регионального, межмуниципального характера факты проживания граждан РФ,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1.2. Положение о комиссии по чрезвычайным ситуациям и обеспечению пожарной безопасности сельского поселения Сентябрьский дополнить пунктом:</w:t>
      </w:r>
    </w:p>
    <w:p w:rsidR="00451A2B" w:rsidRPr="00451A2B" w:rsidRDefault="00451A2B" w:rsidP="00451A2B">
      <w:pPr>
        <w:widowControl w:val="0"/>
        <w:suppressAutoHyphens/>
        <w:spacing w:after="0" w:line="240" w:lineRule="auto"/>
        <w:jc w:val="both"/>
        <w:rPr>
          <w:rFonts w:ascii="Times New Roman" w:eastAsia="SimSun" w:hAnsi="Times New Roman"/>
          <w:bCs/>
          <w:kern w:val="1"/>
          <w:sz w:val="20"/>
          <w:szCs w:val="20"/>
          <w:lang w:eastAsia="hi-IN" w:bidi="hi-IN"/>
        </w:rPr>
      </w:pPr>
      <w:r w:rsidRPr="00451A2B">
        <w:rPr>
          <w:rFonts w:ascii="Times New Roman" w:eastAsia="SimSun" w:hAnsi="Times New Roman"/>
          <w:kern w:val="1"/>
          <w:sz w:val="20"/>
          <w:szCs w:val="20"/>
          <w:lang w:eastAsia="hi-IN" w:bidi="hi-IN"/>
        </w:rPr>
        <w:t xml:space="preserve">«4. </w:t>
      </w:r>
      <w:r w:rsidRPr="00451A2B">
        <w:rPr>
          <w:rFonts w:ascii="Times New Roman" w:eastAsia="SimSun" w:hAnsi="Times New Roman"/>
          <w:bCs/>
          <w:kern w:val="1"/>
          <w:sz w:val="20"/>
          <w:szCs w:val="20"/>
          <w:lang w:eastAsia="hi-IN" w:bidi="hi-IN"/>
        </w:rPr>
        <w:t>Обязанности граждан Российской Федерации в области защиты населения и территорий от чрезвычайных ситуаций.</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Граждане Российской Федерации обязаны:</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 соблюдать законы и иные нормативные правовые акты Российской Федерации, законы и иные нормативные правовые акты Ханты-Мансийского автономного округа – Югры, Нефтеюганского района, сельского поселения Сентябрьский в области защиты населения и территорий от чрезвычайных ситуаций;</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 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 xml:space="preserve">- 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 </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 при необходимости оказывать содействие в проведении аварийно-спасательных и других неотложных работ;</w:t>
      </w:r>
    </w:p>
    <w:p w:rsidR="00451A2B" w:rsidRPr="00451A2B" w:rsidRDefault="00451A2B" w:rsidP="00451A2B">
      <w:pPr>
        <w:spacing w:after="0" w:line="240" w:lineRule="auto"/>
        <w:ind w:firstLine="480"/>
        <w:jc w:val="both"/>
        <w:rPr>
          <w:rFonts w:ascii="Times New Roman" w:hAnsi="Times New Roman"/>
          <w:sz w:val="20"/>
          <w:szCs w:val="20"/>
        </w:rPr>
      </w:pPr>
      <w:r w:rsidRPr="00451A2B">
        <w:rPr>
          <w:rFonts w:ascii="Times New Roman" w:hAnsi="Times New Roman"/>
          <w:sz w:val="20"/>
          <w:szCs w:val="20"/>
        </w:rPr>
        <w:t>-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451A2B" w:rsidRPr="00451A2B" w:rsidRDefault="00451A2B" w:rsidP="00451A2B">
      <w:pPr>
        <w:spacing w:after="0" w:line="240" w:lineRule="auto"/>
        <w:jc w:val="both"/>
        <w:rPr>
          <w:rFonts w:ascii="Times New Roman" w:hAnsi="Times New Roman"/>
          <w:sz w:val="20"/>
          <w:szCs w:val="20"/>
        </w:rPr>
      </w:pPr>
      <w:r w:rsidRPr="00451A2B">
        <w:rPr>
          <w:rFonts w:ascii="Times New Roman" w:hAnsi="Times New Roman"/>
          <w:sz w:val="20"/>
          <w:szCs w:val="20"/>
        </w:rPr>
        <w:t>1.3. Приложение 2 Постановления изложить в редакции согласно приложению к настоящему постановлению.</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2. Настоящее постановление подлежит официальному опубликованию (обнародованию) в бюллетене «Сентябрьский вестник».</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3. Настоящее постановление вступает в силу после его официального опубликования (обнародования).</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4.   Контроль за исполнением постановления оставляю за собой. </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p>
    <w:p w:rsidR="00451A2B" w:rsidRPr="00451A2B" w:rsidRDefault="00451A2B" w:rsidP="00451A2B">
      <w:pPr>
        <w:widowControl w:val="0"/>
        <w:suppressAutoHyphens/>
        <w:spacing w:after="0" w:line="240" w:lineRule="auto"/>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Глава поселения                                                                                А.В. Светлаков</w:t>
      </w:r>
    </w:p>
    <w:p w:rsidR="00451A2B" w:rsidRPr="00451A2B" w:rsidRDefault="00451A2B" w:rsidP="00451A2B">
      <w:pPr>
        <w:widowControl w:val="0"/>
        <w:suppressAutoHyphens/>
        <w:spacing w:after="0" w:line="240" w:lineRule="auto"/>
        <w:rPr>
          <w:rFonts w:ascii="Times New Roman" w:eastAsia="SimSun" w:hAnsi="Times New Roman"/>
          <w:kern w:val="1"/>
          <w:sz w:val="20"/>
          <w:szCs w:val="20"/>
          <w:lang w:eastAsia="hi-IN" w:bidi="hi-IN"/>
        </w:rPr>
        <w:sectPr w:rsidR="00451A2B" w:rsidRPr="00451A2B" w:rsidSect="00F5090B">
          <w:pgSz w:w="11906" w:h="16838"/>
          <w:pgMar w:top="1134" w:right="849" w:bottom="851" w:left="1701" w:header="720" w:footer="720" w:gutter="0"/>
          <w:cols w:space="720"/>
          <w:docGrid w:linePitch="360"/>
        </w:sectPr>
      </w:pPr>
    </w:p>
    <w:p w:rsidR="00451A2B" w:rsidRPr="00451A2B" w:rsidRDefault="00451A2B" w:rsidP="00451A2B">
      <w:pPr>
        <w:widowControl w:val="0"/>
        <w:suppressAutoHyphens/>
        <w:spacing w:after="0" w:line="240" w:lineRule="auto"/>
        <w:ind w:firstLine="5387"/>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lastRenderedPageBreak/>
        <w:t xml:space="preserve">Приложение </w:t>
      </w:r>
    </w:p>
    <w:p w:rsidR="00451A2B" w:rsidRPr="00451A2B" w:rsidRDefault="00451A2B" w:rsidP="00451A2B">
      <w:pPr>
        <w:widowControl w:val="0"/>
        <w:suppressAutoHyphens/>
        <w:spacing w:after="0" w:line="240" w:lineRule="auto"/>
        <w:ind w:firstLine="5387"/>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к постановлению администрации </w:t>
      </w:r>
    </w:p>
    <w:p w:rsidR="00451A2B" w:rsidRPr="00451A2B" w:rsidRDefault="00451A2B" w:rsidP="00451A2B">
      <w:pPr>
        <w:widowControl w:val="0"/>
        <w:suppressAutoHyphens/>
        <w:spacing w:after="0" w:line="240" w:lineRule="auto"/>
        <w:ind w:firstLine="5387"/>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сельского поселения Сентябрьский </w:t>
      </w:r>
    </w:p>
    <w:p w:rsidR="00451A2B" w:rsidRPr="00451A2B" w:rsidRDefault="00451A2B" w:rsidP="00451A2B">
      <w:pPr>
        <w:widowControl w:val="0"/>
        <w:suppressAutoHyphens/>
        <w:spacing w:after="0" w:line="240" w:lineRule="auto"/>
        <w:ind w:firstLine="5387"/>
        <w:jc w:val="both"/>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от 21.03.2022 № 34-па </w:t>
      </w:r>
    </w:p>
    <w:p w:rsidR="00451A2B" w:rsidRPr="00451A2B" w:rsidRDefault="00451A2B" w:rsidP="00451A2B">
      <w:pPr>
        <w:widowControl w:val="0"/>
        <w:suppressAutoHyphens/>
        <w:spacing w:after="0" w:line="240" w:lineRule="auto"/>
        <w:jc w:val="both"/>
        <w:rPr>
          <w:rFonts w:ascii="Times New Roman" w:eastAsia="SimSun" w:hAnsi="Times New Roman"/>
          <w:kern w:val="1"/>
          <w:sz w:val="20"/>
          <w:szCs w:val="20"/>
          <w:lang w:eastAsia="hi-IN" w:bidi="hi-IN"/>
        </w:rPr>
      </w:pPr>
    </w:p>
    <w:p w:rsidR="00451A2B" w:rsidRPr="00451A2B" w:rsidRDefault="00451A2B" w:rsidP="00451A2B">
      <w:pPr>
        <w:shd w:val="clear" w:color="auto" w:fill="FFFFFF"/>
        <w:tabs>
          <w:tab w:val="left" w:pos="8986"/>
        </w:tabs>
        <w:spacing w:after="0" w:line="240" w:lineRule="auto"/>
        <w:rPr>
          <w:rFonts w:ascii="Times New Roman" w:hAnsi="Times New Roman"/>
          <w:bCs/>
          <w:spacing w:val="-5"/>
          <w:sz w:val="20"/>
          <w:szCs w:val="20"/>
        </w:rPr>
      </w:pPr>
      <w:r w:rsidRPr="00451A2B">
        <w:rPr>
          <w:rFonts w:ascii="Times New Roman" w:hAnsi="Times New Roman"/>
          <w:bCs/>
          <w:spacing w:val="-5"/>
          <w:sz w:val="20"/>
          <w:szCs w:val="20"/>
        </w:rPr>
        <w:t xml:space="preserve">                                                                                          Приложение 2</w:t>
      </w:r>
    </w:p>
    <w:p w:rsidR="00451A2B" w:rsidRPr="00451A2B" w:rsidRDefault="00451A2B" w:rsidP="00451A2B">
      <w:pPr>
        <w:shd w:val="clear" w:color="auto" w:fill="FFFFFF"/>
        <w:tabs>
          <w:tab w:val="left" w:pos="8986"/>
        </w:tabs>
        <w:spacing w:after="0" w:line="240" w:lineRule="auto"/>
        <w:ind w:left="5387"/>
        <w:rPr>
          <w:rFonts w:ascii="Times New Roman" w:hAnsi="Times New Roman"/>
          <w:bCs/>
          <w:spacing w:val="-5"/>
          <w:sz w:val="20"/>
          <w:szCs w:val="20"/>
        </w:rPr>
      </w:pPr>
      <w:r w:rsidRPr="00451A2B">
        <w:rPr>
          <w:rFonts w:ascii="Times New Roman" w:hAnsi="Times New Roman"/>
          <w:bCs/>
          <w:spacing w:val="-5"/>
          <w:sz w:val="20"/>
          <w:szCs w:val="20"/>
        </w:rPr>
        <w:t>к постановлению администрации сельского поселения Сентябрьский</w:t>
      </w:r>
    </w:p>
    <w:p w:rsidR="00451A2B" w:rsidRPr="00451A2B" w:rsidRDefault="00451A2B" w:rsidP="00451A2B">
      <w:pPr>
        <w:shd w:val="clear" w:color="auto" w:fill="FFFFFF"/>
        <w:tabs>
          <w:tab w:val="left" w:pos="8986"/>
        </w:tabs>
        <w:spacing w:after="0" w:line="240" w:lineRule="auto"/>
        <w:rPr>
          <w:rFonts w:ascii="Times New Roman" w:hAnsi="Times New Roman"/>
          <w:bCs/>
          <w:spacing w:val="-5"/>
          <w:sz w:val="20"/>
          <w:szCs w:val="20"/>
          <w:u w:val="single"/>
        </w:rPr>
      </w:pPr>
      <w:r w:rsidRPr="00451A2B">
        <w:rPr>
          <w:rFonts w:ascii="Times New Roman" w:hAnsi="Times New Roman"/>
          <w:bCs/>
          <w:spacing w:val="-5"/>
          <w:sz w:val="20"/>
          <w:szCs w:val="20"/>
        </w:rPr>
        <w:t xml:space="preserve">                                                                                          от  </w:t>
      </w:r>
      <w:r w:rsidRPr="00451A2B">
        <w:rPr>
          <w:rFonts w:ascii="Times New Roman" w:hAnsi="Times New Roman"/>
          <w:bCs/>
          <w:spacing w:val="-5"/>
          <w:sz w:val="20"/>
          <w:szCs w:val="20"/>
          <w:u w:val="single"/>
        </w:rPr>
        <w:t>03.06 .2014</w:t>
      </w:r>
      <w:r w:rsidRPr="00451A2B">
        <w:rPr>
          <w:rFonts w:ascii="Times New Roman" w:hAnsi="Times New Roman"/>
          <w:bCs/>
          <w:spacing w:val="-5"/>
          <w:sz w:val="20"/>
          <w:szCs w:val="20"/>
        </w:rPr>
        <w:t xml:space="preserve">   №  </w:t>
      </w:r>
      <w:r w:rsidRPr="00451A2B">
        <w:rPr>
          <w:rFonts w:ascii="Times New Roman" w:hAnsi="Times New Roman"/>
          <w:bCs/>
          <w:spacing w:val="-5"/>
          <w:sz w:val="20"/>
          <w:szCs w:val="20"/>
          <w:u w:val="single"/>
        </w:rPr>
        <w:t>59  -па</w:t>
      </w:r>
    </w:p>
    <w:p w:rsidR="00451A2B" w:rsidRPr="00451A2B" w:rsidRDefault="00451A2B" w:rsidP="00451A2B">
      <w:pPr>
        <w:spacing w:after="0" w:line="240" w:lineRule="auto"/>
        <w:ind w:firstLine="709"/>
        <w:jc w:val="center"/>
        <w:rPr>
          <w:rFonts w:ascii="Times New Roman" w:hAnsi="Times New Roman"/>
          <w:bCs/>
          <w:spacing w:val="-5"/>
          <w:sz w:val="20"/>
          <w:szCs w:val="20"/>
        </w:rPr>
      </w:pPr>
    </w:p>
    <w:p w:rsidR="00451A2B" w:rsidRPr="00451A2B" w:rsidRDefault="00451A2B" w:rsidP="00451A2B">
      <w:pPr>
        <w:spacing w:after="0" w:line="240" w:lineRule="auto"/>
        <w:ind w:firstLine="709"/>
        <w:jc w:val="center"/>
        <w:rPr>
          <w:rFonts w:ascii="Times New Roman" w:hAnsi="Times New Roman"/>
          <w:sz w:val="20"/>
          <w:szCs w:val="20"/>
        </w:rPr>
      </w:pPr>
      <w:r w:rsidRPr="00451A2B">
        <w:rPr>
          <w:rFonts w:ascii="Times New Roman" w:hAnsi="Times New Roman"/>
          <w:sz w:val="20"/>
          <w:szCs w:val="20"/>
        </w:rPr>
        <w:t>Состав КЧС И ОПБ сельского поселения Сентябрьский</w:t>
      </w:r>
    </w:p>
    <w:p w:rsidR="00451A2B" w:rsidRPr="00451A2B" w:rsidRDefault="00451A2B" w:rsidP="00451A2B">
      <w:pPr>
        <w:spacing w:after="0" w:line="240" w:lineRule="auto"/>
        <w:jc w:val="center"/>
        <w:rPr>
          <w:rFonts w:ascii="Times New Roman" w:hAnsi="Times New Roman"/>
          <w:sz w:val="20"/>
          <w:szCs w:val="20"/>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973"/>
        <w:gridCol w:w="4111"/>
        <w:gridCol w:w="1589"/>
      </w:tblGrid>
      <w:tr w:rsidR="00451A2B" w:rsidRPr="00451A2B" w:rsidTr="00451A2B">
        <w:trPr>
          <w:trHeight w:val="550"/>
        </w:trPr>
        <w:tc>
          <w:tcPr>
            <w:tcW w:w="679" w:type="dxa"/>
            <w:shd w:val="clear" w:color="auto" w:fill="auto"/>
          </w:tcPr>
          <w:p w:rsidR="00451A2B" w:rsidRPr="00451A2B" w:rsidRDefault="00451A2B" w:rsidP="00451A2B">
            <w:pPr>
              <w:spacing w:after="0" w:line="240" w:lineRule="auto"/>
              <w:jc w:val="center"/>
              <w:rPr>
                <w:rFonts w:ascii="Times New Roman" w:hAnsi="Times New Roman"/>
                <w:sz w:val="20"/>
                <w:szCs w:val="20"/>
              </w:rPr>
            </w:pPr>
            <w:r w:rsidRPr="00451A2B">
              <w:rPr>
                <w:rFonts w:ascii="Times New Roman" w:eastAsia="SimSun" w:hAnsi="Times New Roman"/>
                <w:kern w:val="1"/>
                <w:sz w:val="20"/>
                <w:szCs w:val="20"/>
                <w:lang w:eastAsia="hi-IN" w:bidi="hi-IN"/>
              </w:rPr>
              <w:t>п/ п</w:t>
            </w:r>
          </w:p>
        </w:tc>
        <w:tc>
          <w:tcPr>
            <w:tcW w:w="2973" w:type="dxa"/>
            <w:shd w:val="clear" w:color="auto" w:fill="auto"/>
          </w:tcPr>
          <w:p w:rsidR="00451A2B" w:rsidRPr="00451A2B" w:rsidRDefault="00451A2B" w:rsidP="00451A2B">
            <w:pPr>
              <w:spacing w:after="0" w:line="240" w:lineRule="auto"/>
              <w:jc w:val="center"/>
              <w:rPr>
                <w:rFonts w:ascii="Times New Roman" w:hAnsi="Times New Roman"/>
                <w:sz w:val="20"/>
                <w:szCs w:val="20"/>
              </w:rPr>
            </w:pPr>
            <w:r w:rsidRPr="00451A2B">
              <w:rPr>
                <w:rFonts w:ascii="Times New Roman" w:eastAsia="SimSun" w:hAnsi="Times New Roman"/>
                <w:kern w:val="1"/>
                <w:sz w:val="20"/>
                <w:szCs w:val="20"/>
                <w:lang w:eastAsia="hi-IN" w:bidi="hi-IN"/>
              </w:rPr>
              <w:t>Ф.И.О.</w:t>
            </w:r>
          </w:p>
        </w:tc>
        <w:tc>
          <w:tcPr>
            <w:tcW w:w="4111" w:type="dxa"/>
            <w:shd w:val="clear" w:color="auto" w:fill="auto"/>
          </w:tcPr>
          <w:p w:rsidR="00451A2B" w:rsidRPr="00451A2B" w:rsidRDefault="00451A2B" w:rsidP="00451A2B">
            <w:pPr>
              <w:spacing w:after="0" w:line="240" w:lineRule="auto"/>
              <w:jc w:val="center"/>
              <w:rPr>
                <w:rFonts w:ascii="Times New Roman" w:hAnsi="Times New Roman"/>
                <w:sz w:val="20"/>
                <w:szCs w:val="20"/>
              </w:rPr>
            </w:pPr>
            <w:r w:rsidRPr="00451A2B">
              <w:rPr>
                <w:rFonts w:ascii="Times New Roman" w:eastAsia="SimSun" w:hAnsi="Times New Roman"/>
                <w:kern w:val="1"/>
                <w:sz w:val="20"/>
                <w:szCs w:val="20"/>
                <w:lang w:eastAsia="hi-IN" w:bidi="hi-IN"/>
              </w:rPr>
              <w:t>Занимаемая должность</w:t>
            </w:r>
          </w:p>
        </w:tc>
        <w:tc>
          <w:tcPr>
            <w:tcW w:w="1589" w:type="dxa"/>
            <w:shd w:val="clear" w:color="auto" w:fill="auto"/>
          </w:tcPr>
          <w:p w:rsidR="00451A2B" w:rsidRPr="00451A2B" w:rsidRDefault="00451A2B" w:rsidP="00451A2B">
            <w:pPr>
              <w:spacing w:after="0" w:line="240" w:lineRule="auto"/>
              <w:jc w:val="center"/>
              <w:rPr>
                <w:rFonts w:ascii="Times New Roman" w:hAnsi="Times New Roman"/>
                <w:sz w:val="20"/>
                <w:szCs w:val="20"/>
              </w:rPr>
            </w:pPr>
            <w:r w:rsidRPr="00451A2B">
              <w:rPr>
                <w:rFonts w:ascii="Times New Roman" w:eastAsia="SimSun" w:hAnsi="Times New Roman"/>
                <w:kern w:val="1"/>
                <w:sz w:val="20"/>
                <w:szCs w:val="20"/>
                <w:lang w:eastAsia="hi-IN" w:bidi="hi-IN"/>
              </w:rPr>
              <w:t>Должность КЧС и ОПБ</w:t>
            </w:r>
          </w:p>
        </w:tc>
      </w:tr>
      <w:tr w:rsidR="00451A2B" w:rsidRPr="00451A2B" w:rsidTr="00451A2B">
        <w:trPr>
          <w:trHeight w:val="535"/>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Светлаков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Андрей Владимирович</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Глава сельского поселения Сентябрьский</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Председатель комиссии</w:t>
            </w:r>
          </w:p>
        </w:tc>
      </w:tr>
      <w:tr w:rsidR="00451A2B" w:rsidRPr="00451A2B" w:rsidTr="00451A2B">
        <w:trPr>
          <w:trHeight w:val="818"/>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Надточий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Мария Анатольевна</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Заместитель главы сельского поселения Сентябрьский</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Заместитель председателя комиссии</w:t>
            </w:r>
          </w:p>
        </w:tc>
      </w:tr>
      <w:tr w:rsidR="00451A2B" w:rsidRPr="00451A2B" w:rsidTr="00451A2B">
        <w:trPr>
          <w:trHeight w:val="531"/>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Солдаткина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Лариса Юрьевна</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Ведущий специалист администрации сельского поселения Сентябрьский</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Секретарь комиссии</w:t>
            </w:r>
          </w:p>
        </w:tc>
      </w:tr>
      <w:tr w:rsidR="00451A2B" w:rsidRPr="00451A2B" w:rsidTr="00451A2B">
        <w:trPr>
          <w:trHeight w:val="575"/>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Горобец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Александр Александрович</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Начальник ЛПДС «Южный балык» НУМН АО «Транснефть Сибирь»</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733"/>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Шишкин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Олег Анатольевич</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Начальник ЛПУ МГ Южно-Балыкское ОАО «Газпром Трансгаз Сургут»</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535"/>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Сидорова</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Тамара Анатольевна</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Директор НРМОБУ «Сентябрьская СОШ»</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539"/>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Вдовина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Ольга Валерьевна</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Заведующий НРМДОБУ «Детский сад «Солнышко»</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263"/>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Сидорова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Светлана Олеговна</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Директор ДК «Жемчужина Югры»</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399"/>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Султангалиева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Светлана Шакуровна</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Заведующая амбулаторией сельского поселения Сентябрьский</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268"/>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Рубаев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Азамат Федорович</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Участковый уполномоченный полиции ОП № 2 ОМВД России по Нефтеюганскому району</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268"/>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Гелетий </w:t>
            </w:r>
          </w:p>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Николай Николаевич</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Командир ДНД с.п. Сентябрьский, директор СК с.п. Сентябрьский</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268"/>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По согласованию</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Представитель управляющей компании ООО «Русь»</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268"/>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По согласованию</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Представитель ТСЖ «Квартал»</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r w:rsidR="00451A2B" w:rsidRPr="00451A2B" w:rsidTr="00451A2B">
        <w:trPr>
          <w:trHeight w:val="268"/>
        </w:trPr>
        <w:tc>
          <w:tcPr>
            <w:tcW w:w="679" w:type="dxa"/>
            <w:shd w:val="clear" w:color="auto" w:fill="auto"/>
          </w:tcPr>
          <w:p w:rsidR="00451A2B" w:rsidRPr="00451A2B" w:rsidRDefault="00451A2B" w:rsidP="00451A2B">
            <w:pPr>
              <w:widowControl w:val="0"/>
              <w:numPr>
                <w:ilvl w:val="0"/>
                <w:numId w:val="37"/>
              </w:numPr>
              <w:suppressAutoHyphens/>
              <w:spacing w:after="0" w:line="240" w:lineRule="auto"/>
              <w:jc w:val="center"/>
              <w:rPr>
                <w:rFonts w:ascii="Times New Roman" w:eastAsia="SimSun" w:hAnsi="Times New Roman"/>
                <w:kern w:val="1"/>
                <w:sz w:val="20"/>
                <w:szCs w:val="20"/>
                <w:lang w:eastAsia="hi-IN" w:bidi="hi-IN"/>
              </w:rPr>
            </w:pPr>
          </w:p>
        </w:tc>
        <w:tc>
          <w:tcPr>
            <w:tcW w:w="2973"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По согласованию</w:t>
            </w:r>
          </w:p>
        </w:tc>
        <w:tc>
          <w:tcPr>
            <w:tcW w:w="4111"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Представитель МУП «УТВС»</w:t>
            </w:r>
          </w:p>
        </w:tc>
        <w:tc>
          <w:tcPr>
            <w:tcW w:w="1589" w:type="dxa"/>
            <w:shd w:val="clear" w:color="auto" w:fill="auto"/>
          </w:tcPr>
          <w:p w:rsidR="00451A2B" w:rsidRPr="00451A2B" w:rsidRDefault="00451A2B" w:rsidP="00451A2B">
            <w:pPr>
              <w:spacing w:after="0" w:line="240" w:lineRule="auto"/>
              <w:jc w:val="center"/>
              <w:rPr>
                <w:rFonts w:ascii="Times New Roman" w:eastAsia="SimSun" w:hAnsi="Times New Roman"/>
                <w:kern w:val="1"/>
                <w:sz w:val="20"/>
                <w:szCs w:val="20"/>
                <w:lang w:eastAsia="hi-IN" w:bidi="hi-IN"/>
              </w:rPr>
            </w:pPr>
            <w:r w:rsidRPr="00451A2B">
              <w:rPr>
                <w:rFonts w:ascii="Times New Roman" w:eastAsia="SimSun" w:hAnsi="Times New Roman"/>
                <w:kern w:val="1"/>
                <w:sz w:val="20"/>
                <w:szCs w:val="20"/>
                <w:lang w:eastAsia="hi-IN" w:bidi="hi-IN"/>
              </w:rPr>
              <w:t xml:space="preserve">Член комиссии </w:t>
            </w:r>
          </w:p>
        </w:tc>
      </w:tr>
    </w:tbl>
    <w:p w:rsidR="00451A2B" w:rsidRPr="00451A2B" w:rsidRDefault="00451A2B" w:rsidP="00451A2B">
      <w:pPr>
        <w:widowControl w:val="0"/>
        <w:tabs>
          <w:tab w:val="left" w:pos="5175"/>
        </w:tabs>
        <w:suppressAutoHyphens/>
        <w:spacing w:after="0" w:line="240" w:lineRule="auto"/>
        <w:ind w:right="-284"/>
        <w:contextualSpacing/>
        <w:jc w:val="both"/>
        <w:rPr>
          <w:rFonts w:ascii="Times New Roman" w:eastAsia="SimSun" w:hAnsi="Times New Roman"/>
          <w:kern w:val="1"/>
          <w:sz w:val="20"/>
          <w:szCs w:val="20"/>
          <w:lang w:eastAsia="hi-IN" w:bidi="hi-IN"/>
        </w:rPr>
      </w:pPr>
    </w:p>
    <w:p w:rsidR="00DD7D9A" w:rsidRPr="00451A2B"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451A2B">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51A2B">
                    <w:rPr>
                      <w:rFonts w:ascii="Times New Roman" w:hAnsi="Times New Roman"/>
                      <w:sz w:val="20"/>
                      <w:szCs w:val="20"/>
                    </w:rPr>
                    <w:t>21.03.2022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04" w:rsidRDefault="005C7F04" w:rsidP="001952B6">
      <w:pPr>
        <w:spacing w:after="0" w:line="240" w:lineRule="auto"/>
      </w:pPr>
      <w:r>
        <w:separator/>
      </w:r>
    </w:p>
  </w:endnote>
  <w:endnote w:type="continuationSeparator" w:id="0">
    <w:p w:rsidR="005C7F04" w:rsidRDefault="005C7F0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451A2B" w:rsidRPr="00451A2B">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451A2B" w:rsidRPr="00451A2B">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04" w:rsidRDefault="005C7F04" w:rsidP="001952B6">
      <w:pPr>
        <w:spacing w:after="0" w:line="240" w:lineRule="auto"/>
      </w:pPr>
      <w:r>
        <w:separator/>
      </w:r>
    </w:p>
  </w:footnote>
  <w:footnote w:type="continuationSeparator" w:id="0">
    <w:p w:rsidR="005C7F04" w:rsidRDefault="005C7F0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A96118"/>
    <w:multiLevelType w:val="hybridMultilevel"/>
    <w:tmpl w:val="301E3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A2B"/>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C7F04"/>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E230-2F07-450C-810B-2E54F3D0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4</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2022-03-22T06:21:00Z</dcterms:modified>
</cp:coreProperties>
</file>