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1C6111">
                              <w:rPr>
                                <w:rFonts w:ascii="Times New Roman" w:hAnsi="Times New Roman" w:cs="Times New Roman"/>
                                <w:sz w:val="24"/>
                                <w:szCs w:val="24"/>
                              </w:rPr>
                              <w:t>13</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001C6111">
                              <w:rPr>
                                <w:rFonts w:ascii="Times New Roman" w:hAnsi="Times New Roman" w:cs="Times New Roman"/>
                                <w:sz w:val="24"/>
                                <w:szCs w:val="24"/>
                                <w:u w:val="single"/>
                              </w:rPr>
                              <w:t>июля</w:t>
                            </w:r>
                            <w:r w:rsidRPr="00613FC9">
                              <w:rPr>
                                <w:rFonts w:ascii="Times New Roman" w:hAnsi="Times New Roman" w:cs="Times New Roman"/>
                                <w:sz w:val="24"/>
                                <w:szCs w:val="24"/>
                              </w:rPr>
                              <w:t xml:space="preserve"> 202</w:t>
                            </w:r>
                            <w:r w:rsidR="0078586D">
                              <w:rPr>
                                <w:rFonts w:ascii="Times New Roman" w:hAnsi="Times New Roman" w:cs="Times New Roman"/>
                                <w:sz w:val="24"/>
                                <w:szCs w:val="24"/>
                              </w:rPr>
                              <w:t>0</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1C6111">
                        <w:rPr>
                          <w:rFonts w:ascii="Times New Roman" w:hAnsi="Times New Roman" w:cs="Times New Roman"/>
                          <w:sz w:val="24"/>
                          <w:szCs w:val="24"/>
                        </w:rPr>
                        <w:t>13</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001C6111">
                        <w:rPr>
                          <w:rFonts w:ascii="Times New Roman" w:hAnsi="Times New Roman" w:cs="Times New Roman"/>
                          <w:sz w:val="24"/>
                          <w:szCs w:val="24"/>
                          <w:u w:val="single"/>
                        </w:rPr>
                        <w:t>июля</w:t>
                      </w:r>
                      <w:r w:rsidRPr="00613FC9">
                        <w:rPr>
                          <w:rFonts w:ascii="Times New Roman" w:hAnsi="Times New Roman" w:cs="Times New Roman"/>
                          <w:sz w:val="24"/>
                          <w:szCs w:val="24"/>
                        </w:rPr>
                        <w:t xml:space="preserve"> 202</w:t>
                      </w:r>
                      <w:r w:rsidR="0078586D">
                        <w:rPr>
                          <w:rFonts w:ascii="Times New Roman" w:hAnsi="Times New Roman" w:cs="Times New Roman"/>
                          <w:sz w:val="24"/>
                          <w:szCs w:val="24"/>
                        </w:rPr>
                        <w:t>0</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v:textbox>
              </v:shape>
            </w:pict>
          </mc:Fallback>
        </mc:AlternateContent>
      </w:r>
      <w:r w:rsidRPr="00BC3F85">
        <w:rPr>
          <w:rFonts w:ascii="Times New Roman" w:eastAsia="Times New Roman" w:hAnsi="Times New Roman" w:cs="Times New Roman"/>
          <w:sz w:val="28"/>
          <w:szCs w:val="28"/>
          <w:lang w:eastAsia="ru-RU"/>
        </w:rPr>
        <w:t>ПРОЕКТ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за </w:t>
      </w:r>
      <w:r w:rsidR="00A753AF">
        <w:rPr>
          <w:rFonts w:ascii="Times New Roman" w:eastAsia="Times New Roman" w:hAnsi="Times New Roman" w:cs="Times New Roman"/>
          <w:sz w:val="26"/>
          <w:szCs w:val="26"/>
          <w:lang w:eastAsia="ru-RU"/>
        </w:rPr>
        <w:t>первое</w:t>
      </w:r>
      <w:r w:rsidRPr="00BC3F85">
        <w:rPr>
          <w:rFonts w:ascii="Times New Roman" w:eastAsia="Times New Roman" w:hAnsi="Times New Roman" w:cs="Times New Roman"/>
          <w:sz w:val="26"/>
          <w:szCs w:val="26"/>
          <w:lang w:eastAsia="ru-RU"/>
        </w:rPr>
        <w:t xml:space="preserve"> полугодие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w:t>
      </w:r>
      <w:r w:rsidR="009D0410">
        <w:rPr>
          <w:rFonts w:ascii="Times New Roman" w:eastAsia="Times New Roman" w:hAnsi="Times New Roman" w:cs="Times New Roman"/>
          <w:sz w:val="26"/>
          <w:szCs w:val="26"/>
          <w:lang w:eastAsia="ru-RU"/>
        </w:rPr>
        <w:t>В первом полугодии</w:t>
      </w:r>
      <w:r w:rsidRPr="00BC3F85">
        <w:rPr>
          <w:rFonts w:ascii="Times New Roman" w:eastAsia="Times New Roman" w:hAnsi="Times New Roman" w:cs="Times New Roman"/>
          <w:sz w:val="26"/>
          <w:szCs w:val="26"/>
          <w:lang w:eastAsia="ru-RU"/>
        </w:rPr>
        <w:t xml:space="preserve">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года проведено </w:t>
      </w:r>
      <w:r w:rsidR="00486544">
        <w:rPr>
          <w:rFonts w:ascii="Times New Roman" w:eastAsia="Times New Roman" w:hAnsi="Times New Roman" w:cs="Times New Roman"/>
          <w:sz w:val="26"/>
          <w:szCs w:val="26"/>
          <w:lang w:eastAsia="ru-RU"/>
        </w:rPr>
        <w:t>6</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486544">
        <w:rPr>
          <w:rFonts w:ascii="Times New Roman" w:eastAsia="Times New Roman" w:hAnsi="Times New Roman" w:cs="Times New Roman"/>
          <w:sz w:val="26"/>
          <w:szCs w:val="26"/>
          <w:lang w:eastAsia="ru-RU"/>
        </w:rPr>
        <w:t>18</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DF5296">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На собраниях в</w:t>
      </w:r>
      <w:r w:rsidR="001C6111">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w:t>
      </w:r>
      <w:r w:rsidR="001C6111">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о ходе реализации приоритетных национальных проектов «Образование», «Демография» в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состоянии готовности к пожароопасному и паводковому периоду </w:t>
      </w:r>
      <w:r w:rsidR="00486544">
        <w:rPr>
          <w:rFonts w:ascii="Times New Roman" w:eastAsia="Times New Roman" w:hAnsi="Times New Roman" w:cs="Times New Roman"/>
          <w:sz w:val="26"/>
          <w:szCs w:val="26"/>
          <w:lang w:eastAsia="ru-RU"/>
        </w:rPr>
        <w:t>2020</w:t>
      </w:r>
      <w:r w:rsidRPr="00BC3F85">
        <w:rPr>
          <w:rFonts w:ascii="Times New Roman" w:eastAsia="Times New Roman" w:hAnsi="Times New Roman" w:cs="Times New Roman"/>
          <w:sz w:val="26"/>
          <w:szCs w:val="26"/>
          <w:lang w:eastAsia="ru-RU"/>
        </w:rPr>
        <w:t xml:space="preserve">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в 202</w:t>
      </w:r>
      <w:r w:rsidR="001C6111">
        <w:rPr>
          <w:rFonts w:ascii="Times New Roman" w:eastAsia="Times New Roman" w:hAnsi="Times New Roman" w:cs="Times New Roman"/>
          <w:sz w:val="26"/>
          <w:szCs w:val="26"/>
          <w:lang w:eastAsia="ru-RU"/>
        </w:rPr>
        <w:t>0</w:t>
      </w:r>
      <w:bookmarkStart w:id="0" w:name="_GoBack"/>
      <w:bookmarkEnd w:id="0"/>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к новому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-202</w:t>
      </w:r>
      <w:r w:rsidR="00486544">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зимнему периоду 202</w:t>
      </w:r>
      <w:r w:rsidR="00486544">
        <w:rPr>
          <w:rFonts w:ascii="Times New Roman" w:eastAsia="Times New Roman" w:hAnsi="Times New Roman" w:cs="Times New Roman"/>
          <w:sz w:val="26"/>
          <w:szCs w:val="26"/>
          <w:lang w:eastAsia="ru-RU"/>
        </w:rPr>
        <w:t>0</w:t>
      </w:r>
      <w:r w:rsidR="00BF501C">
        <w:rPr>
          <w:rFonts w:ascii="Times New Roman" w:eastAsia="Times New Roman" w:hAnsi="Times New Roman" w:cs="Times New Roman"/>
          <w:sz w:val="26"/>
          <w:szCs w:val="26"/>
          <w:lang w:eastAsia="ru-RU"/>
        </w:rPr>
        <w:t>-202</w:t>
      </w:r>
      <w:r w:rsidR="00486544">
        <w:rPr>
          <w:rFonts w:ascii="Times New Roman" w:eastAsia="Times New Roman" w:hAnsi="Times New Roman" w:cs="Times New Roman"/>
          <w:sz w:val="26"/>
          <w:szCs w:val="26"/>
          <w:lang w:eastAsia="ru-RU"/>
        </w:rPr>
        <w:t>1</w:t>
      </w:r>
      <w:r w:rsidR="00BF501C">
        <w:rPr>
          <w:rFonts w:ascii="Times New Roman" w:eastAsia="Times New Roman" w:hAnsi="Times New Roman" w:cs="Times New Roman"/>
          <w:sz w:val="26"/>
          <w:szCs w:val="26"/>
          <w:lang w:eastAsia="ru-RU"/>
        </w:rPr>
        <w:t xml:space="preserve"> годов и другие. </w:t>
      </w:r>
    </w:p>
    <w:p w:rsidR="006D6C4D" w:rsidRPr="003B5E30" w:rsidRDefault="006F4FA6" w:rsidP="00A753AF">
      <w:pPr>
        <w:spacing w:after="0" w:line="240" w:lineRule="auto"/>
        <w:ind w:firstLine="708"/>
        <w:jc w:val="both"/>
        <w:rPr>
          <w:rFonts w:ascii="Times New Roman" w:hAnsi="Times New Roman"/>
          <w:bCs/>
          <w:sz w:val="28"/>
          <w:szCs w:val="28"/>
        </w:rPr>
      </w:pPr>
      <w:r w:rsidRPr="00BC3F85">
        <w:rPr>
          <w:rFonts w:ascii="Times New Roman" w:eastAsia="Times New Roman" w:hAnsi="Times New Roman" w:cs="Times New Roman"/>
          <w:sz w:val="26"/>
          <w:szCs w:val="26"/>
          <w:lang w:eastAsia="ru-RU"/>
        </w:rPr>
        <w:t>В рамках нормотворческой деятельности в</w:t>
      </w:r>
      <w:r w:rsidR="003A4C6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202</w:t>
      </w:r>
      <w:r w:rsidR="00486544">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w:t>
      </w:r>
      <w:r w:rsidR="00486544">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члены депутатского объединения единогласно поддержали </w:t>
      </w:r>
      <w:r w:rsidR="006D6C4D">
        <w:rPr>
          <w:rFonts w:ascii="Times New Roman" w:eastAsia="Times New Roman" w:hAnsi="Times New Roman" w:cs="Times New Roman"/>
          <w:sz w:val="26"/>
          <w:szCs w:val="26"/>
          <w:lang w:eastAsia="ru-RU"/>
        </w:rPr>
        <w:t>24</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ктов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Pr>
          <w:rFonts w:ascii="Times New Roman" w:eastAsia="Times New Roman" w:hAnsi="Times New Roman" w:cs="Times New Roman"/>
          <w:sz w:val="26"/>
          <w:szCs w:val="26"/>
          <w:lang w:eastAsia="ru-RU"/>
        </w:rPr>
        <w:t>, социальной политики и другие</w:t>
      </w:r>
      <w:r w:rsidRPr="00BC3F85">
        <w:rPr>
          <w:rFonts w:ascii="Times New Roman" w:eastAsia="Times New Roman" w:hAnsi="Times New Roman" w:cs="Times New Roman"/>
          <w:sz w:val="26"/>
          <w:szCs w:val="26"/>
          <w:lang w:eastAsia="ru-RU"/>
        </w:rPr>
        <w:t xml:space="preserve">. Все рассмотренные и одобренные на </w:t>
      </w:r>
      <w:r w:rsidRPr="006D6C4D">
        <w:rPr>
          <w:rFonts w:ascii="Times New Roman" w:eastAsia="Times New Roman" w:hAnsi="Times New Roman" w:cs="Times New Roman"/>
          <w:sz w:val="26"/>
          <w:szCs w:val="26"/>
          <w:lang w:eastAsia="ru-RU"/>
        </w:rPr>
        <w:t xml:space="preserve">собрании проекты решений были приняты </w:t>
      </w:r>
      <w:r w:rsidR="00BF501C" w:rsidRPr="006D6C4D">
        <w:rPr>
          <w:rFonts w:ascii="Times New Roman" w:eastAsia="Times New Roman" w:hAnsi="Times New Roman" w:cs="Times New Roman"/>
          <w:sz w:val="26"/>
          <w:szCs w:val="26"/>
          <w:lang w:eastAsia="ru-RU"/>
        </w:rPr>
        <w:t>Советом депутатов поселения</w:t>
      </w:r>
      <w:r w:rsidRPr="006D6C4D">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единороссы уделяли разработке проектов изменений в Устав </w:t>
      </w:r>
      <w:r w:rsidR="00BF501C">
        <w:rPr>
          <w:rFonts w:ascii="Times New Roman" w:eastAsia="Times New Roman" w:hAnsi="Times New Roman" w:cs="Times New Roman"/>
          <w:sz w:val="26"/>
          <w:szCs w:val="26"/>
          <w:lang w:eastAsia="ru-RU"/>
        </w:rPr>
        <w:t xml:space="preserve">сельского поселения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Четыре раза в течение года были приняты изменения в Устав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в целях приведения основного документа в соответствие с действующим законодательством.</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202</w:t>
      </w:r>
      <w:r w:rsidR="00A753AF">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 и плановый период 202</w:t>
      </w:r>
      <w:r w:rsidR="00A753AF">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202</w:t>
      </w:r>
      <w:r w:rsidR="00A753AF">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lastRenderedPageBreak/>
        <w:t xml:space="preserve">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6F4FA6" w:rsidRPr="00BC3F85" w:rsidRDefault="006F4FA6" w:rsidP="001C6111">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Члены депутатского объединения участвовали в общественной жизни поселений, торжествах, приуроченных к знаменательным датам, культурно-массовых и спортивных мероприятиях. </w:t>
      </w:r>
      <w:r w:rsidR="001C6111" w:rsidRPr="00CF2835">
        <w:rPr>
          <w:rFonts w:ascii="Times New Roman" w:eastAsia="Times New Roman" w:hAnsi="Times New Roman" w:cs="Times New Roman"/>
          <w:sz w:val="26"/>
          <w:szCs w:val="26"/>
          <w:lang w:eastAsia="ru-RU"/>
        </w:rPr>
        <w:t>Активное участие приняли в мероприятиях по организации Общ</w:t>
      </w:r>
      <w:r w:rsidR="001C6111" w:rsidRPr="00CF2835">
        <w:rPr>
          <w:rFonts w:ascii="Times New Roman" w:hAnsi="Times New Roman" w:cs="Times New Roman"/>
          <w:bCs/>
          <w:sz w:val="26"/>
          <w:szCs w:val="26"/>
          <w:shd w:val="clear" w:color="auto" w:fill="FFFFFF"/>
        </w:rPr>
        <w:t>ероссийского голосования по</w:t>
      </w:r>
      <w:r w:rsidR="001C6111" w:rsidRPr="00CF2835">
        <w:rPr>
          <w:rFonts w:ascii="Times New Roman" w:hAnsi="Times New Roman" w:cs="Times New Roman"/>
          <w:sz w:val="26"/>
          <w:szCs w:val="26"/>
          <w:shd w:val="clear" w:color="auto" w:fill="FFFFFF"/>
        </w:rPr>
        <w:t xml:space="preserve"> </w:t>
      </w:r>
      <w:r w:rsidR="001C6111" w:rsidRPr="00CF2835">
        <w:rPr>
          <w:rFonts w:ascii="Times New Roman" w:hAnsi="Times New Roman" w:cs="Times New Roman"/>
          <w:bCs/>
          <w:sz w:val="26"/>
          <w:szCs w:val="26"/>
          <w:shd w:val="clear" w:color="auto" w:fill="FFFFFF"/>
        </w:rPr>
        <w:t>вопросу</w:t>
      </w:r>
      <w:r w:rsidR="001C6111" w:rsidRPr="00CF2835">
        <w:rPr>
          <w:rFonts w:ascii="Times New Roman" w:hAnsi="Times New Roman" w:cs="Times New Roman"/>
          <w:sz w:val="26"/>
          <w:szCs w:val="26"/>
          <w:shd w:val="clear" w:color="auto" w:fill="FFFFFF"/>
        </w:rPr>
        <w:t xml:space="preserve"> </w:t>
      </w:r>
      <w:r w:rsidR="001C6111" w:rsidRPr="00CF2835">
        <w:rPr>
          <w:rFonts w:ascii="Times New Roman" w:hAnsi="Times New Roman" w:cs="Times New Roman"/>
          <w:bCs/>
          <w:sz w:val="26"/>
          <w:szCs w:val="26"/>
          <w:shd w:val="clear" w:color="auto" w:fill="FFFFFF"/>
        </w:rPr>
        <w:t>одобрения</w:t>
      </w:r>
      <w:r w:rsidR="001C6111" w:rsidRPr="00CF2835">
        <w:rPr>
          <w:rFonts w:ascii="Times New Roman" w:hAnsi="Times New Roman" w:cs="Times New Roman"/>
          <w:sz w:val="26"/>
          <w:szCs w:val="26"/>
          <w:shd w:val="clear" w:color="auto" w:fill="FFFFFF"/>
        </w:rPr>
        <w:t xml:space="preserve"> </w:t>
      </w:r>
      <w:r w:rsidR="001C6111" w:rsidRPr="00CF2835">
        <w:rPr>
          <w:rFonts w:ascii="Times New Roman" w:hAnsi="Times New Roman" w:cs="Times New Roman"/>
          <w:bCs/>
          <w:sz w:val="26"/>
          <w:szCs w:val="26"/>
          <w:shd w:val="clear" w:color="auto" w:fill="FFFFFF"/>
        </w:rPr>
        <w:t>изменений</w:t>
      </w:r>
      <w:r w:rsidR="001C6111" w:rsidRPr="00CF2835">
        <w:rPr>
          <w:rFonts w:ascii="Times New Roman" w:hAnsi="Times New Roman" w:cs="Times New Roman"/>
          <w:sz w:val="26"/>
          <w:szCs w:val="26"/>
          <w:shd w:val="clear" w:color="auto" w:fill="FFFFFF"/>
        </w:rPr>
        <w:t xml:space="preserve"> </w:t>
      </w:r>
      <w:r w:rsidR="001C6111" w:rsidRPr="00CF2835">
        <w:rPr>
          <w:rFonts w:ascii="Times New Roman" w:hAnsi="Times New Roman" w:cs="Times New Roman"/>
          <w:bCs/>
          <w:sz w:val="26"/>
          <w:szCs w:val="26"/>
          <w:shd w:val="clear" w:color="auto" w:fill="FFFFFF"/>
        </w:rPr>
        <w:t>в</w:t>
      </w:r>
      <w:r w:rsidR="001C6111" w:rsidRPr="00CF2835">
        <w:rPr>
          <w:rFonts w:ascii="Times New Roman" w:hAnsi="Times New Roman" w:cs="Times New Roman"/>
          <w:sz w:val="26"/>
          <w:szCs w:val="26"/>
          <w:shd w:val="clear" w:color="auto" w:fill="FFFFFF"/>
        </w:rPr>
        <w:t xml:space="preserve"> </w:t>
      </w:r>
      <w:r w:rsidR="001C6111" w:rsidRPr="00CF2835">
        <w:rPr>
          <w:rFonts w:ascii="Times New Roman" w:hAnsi="Times New Roman" w:cs="Times New Roman"/>
          <w:bCs/>
          <w:sz w:val="26"/>
          <w:szCs w:val="26"/>
          <w:shd w:val="clear" w:color="auto" w:fill="FFFFFF"/>
        </w:rPr>
        <w:t>Конституцию</w:t>
      </w:r>
      <w:r w:rsidR="001C6111" w:rsidRPr="00CF2835">
        <w:rPr>
          <w:rFonts w:ascii="Times New Roman" w:hAnsi="Times New Roman" w:cs="Times New Roman"/>
          <w:sz w:val="26"/>
          <w:szCs w:val="26"/>
          <w:shd w:val="clear" w:color="auto" w:fill="FFFFFF"/>
        </w:rPr>
        <w:t xml:space="preserve"> Российской Федерации, которое проводилось с 25 июня по 1 июля 2020 года. </w:t>
      </w:r>
      <w:r w:rsidR="001C6111" w:rsidRPr="00CF2835">
        <w:rPr>
          <w:rFonts w:ascii="Times New Roman" w:eastAsia="Times New Roman" w:hAnsi="Times New Roman" w:cs="Times New Roman"/>
          <w:sz w:val="26"/>
          <w:szCs w:val="26"/>
          <w:lang w:eastAsia="ru-RU"/>
        </w:rPr>
        <w:t>По итогам голосования сельское поселение Сентябрьский традиционно отличилось высокой явкой избирателей.</w:t>
      </w:r>
      <w:r w:rsidR="001C61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A753AF" w:rsidRDefault="009D0410" w:rsidP="006F4FA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первом полугодии</w:t>
      </w:r>
      <w:r w:rsidR="006D6C4D">
        <w:rPr>
          <w:rFonts w:ascii="Times New Roman" w:eastAsia="Calibri" w:hAnsi="Times New Roman" w:cs="Times New Roman"/>
          <w:sz w:val="26"/>
          <w:szCs w:val="26"/>
        </w:rPr>
        <w:t xml:space="preserve"> 2020 года</w:t>
      </w:r>
      <w:r w:rsidR="006F4FA6" w:rsidRPr="00BC3F85">
        <w:rPr>
          <w:rFonts w:ascii="Times New Roman" w:eastAsia="Calibri" w:hAnsi="Times New Roman" w:cs="Times New Roman"/>
          <w:sz w:val="26"/>
          <w:szCs w:val="26"/>
        </w:rPr>
        <w:t xml:space="preserve"> проведено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прием граждан по личным вопросам. Рассмотрено депутатами: писем, обращений граждан –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из них решено положительно –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1C6111"/>
    <w:rsid w:val="003A4C60"/>
    <w:rsid w:val="00486544"/>
    <w:rsid w:val="00591411"/>
    <w:rsid w:val="00613FC9"/>
    <w:rsid w:val="006D6C4D"/>
    <w:rsid w:val="006F4FA6"/>
    <w:rsid w:val="0078586D"/>
    <w:rsid w:val="007F043C"/>
    <w:rsid w:val="00887AC9"/>
    <w:rsid w:val="009D0410"/>
    <w:rsid w:val="00A753AF"/>
    <w:rsid w:val="00B12EB4"/>
    <w:rsid w:val="00B81BB0"/>
    <w:rsid w:val="00BF501C"/>
    <w:rsid w:val="00CC6EFF"/>
    <w:rsid w:val="00DF5296"/>
    <w:rsid w:val="00E05E81"/>
    <w:rsid w:val="00EE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C4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1C61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6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4</cp:revision>
  <cp:lastPrinted>2022-02-14T05:48:00Z</cp:lastPrinted>
  <dcterms:created xsi:type="dcterms:W3CDTF">2022-02-11T10:13:00Z</dcterms:created>
  <dcterms:modified xsi:type="dcterms:W3CDTF">2022-02-14T06:43:00Z</dcterms:modified>
</cp:coreProperties>
</file>