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1E16B" w14:textId="77777777"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14:paraId="6AE1B104" w14:textId="77777777"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сельское поселение Сентябрьский</w:t>
      </w:r>
    </w:p>
    <w:p w14:paraId="6F50DCEA" w14:textId="6DEF11E4" w:rsidR="00B6013A" w:rsidRDefault="00037032" w:rsidP="007C3191">
      <w:r>
        <w:rPr>
          <w:noProof/>
        </w:rPr>
        <mc:AlternateContent>
          <mc:Choice Requires="wps">
            <w:drawing>
              <wp:anchor distT="0" distB="0" distL="114300" distR="114300" simplePos="0" relativeHeight="251655168" behindDoc="0" locked="0" layoutInCell="1" allowOverlap="1" wp14:anchorId="2A1CACBD" wp14:editId="4569264C">
                <wp:simplePos x="0" y="0"/>
                <wp:positionH relativeFrom="column">
                  <wp:posOffset>-66675</wp:posOffset>
                </wp:positionH>
                <wp:positionV relativeFrom="paragraph">
                  <wp:posOffset>113030</wp:posOffset>
                </wp:positionV>
                <wp:extent cx="6934200" cy="1768475"/>
                <wp:effectExtent l="22225" t="15875" r="25400" b="6350"/>
                <wp:wrapNone/>
                <wp:docPr id="6" name="Круглая лента лицом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768475"/>
                        </a:xfrm>
                        <a:prstGeom prst="ellipseRibbon">
                          <a:avLst>
                            <a:gd name="adj1" fmla="val 24991"/>
                            <a:gd name="adj2" fmla="val 50000"/>
                            <a:gd name="adj3"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37C7D"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5.25pt;margin-top:8.9pt;width:546pt;height:13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TDgAIAANIEAAAOAAAAZHJzL2Uyb0RvYy54bWysVMFu1DAQvSPxD5bvNJs0u+1GzVZVSxFS&#10;gYrCBzixszE4trG9m21PCCSu3PmKCoSoBOUbsn/ExEmXLNwQOTgzmfHMm3kzOThcVQItmbFcyRSH&#10;OyOMmMwV5XKe4pcvTh/sY2QdkZQIJVmKL5nFh7P79w5qnbBIlUpQZhAEkTapdYpL53QSBDYvWUXs&#10;jtJMgrFQpiIOVDMPqCE1RK9EEI1Gk6BWhmqjcmYtfD3pjHjm4xcFy92zorDMIZFiwOb8afyZtWcw&#10;OyDJ3BBd8ryHQf4BRUW4hKSbUCfEEbQw/K9QFc+NsqpwO7mqAlUUPGe+BqgmHP1RzUVJNPO1QHOs&#10;3rTJ/r+w+dPluUGcpniCkSQVUNR8Wr9dv2++NN+b6/VHBK+vze36XXPdijfrD83P5gdqPje3zU3z&#10;DcVtC2ttE4h0oc9N2wSrz1T+2iKpjksi5+zIGFWXjFAAHrb+wdaFVrFwFWX1E0UBAVk45bu5KkzV&#10;BoQ+oZUn7XJDGls5lMPHyXQ3hknAKAdbuDfZj/fGPgdJ7q5rY90jpirUCilmQnBt2XOeZapjjSzP&#10;rPP00b4JhL4KMSoqAdOwJAJF8XTqoQPFA59o6DMewdNP1MBnd+gTRuDVw+uzBiS5A+ibpwSnp1wI&#10;r5h5diwMAggpPvVPf9kO3YREdYqn42js27Zls8MQLcJN/i03oxaS+m1oiXrYy45w0cmAUsieuZas&#10;jvRM0UsgzqhuseBHAEKpzBVGNSxViu2bBTEMI/FYAvnTMI7bLfRKPN6LQDFDSza0EJlDqBQ7jDrx&#10;2HWbu9CGz0vIFPpypTqCgSm4u5usDlUPFhYHpK3NHOre6/evaPYLAAD//wMAUEsDBBQABgAIAAAA&#10;IQBc19Tq3gAAAAsBAAAPAAAAZHJzL2Rvd25yZXYueG1sTI/NTsMwEITvSLyDtUjcWjtFKW0ap0II&#10;jj3QVsDRjbdOIP5R7KTh7dme4Lgzn2Znyu1kOzZiH1vvJGRzAQxd7XXrjITj4XW2AhaTclp13qGE&#10;H4ywrW5vSlVof3FvOO6TYRTiYqEkNCmFgvNYN2hVnPuAjryz761KdPaG615dKNx2fCHEklvVOvrQ&#10;qIDPDdbf+8FK2OVhfA8fJn7ps+k+82N6GcJOyvu76WkDLOGU/mC41qfqUFGnkx+cjqyTMMtETigZ&#10;jzThCohVRspJwmK9fABelfz/huoXAAD//wMAUEsBAi0AFAAGAAgAAAAhALaDOJL+AAAA4QEAABMA&#10;AAAAAAAAAAAAAAAAAAAAAFtDb250ZW50X1R5cGVzXS54bWxQSwECLQAUAAYACAAAACEAOP0h/9YA&#10;AACUAQAACwAAAAAAAAAAAAAAAAAvAQAAX3JlbHMvLnJlbHNQSwECLQAUAAYACAAAACEAktZ0w4AC&#10;AADSBAAADgAAAAAAAAAAAAAAAAAuAgAAZHJzL2Uyb0RvYy54bWxQSwECLQAUAAYACAAAACEAXNfU&#10;6t4AAAALAQAADwAAAAAAAAAAAAAAAADaBAAAZHJzL2Rvd25yZXYueG1sUEsFBgAAAAAEAAQA8wAA&#10;AOUFAAAAAA==&#10;" adj=",5398"/>
            </w:pict>
          </mc:Fallback>
        </mc:AlternateContent>
      </w:r>
    </w:p>
    <w:p w14:paraId="0C37DD98" w14:textId="7A348B3B" w:rsidR="00B6013A" w:rsidRPr="008C3EBF" w:rsidRDefault="00037032" w:rsidP="007C3191">
      <w:r>
        <w:rPr>
          <w:noProof/>
        </w:rPr>
        <mc:AlternateContent>
          <mc:Choice Requires="wps">
            <w:drawing>
              <wp:anchor distT="0" distB="0" distL="114300" distR="114300" simplePos="0" relativeHeight="251657216" behindDoc="0" locked="0" layoutInCell="1" allowOverlap="1" wp14:anchorId="291BA3C8" wp14:editId="40117EA6">
                <wp:simplePos x="0" y="0"/>
                <wp:positionH relativeFrom="column">
                  <wp:posOffset>797560</wp:posOffset>
                </wp:positionH>
                <wp:positionV relativeFrom="paragraph">
                  <wp:posOffset>148590</wp:posOffset>
                </wp:positionV>
                <wp:extent cx="875030" cy="876300"/>
                <wp:effectExtent l="0" t="0" r="1270" b="0"/>
                <wp:wrapNone/>
                <wp:docPr id="5"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876300"/>
                        </a:xfrm>
                        <a:prstGeom prst="rect">
                          <a:avLst/>
                        </a:prstGeom>
                        <a:solidFill>
                          <a:srgbClr val="FFFFFF"/>
                        </a:solidFill>
                        <a:ln w="9525">
                          <a:solidFill>
                            <a:srgbClr val="000000"/>
                          </a:solidFill>
                          <a:miter lim="800000"/>
                          <a:headEnd/>
                          <a:tailEnd/>
                        </a:ln>
                      </wps:spPr>
                      <wps:txbx>
                        <w:txbxContent>
                          <w:p w14:paraId="0E912053" w14:textId="77777777" w:rsidR="00323070" w:rsidRDefault="00323070" w:rsidP="006C1BFA">
                            <w:pPr>
                              <w:spacing w:after="0"/>
                              <w:jc w:val="center"/>
                              <w:rPr>
                                <w:rFonts w:ascii="Georgia" w:hAnsi="Georgia"/>
                                <w:b/>
                              </w:rPr>
                            </w:pPr>
                            <w:r>
                              <w:rPr>
                                <w:rFonts w:ascii="Georgia" w:hAnsi="Georgia"/>
                                <w:b/>
                              </w:rPr>
                              <w:t>27</w:t>
                            </w:r>
                          </w:p>
                          <w:p w14:paraId="7091D29D" w14:textId="77777777" w:rsidR="00323070" w:rsidRDefault="00323070" w:rsidP="006C1BFA">
                            <w:pPr>
                              <w:spacing w:after="0"/>
                              <w:jc w:val="center"/>
                              <w:rPr>
                                <w:rFonts w:ascii="Georgia" w:hAnsi="Georgia"/>
                                <w:b/>
                              </w:rPr>
                            </w:pPr>
                            <w:r>
                              <w:rPr>
                                <w:rFonts w:ascii="Georgia" w:hAnsi="Georgia"/>
                                <w:b/>
                              </w:rPr>
                              <w:t>декабря</w:t>
                            </w:r>
                          </w:p>
                          <w:p w14:paraId="2549C64D" w14:textId="77777777" w:rsidR="00323070" w:rsidRDefault="00323070" w:rsidP="007C3191">
                            <w:pPr>
                              <w:spacing w:after="0"/>
                              <w:jc w:val="center"/>
                              <w:rPr>
                                <w:rFonts w:ascii="Georgia" w:hAnsi="Georgia"/>
                                <w:b/>
                              </w:rPr>
                            </w:pPr>
                            <w:r>
                              <w:rPr>
                                <w:rFonts w:ascii="Georgia" w:hAnsi="Georgia"/>
                                <w:b/>
                              </w:rPr>
                              <w:t>2022</w:t>
                            </w:r>
                          </w:p>
                          <w:p w14:paraId="1A4935CB" w14:textId="77777777" w:rsidR="00323070" w:rsidRPr="008C3EBF" w:rsidRDefault="00323070" w:rsidP="007C3191">
                            <w:pPr>
                              <w:spacing w:after="0"/>
                              <w:jc w:val="center"/>
                              <w:rPr>
                                <w:rFonts w:ascii="Georgia" w:hAnsi="Georgia"/>
                                <w:b/>
                              </w:rPr>
                            </w:pPr>
                            <w:r w:rsidRPr="008C3EBF">
                              <w:rPr>
                                <w:rFonts w:ascii="Georgia" w:hAnsi="Georgia"/>
                                <w:b/>
                              </w:rPr>
                              <w:t>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A3C8" id="_x0000_t202" coordsize="21600,21600" o:spt="202" path="m,l,21600r21600,l21600,xe">
                <v:stroke joinstyle="miter"/>
                <v:path gradientshapeok="t" o:connecttype="rect"/>
              </v:shapetype>
              <v:shape id="Поле 3" o:spid="_x0000_s1026" type="#_x0000_t202" style="position:absolute;margin-left:62.8pt;margin-top:11.7pt;width:68.9pt;height: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6wNQIAAE8EAAAOAAAAZHJzL2Uyb0RvYy54bWysVF2O0zAQfkfiDpbfadK/3W7UdLV0KUJa&#10;fqSFAziOk1g4HmO7Tcpl9hQ8IXGGHomx0y3VAi+IPFgez/jzzPfNZHndt4rshHUSdE7Ho5QSoTmU&#10;Utc5/fRx82JBifNMl0yBFjndC0evV8+fLTuTiQk0oEphCYJol3Ump433JksSxxvRMjcCIzQ6K7At&#10;82jaOikt6xC9VckkTS+SDmxpLHDhHJ7eDk66ivhVJbh/X1VOeKJyirn5uNq4FmFNVkuW1ZaZRvJj&#10;GuwfsmiZ1PjoCeqWeUa2Vv4G1UpuwUHlRxzaBKpKchFrwGrG6ZNq7htmRKwFyXHmRJP7f7D83e6D&#10;JbLM6ZwSzVqU6PBw+HH4fvhGpoGdzrgMg+4Nhvn+JfSocqzUmTvgnx3RsG6YrsWNtdA1gpWY3Tjc&#10;TM6uDjgugBTdWyjxGbb1EIH6yraBOiSDIDqqtD8pI3pPOB4uLufpFD0cXYvLi2kalUtY9njZWOdf&#10;C2hJ2OTUovARnO3unA/JsOwxJLzlQMlyI5WKhq2LtbJkx7BJNvGL+T8JU5p0Ob2aT+ZD/X+FSOP3&#10;J4hWeux2JVus4hTEssDaK13GXvRMqmGPKSt9pDEwN3Do+6I/ylJAuUdCLQxdjVOImwbsV0o67Oic&#10;ui9bZgUl6o1GUa7Gs1kYgWjM5pcTNOy5pzj3MM0RKqeekmG79sPYbI2VdYMvDW2g4QaFrGQkOSg+&#10;ZHXMG7s2cn+csDAW53aM+vUfWP0EAAD//wMAUEsDBBQABgAIAAAAIQBKbr6k3wAAAAoBAAAPAAAA&#10;ZHJzL2Rvd25yZXYueG1sTI/BTsMwEETvSPyDtUhcEHWaBlNCnAohgeAGbQVXN3aTCHsdbDcNf8/2&#10;BLcdzdPsTLWanGWjCbH3KGE+y4AZbLzusZWw3TxdL4HFpFAr69FI+DERVvX5WaVK7Y/4bsZ1ahmF&#10;YCyVhC6loeQ8Np1xKs78YJC8vQ9OJZKh5TqoI4U7y/MsE9ypHulDpwbz2Jnma31wEpbFy/gZXxdv&#10;H43Y27t0dTs+fwcpLy+mh3tgyUzpD4ZTfaoONXXa+QPqyCzp/EYQKiFfFMAIyMXp2JEj5gXwuuL/&#10;J9S/AAAA//8DAFBLAQItABQABgAIAAAAIQC2gziS/gAAAOEBAAATAAAAAAAAAAAAAAAAAAAAAABb&#10;Q29udGVudF9UeXBlc10ueG1sUEsBAi0AFAAGAAgAAAAhADj9If/WAAAAlAEAAAsAAAAAAAAAAAAA&#10;AAAALwEAAF9yZWxzLy5yZWxzUEsBAi0AFAAGAAgAAAAhAAg0zrA1AgAATwQAAA4AAAAAAAAAAAAA&#10;AAAALgIAAGRycy9lMm9Eb2MueG1sUEsBAi0AFAAGAAgAAAAhAEpuvqTfAAAACgEAAA8AAAAAAAAA&#10;AAAAAAAAjwQAAGRycy9kb3ducmV2LnhtbFBLBQYAAAAABAAEAPMAAACbBQAAAAA=&#10;">
                <v:textbox>
                  <w:txbxContent>
                    <w:p w14:paraId="0E912053" w14:textId="77777777" w:rsidR="00323070" w:rsidRDefault="00323070" w:rsidP="006C1BFA">
                      <w:pPr>
                        <w:spacing w:after="0"/>
                        <w:jc w:val="center"/>
                        <w:rPr>
                          <w:rFonts w:ascii="Georgia" w:hAnsi="Georgia"/>
                          <w:b/>
                        </w:rPr>
                      </w:pPr>
                      <w:r>
                        <w:rPr>
                          <w:rFonts w:ascii="Georgia" w:hAnsi="Georgia"/>
                          <w:b/>
                        </w:rPr>
                        <w:t>27</w:t>
                      </w:r>
                    </w:p>
                    <w:p w14:paraId="7091D29D" w14:textId="77777777" w:rsidR="00323070" w:rsidRDefault="00323070" w:rsidP="006C1BFA">
                      <w:pPr>
                        <w:spacing w:after="0"/>
                        <w:jc w:val="center"/>
                        <w:rPr>
                          <w:rFonts w:ascii="Georgia" w:hAnsi="Georgia"/>
                          <w:b/>
                        </w:rPr>
                      </w:pPr>
                      <w:r>
                        <w:rPr>
                          <w:rFonts w:ascii="Georgia" w:hAnsi="Georgia"/>
                          <w:b/>
                        </w:rPr>
                        <w:t>декабря</w:t>
                      </w:r>
                    </w:p>
                    <w:p w14:paraId="2549C64D" w14:textId="77777777" w:rsidR="00323070" w:rsidRDefault="00323070" w:rsidP="007C3191">
                      <w:pPr>
                        <w:spacing w:after="0"/>
                        <w:jc w:val="center"/>
                        <w:rPr>
                          <w:rFonts w:ascii="Georgia" w:hAnsi="Georgia"/>
                          <w:b/>
                        </w:rPr>
                      </w:pPr>
                      <w:r>
                        <w:rPr>
                          <w:rFonts w:ascii="Georgia" w:hAnsi="Georgia"/>
                          <w:b/>
                        </w:rPr>
                        <w:t>2022</w:t>
                      </w:r>
                    </w:p>
                    <w:p w14:paraId="1A4935CB" w14:textId="77777777" w:rsidR="00323070" w:rsidRPr="008C3EBF" w:rsidRDefault="00323070" w:rsidP="007C3191">
                      <w:pPr>
                        <w:spacing w:after="0"/>
                        <w:jc w:val="center"/>
                        <w:rPr>
                          <w:rFonts w:ascii="Georgia" w:hAnsi="Georgia"/>
                          <w:b/>
                        </w:rPr>
                      </w:pPr>
                      <w:r w:rsidRPr="008C3EBF">
                        <w:rPr>
                          <w:rFonts w:ascii="Georgia" w:hAnsi="Georgia"/>
                          <w:b/>
                        </w:rPr>
                        <w:t>года</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466F052" wp14:editId="603DC2B0">
                <wp:simplePos x="0" y="0"/>
                <wp:positionH relativeFrom="column">
                  <wp:posOffset>5200650</wp:posOffset>
                </wp:positionH>
                <wp:positionV relativeFrom="paragraph">
                  <wp:posOffset>73025</wp:posOffset>
                </wp:positionV>
                <wp:extent cx="721360" cy="819150"/>
                <wp:effectExtent l="0" t="0" r="2540" b="0"/>
                <wp:wrapNone/>
                <wp:docPr id="4"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819150"/>
                        </a:xfrm>
                        <a:prstGeom prst="rect">
                          <a:avLst/>
                        </a:prstGeom>
                        <a:solidFill>
                          <a:srgbClr val="FFFFFF"/>
                        </a:solidFill>
                        <a:ln w="9525">
                          <a:solidFill>
                            <a:srgbClr val="000000"/>
                          </a:solidFill>
                          <a:miter lim="800000"/>
                          <a:headEnd/>
                          <a:tailEnd/>
                        </a:ln>
                      </wps:spPr>
                      <wps:txbx>
                        <w:txbxContent>
                          <w:p w14:paraId="1A1DA615" w14:textId="77777777" w:rsidR="00323070" w:rsidRDefault="00323070" w:rsidP="007C3191">
                            <w:pPr>
                              <w:spacing w:after="0"/>
                              <w:jc w:val="center"/>
                              <w:rPr>
                                <w:rFonts w:ascii="Georgia" w:hAnsi="Georgia"/>
                                <w:b/>
                              </w:rPr>
                            </w:pPr>
                          </w:p>
                          <w:p w14:paraId="7E7928D3" w14:textId="4521C570" w:rsidR="00323070" w:rsidRPr="008C3EBF" w:rsidRDefault="00323070" w:rsidP="007C3191">
                            <w:pPr>
                              <w:spacing w:after="0"/>
                              <w:jc w:val="center"/>
                              <w:rPr>
                                <w:rFonts w:ascii="Georgia" w:hAnsi="Georgia"/>
                                <w:b/>
                              </w:rPr>
                            </w:pPr>
                            <w:r>
                              <w:rPr>
                                <w:rFonts w:ascii="Georgia" w:hAnsi="Georgia"/>
                                <w:b/>
                              </w:rPr>
                              <w:t>№ 78</w:t>
                            </w:r>
                            <w:r w:rsidR="004F5E05">
                              <w:rPr>
                                <w:rFonts w:ascii="Georgia" w:hAnsi="Georgia"/>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6F052" id="_x0000_t202" coordsize="21600,21600" o:spt="202" path="m,l,21600r21600,l21600,xe">
                <v:stroke joinstyle="miter"/>
                <v:path gradientshapeok="t" o:connecttype="rect"/>
              </v:shapetype>
              <v:shape id="Поле 2" o:spid="_x0000_s1027" type="#_x0000_t202" style="position:absolute;margin-left:409.5pt;margin-top:5.75pt;width:56.8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UFNwIAAFYEAAAOAAAAZHJzL2Uyb0RvYy54bWysVF2O0zAQfkfiDpbfaZrQ7m6jpqulSxHS&#10;8iMtHMBxnMTC8RjbbbJcZk/BExJn6JEYO91utcALIg+WxzP+PPN9M1leDp0iO2GdBF3QdDKlRGgO&#10;ldRNQT9/2ry4oMR5piumQIuC3glHL1fPny17k4sMWlCVsARBtMt7U9DWe5MnieOt6JibgBEanTXY&#10;jnk0bZNUlvWI3qkkm07Pkh5sZSxw4RyeXo9Ouor4dS24/1DXTniiCoq5+bjauJZhTVZLljeWmVby&#10;QxrsH7LomNT46BHqmnlGtlb+BtVJbsFB7SccugTqWnIRa8Bq0umTam5bZkSsBclx5kiT+3+w/P3u&#10;oyWyKuiMEs06lGh/v/+5/7H/TrLATm9cjkG3BsP88AoGVDlW6swN8C+OaFi3TDfiylroW8EqzC4N&#10;N5OTqyOOCyBl/w4qfIZtPUSgobZdoA7JIIiOKt0dlRGDJxwPz7P05Rl6OLou0kU6j8olLH+4bKzz&#10;bwR0JGwKalH4CM52N86HZFj+EBLecqBktZFKRcM25VpZsmPYJJv4xfyfhClN+oIu5tl8rP+vENP4&#10;/Qmikx67XckOqzgGsTyw9lpXsRc9k2rcY8pKH2gMzI0c+qEcol6R40BxCdUd8mphbG4cRty0YL9R&#10;0mNjF9R93TIrKFFvNWqzSGezMAnRmM3PMzTsqac89TDNEaqgnpJxu/bj9GyNlU2LL43doOEK9axl&#10;5Poxq0P62LxRgsOghek4tWPU4+9g9QsAAP//AwBQSwMEFAAGAAgAAAAhAGrFxwvgAAAACgEAAA8A&#10;AABkcnMvZG93bnJldi54bWxMj81OwzAQhO9IvIO1SFwQddKf0IQ4FUIC0RsUBFc33iYR8TrYbhre&#10;nuUEx50ZfTtTbibbixF96BwpSGcJCKTamY4aBW+vD9drECFqMrp3hAq+McCmOj8rdWHciV5w3MVG&#10;MIRCoRW0MQ6FlKFu0eowcwMSewfnrY58+kYar08Mt72cJ0kmre6IP7R6wPsW68/d0SpYL5/Gj7Bd&#10;PL/X2aHP49XN+Pjllbq8mO5uQUSc4l8Yfutzdai4094dyQTRMyPNeUtkI12B4EC+mGcg9iwskxXI&#10;qpT/J1Q/AAAA//8DAFBLAQItABQABgAIAAAAIQC2gziS/gAAAOEBAAATAAAAAAAAAAAAAAAAAAAA&#10;AABbQ29udGVudF9UeXBlc10ueG1sUEsBAi0AFAAGAAgAAAAhADj9If/WAAAAlAEAAAsAAAAAAAAA&#10;AAAAAAAALwEAAF9yZWxzLy5yZWxzUEsBAi0AFAAGAAgAAAAhAMWBpQU3AgAAVgQAAA4AAAAAAAAA&#10;AAAAAAAALgIAAGRycy9lMm9Eb2MueG1sUEsBAi0AFAAGAAgAAAAhAGrFxwvgAAAACgEAAA8AAAAA&#10;AAAAAAAAAAAAkQQAAGRycy9kb3ducmV2LnhtbFBLBQYAAAAABAAEAPMAAACeBQAAAAA=&#10;">
                <v:textbox>
                  <w:txbxContent>
                    <w:p w14:paraId="1A1DA615" w14:textId="77777777" w:rsidR="00323070" w:rsidRDefault="00323070" w:rsidP="007C3191">
                      <w:pPr>
                        <w:spacing w:after="0"/>
                        <w:jc w:val="center"/>
                        <w:rPr>
                          <w:rFonts w:ascii="Georgia" w:hAnsi="Georgia"/>
                          <w:b/>
                        </w:rPr>
                      </w:pPr>
                    </w:p>
                    <w:p w14:paraId="7E7928D3" w14:textId="4521C570" w:rsidR="00323070" w:rsidRPr="008C3EBF" w:rsidRDefault="00323070" w:rsidP="007C3191">
                      <w:pPr>
                        <w:spacing w:after="0"/>
                        <w:jc w:val="center"/>
                        <w:rPr>
                          <w:rFonts w:ascii="Georgia" w:hAnsi="Georgia"/>
                          <w:b/>
                        </w:rPr>
                      </w:pPr>
                      <w:r>
                        <w:rPr>
                          <w:rFonts w:ascii="Georgia" w:hAnsi="Georgia"/>
                          <w:b/>
                        </w:rPr>
                        <w:t>№ 78</w:t>
                      </w:r>
                      <w:r w:rsidR="004F5E05">
                        <w:rPr>
                          <w:rFonts w:ascii="Georgia" w:hAnsi="Georgia"/>
                          <w:b/>
                        </w:rPr>
                        <w:t>/1</w:t>
                      </w:r>
                    </w:p>
                  </w:txbxContent>
                </v:textbox>
              </v:shape>
            </w:pict>
          </mc:Fallback>
        </mc:AlternateContent>
      </w:r>
    </w:p>
    <w:p w14:paraId="563CC8F0" w14:textId="1AC29969" w:rsidR="00B6013A" w:rsidRPr="008C3EBF" w:rsidRDefault="00037032" w:rsidP="001014D0">
      <w:pPr>
        <w:ind w:left="993"/>
      </w:pPr>
      <w:r>
        <w:rPr>
          <w:noProof/>
        </w:rPr>
        <mc:AlternateContent>
          <mc:Choice Requires="wps">
            <w:drawing>
              <wp:anchor distT="0" distB="0" distL="114300" distR="114300" simplePos="0" relativeHeight="251656192" behindDoc="0" locked="0" layoutInCell="1" allowOverlap="1" wp14:anchorId="1C1E4A44" wp14:editId="3CC633EB">
                <wp:simplePos x="0" y="0"/>
                <wp:positionH relativeFrom="column">
                  <wp:posOffset>1954530</wp:posOffset>
                </wp:positionH>
                <wp:positionV relativeFrom="paragraph">
                  <wp:posOffset>24130</wp:posOffset>
                </wp:positionV>
                <wp:extent cx="2946400" cy="980440"/>
                <wp:effectExtent l="0" t="0" r="6350" b="0"/>
                <wp:wrapNone/>
                <wp:docPr id="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980440"/>
                        </a:xfrm>
                        <a:prstGeom prst="rect">
                          <a:avLst/>
                        </a:prstGeom>
                        <a:solidFill>
                          <a:srgbClr val="FFFFFF"/>
                        </a:solidFill>
                        <a:ln w="9525">
                          <a:solidFill>
                            <a:srgbClr val="000000"/>
                          </a:solidFill>
                          <a:miter lim="800000"/>
                          <a:headEnd/>
                          <a:tailEnd/>
                        </a:ln>
                      </wps:spPr>
                      <wps:txbx>
                        <w:txbxContent>
                          <w:p w14:paraId="314BB3A2" w14:textId="77777777" w:rsidR="00323070" w:rsidRPr="008C3EBF" w:rsidRDefault="00323070"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14:paraId="40372BA9" w14:textId="77777777" w:rsidR="00323070" w:rsidRPr="008C3EBF" w:rsidRDefault="00323070"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E4A44" id="Поле 1" o:spid="_x0000_s1028" type="#_x0000_t202" style="position:absolute;left:0;text-align:left;margin-left:153.9pt;margin-top:1.9pt;width:232pt;height:7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vOQIAAFcEAAAOAAAAZHJzL2Uyb0RvYy54bWysVF2O0zAQfkfiDpbfadLSLm3UdLV0KUJa&#10;fqSFAziOk1g4HmO7Tcpl9hQ8IXGGHomx05by94LIg+XxjL+Z+b5xltd9q8hOWCdB53Q8SikRmkMp&#10;dZ3TD+83T+aUOM90yRRokdO9cPR69fjRsjOZmEADqhSWIIh2WWdy2nhvsiRxvBEtcyMwQqOzAtsy&#10;j6atk9KyDtFblUzS9CrpwJbGAhfO4ent4KSriF9Vgvu3VeWEJyqnWJuPq41rEdZktWRZbZlpJD+W&#10;wf6hipZJjUnPULfMM7K18jeoVnILDio/4tAmUFWSi9gDdjNOf+nmvmFGxF6QHGfONLn/B8vf7N5Z&#10;IsucPqVEsxYlOjwcvh2+Hr6QcWCnMy7DoHuDYb5/Dj2qHDt15g74R0c0rBuma3FjLXSNYCVWF28m&#10;F1cHHBdAiu41lJiGbT1EoL6ybaAOySCIjirtz8qI3hOOh5PF9GqaooujbzFPp9MoXcKy021jnX8p&#10;oCVhk1OLykd0trtzHvvA0FNISOZAyXIjlYqGrYu1smTHcEo28Qut45WfwpQmHWafTWYDAX+FSOP3&#10;J4hWehx3Jduczs9BLAu0vdBlHEbPpBr2mF9pLCPwGKgbSPR90UfBJid5Cij3SKyFYbrxNeKmAfuZ&#10;kg4nO6fu05ZZQYl6pVGcxTiwR3w0prNnEzTspae49DDNESqnnpJhu/bD89kaK+sGMw3joOEGBa1k&#10;5DpUPFR1LB+nN/J5fGnheVzaMerH/2D1HQAA//8DAFBLAwQUAAYACAAAACEARKNab94AAAAJAQAA&#10;DwAAAGRycy9kb3ducmV2LnhtbEyPQU/DMAyF70j8h8hIXBBLt8FaStMJIYHYDQaCa9Z4bUXilCTr&#10;yr/HnODkZ72n58/VenJWjBhi70nBfJaBQGq86alV8Pb6cFmAiEmT0dYTKvjGCOv69KTSpfFHesFx&#10;m1rBJRRLraBLaSiljE2HTseZH5DY2/vgdOI1tNIEfeRyZ+Uiy1bS6Z74QqcHvO+w+dwenILi6mn8&#10;iJvl83uz2tubdJGPj19BqfOz6e4WRMIp/YXhF5/RoWamnT+QicIqWGY5oycWPNjP8zmLHQeviwXI&#10;upL/P6h/AAAA//8DAFBLAQItABQABgAIAAAAIQC2gziS/gAAAOEBAAATAAAAAAAAAAAAAAAAAAAA&#10;AABbQ29udGVudF9UeXBlc10ueG1sUEsBAi0AFAAGAAgAAAAhADj9If/WAAAAlAEAAAsAAAAAAAAA&#10;AAAAAAAALwEAAF9yZWxzLy5yZWxzUEsBAi0AFAAGAAgAAAAhAP+yga85AgAAVwQAAA4AAAAAAAAA&#10;AAAAAAAALgIAAGRycy9lMm9Eb2MueG1sUEsBAi0AFAAGAAgAAAAhAESjWm/eAAAACQEAAA8AAAAA&#10;AAAAAAAAAAAAkwQAAGRycy9kb3ducmV2LnhtbFBLBQYAAAAABAAEAPMAAACeBQAAAAA=&#10;">
                <v:textbox>
                  <w:txbxContent>
                    <w:p w14:paraId="314BB3A2" w14:textId="77777777" w:rsidR="00323070" w:rsidRPr="008C3EBF" w:rsidRDefault="00323070"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14:paraId="40372BA9" w14:textId="77777777" w:rsidR="00323070" w:rsidRPr="008C3EBF" w:rsidRDefault="00323070"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mc:Fallback>
        </mc:AlternateContent>
      </w:r>
    </w:p>
    <w:p w14:paraId="74F58C48" w14:textId="77777777" w:rsidR="00B6013A" w:rsidRPr="008C3EBF" w:rsidRDefault="00B6013A" w:rsidP="007C3191"/>
    <w:p w14:paraId="0B1391FB" w14:textId="77777777" w:rsidR="00B6013A" w:rsidRDefault="00B6013A" w:rsidP="007C3191"/>
    <w:p w14:paraId="08D40C59" w14:textId="77777777" w:rsidR="00B6013A" w:rsidRDefault="00B6013A" w:rsidP="007C3191">
      <w:pPr>
        <w:spacing w:after="0" w:line="60" w:lineRule="atLeast"/>
        <w:jc w:val="center"/>
        <w:rPr>
          <w:rFonts w:ascii="Times New Roman" w:hAnsi="Times New Roman"/>
          <w:b/>
          <w:color w:val="000000"/>
          <w:sz w:val="20"/>
          <w:szCs w:val="20"/>
        </w:rPr>
      </w:pPr>
    </w:p>
    <w:p w14:paraId="49EA74B8" w14:textId="77777777" w:rsidR="00B6013A" w:rsidRDefault="00B6013A" w:rsidP="007C3191">
      <w:pPr>
        <w:spacing w:after="0" w:line="60" w:lineRule="atLeast"/>
        <w:jc w:val="center"/>
        <w:rPr>
          <w:rFonts w:ascii="Times New Roman" w:hAnsi="Times New Roman"/>
          <w:b/>
          <w:color w:val="000000"/>
          <w:sz w:val="20"/>
          <w:szCs w:val="20"/>
        </w:rPr>
      </w:pPr>
    </w:p>
    <w:p w14:paraId="428C8E23" w14:textId="77777777" w:rsidR="00B6013A" w:rsidRDefault="00B6013A" w:rsidP="007C3191">
      <w:pPr>
        <w:spacing w:after="0" w:line="60" w:lineRule="atLeast"/>
        <w:jc w:val="center"/>
        <w:rPr>
          <w:rFonts w:ascii="Times New Roman" w:hAnsi="Times New Roman"/>
          <w:b/>
          <w:color w:val="000000"/>
          <w:sz w:val="20"/>
          <w:szCs w:val="20"/>
        </w:rPr>
      </w:pPr>
    </w:p>
    <w:p w14:paraId="25359FA5" w14:textId="77777777" w:rsidR="00B6013A" w:rsidRDefault="00B6013A" w:rsidP="007C3191">
      <w:pPr>
        <w:spacing w:after="0" w:line="60" w:lineRule="atLeast"/>
        <w:jc w:val="center"/>
        <w:rPr>
          <w:rFonts w:ascii="Times New Roman" w:hAnsi="Times New Roman"/>
          <w:b/>
          <w:color w:val="000000"/>
          <w:sz w:val="20"/>
          <w:szCs w:val="20"/>
        </w:rPr>
      </w:pPr>
    </w:p>
    <w:p w14:paraId="153A48FF" w14:textId="77777777"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8" w:history="1">
        <w:r w:rsidRPr="00BF65FE">
          <w:rPr>
            <w:rFonts w:ascii="Bookman Old Style" w:hAnsi="Bookman Old Style" w:cs="Arial"/>
            <w:b/>
            <w:color w:val="000000"/>
            <w:sz w:val="20"/>
            <w:szCs w:val="20"/>
            <w:u w:val="single"/>
          </w:rPr>
          <w:t>http://sentyabrskiy.ru/</w:t>
        </w:r>
      </w:hyperlink>
    </w:p>
    <w:p w14:paraId="780F201F" w14:textId="77777777" w:rsidR="00B6013A" w:rsidRDefault="00B6013A" w:rsidP="007C3191">
      <w:pPr>
        <w:spacing w:after="0" w:line="240" w:lineRule="auto"/>
        <w:jc w:val="center"/>
        <w:rPr>
          <w:rFonts w:ascii="Bookman Old Style" w:hAnsi="Bookman Old Style" w:cs="Arial"/>
          <w:b/>
          <w:color w:val="0000FF"/>
          <w:sz w:val="20"/>
          <w:szCs w:val="20"/>
          <w:u w:val="single"/>
        </w:rPr>
      </w:pPr>
    </w:p>
    <w:p w14:paraId="77503C05" w14:textId="77777777" w:rsidR="00376E14" w:rsidRDefault="00376E14" w:rsidP="007C3191">
      <w:pPr>
        <w:spacing w:after="0" w:line="240" w:lineRule="auto"/>
        <w:jc w:val="center"/>
        <w:rPr>
          <w:rFonts w:ascii="Bookman Old Style" w:hAnsi="Bookman Old Style" w:cs="Arial"/>
          <w:b/>
          <w:color w:val="0000FF"/>
          <w:sz w:val="20"/>
          <w:szCs w:val="20"/>
          <w:u w:val="single"/>
        </w:rPr>
      </w:pPr>
    </w:p>
    <w:p w14:paraId="5C1B8845" w14:textId="77777777" w:rsidR="00376E14" w:rsidRDefault="003761CF" w:rsidP="007C3191">
      <w:pPr>
        <w:spacing w:after="0" w:line="240" w:lineRule="auto"/>
        <w:jc w:val="center"/>
        <w:rPr>
          <w:rFonts w:ascii="Bookman Old Style" w:hAnsi="Bookman Old Style" w:cs="Arial"/>
          <w:b/>
          <w:color w:val="0000FF"/>
          <w:sz w:val="20"/>
          <w:szCs w:val="20"/>
          <w:u w:val="single"/>
        </w:rPr>
      </w:pPr>
      <w:r>
        <w:rPr>
          <w:rFonts w:ascii="Bookman Old Style" w:hAnsi="Bookman Old Style" w:cs="Arial"/>
          <w:b/>
          <w:color w:val="0000FF"/>
          <w:sz w:val="20"/>
          <w:szCs w:val="20"/>
          <w:u w:val="single"/>
        </w:rPr>
        <w:t xml:space="preserve">                                                </w:t>
      </w:r>
    </w:p>
    <w:p w14:paraId="2747B408" w14:textId="77777777" w:rsidR="00376E14" w:rsidRDefault="00376E14" w:rsidP="002760F6">
      <w:pPr>
        <w:spacing w:after="0" w:line="240" w:lineRule="auto"/>
        <w:jc w:val="both"/>
        <w:rPr>
          <w:rFonts w:ascii="Times New Roman" w:hAnsi="Times New Roman"/>
          <w:b/>
          <w:sz w:val="18"/>
          <w:szCs w:val="18"/>
        </w:rPr>
      </w:pPr>
      <w:r>
        <w:rPr>
          <w:rFonts w:ascii="Times New Roman" w:hAnsi="Times New Roman"/>
          <w:b/>
          <w:sz w:val="18"/>
          <w:szCs w:val="18"/>
        </w:rPr>
        <w:t>ПОСТАНОВЛЕНИЕ</w:t>
      </w:r>
      <w:r w:rsidR="009A75B0" w:rsidRPr="009A75B0">
        <w:rPr>
          <w:rFonts w:ascii="Times New Roman" w:hAnsi="Times New Roman"/>
          <w:b/>
          <w:sz w:val="18"/>
          <w:szCs w:val="18"/>
        </w:rPr>
        <w:t xml:space="preserve"> </w:t>
      </w:r>
      <w:r w:rsidR="003761CF">
        <w:rPr>
          <w:rFonts w:ascii="Times New Roman" w:hAnsi="Times New Roman"/>
          <w:b/>
          <w:sz w:val="18"/>
          <w:szCs w:val="18"/>
        </w:rPr>
        <w:t xml:space="preserve">                                                                                                                                             2</w:t>
      </w:r>
    </w:p>
    <w:p w14:paraId="04D25F24" w14:textId="77777777" w:rsidR="002760F6" w:rsidRDefault="009A75B0" w:rsidP="002760F6">
      <w:pPr>
        <w:spacing w:after="0" w:line="240" w:lineRule="auto"/>
        <w:jc w:val="both"/>
        <w:rPr>
          <w:rFonts w:ascii="Times New Roman" w:hAnsi="Times New Roman"/>
          <w:b/>
          <w:sz w:val="18"/>
          <w:szCs w:val="18"/>
        </w:rPr>
      </w:pPr>
      <w:r>
        <w:rPr>
          <w:rFonts w:ascii="Times New Roman" w:hAnsi="Times New Roman"/>
          <w:b/>
          <w:sz w:val="18"/>
          <w:szCs w:val="18"/>
        </w:rPr>
        <w:t xml:space="preserve">                                                                                                                                                </w:t>
      </w:r>
      <w:r w:rsidR="002760F6">
        <w:rPr>
          <w:rFonts w:ascii="Times New Roman" w:hAnsi="Times New Roman"/>
          <w:b/>
          <w:sz w:val="18"/>
          <w:szCs w:val="18"/>
        </w:rPr>
        <w:t xml:space="preserve">                            </w:t>
      </w:r>
    </w:p>
    <w:p w14:paraId="15989F74" w14:textId="77777777" w:rsidR="00323070" w:rsidRDefault="009A75B0" w:rsidP="008913C2">
      <w:pPr>
        <w:spacing w:after="0" w:line="240" w:lineRule="auto"/>
        <w:jc w:val="both"/>
        <w:rPr>
          <w:rFonts w:ascii="Times New Roman" w:hAnsi="Times New Roman"/>
          <w:sz w:val="18"/>
          <w:szCs w:val="18"/>
        </w:rPr>
      </w:pPr>
      <w:r>
        <w:rPr>
          <w:rFonts w:ascii="Times New Roman" w:hAnsi="Times New Roman"/>
          <w:sz w:val="18"/>
          <w:szCs w:val="18"/>
        </w:rPr>
        <w:t>№</w:t>
      </w:r>
      <w:r w:rsidR="00F320E5">
        <w:rPr>
          <w:rFonts w:ascii="Times New Roman" w:hAnsi="Times New Roman"/>
          <w:sz w:val="18"/>
          <w:szCs w:val="18"/>
        </w:rPr>
        <w:t xml:space="preserve"> </w:t>
      </w:r>
      <w:r w:rsidR="00002286">
        <w:rPr>
          <w:rFonts w:ascii="Times New Roman" w:hAnsi="Times New Roman"/>
          <w:sz w:val="18"/>
          <w:szCs w:val="18"/>
        </w:rPr>
        <w:t>154</w:t>
      </w:r>
      <w:r w:rsidR="00376E14">
        <w:rPr>
          <w:rFonts w:ascii="Times New Roman" w:hAnsi="Times New Roman"/>
          <w:sz w:val="18"/>
          <w:szCs w:val="18"/>
        </w:rPr>
        <w:t xml:space="preserve">-па </w:t>
      </w:r>
      <w:r>
        <w:rPr>
          <w:rFonts w:ascii="Times New Roman" w:hAnsi="Times New Roman"/>
          <w:sz w:val="18"/>
          <w:szCs w:val="18"/>
        </w:rPr>
        <w:t xml:space="preserve"> о</w:t>
      </w:r>
      <w:r w:rsidR="008913C2">
        <w:rPr>
          <w:rFonts w:ascii="Times New Roman" w:hAnsi="Times New Roman"/>
          <w:sz w:val="18"/>
          <w:szCs w:val="18"/>
        </w:rPr>
        <w:t>т 26</w:t>
      </w:r>
      <w:r w:rsidR="001555D2">
        <w:rPr>
          <w:rFonts w:ascii="Times New Roman" w:hAnsi="Times New Roman"/>
          <w:sz w:val="18"/>
          <w:szCs w:val="18"/>
        </w:rPr>
        <w:t>.12</w:t>
      </w:r>
      <w:r>
        <w:rPr>
          <w:rFonts w:ascii="Times New Roman" w:hAnsi="Times New Roman"/>
          <w:sz w:val="18"/>
          <w:szCs w:val="18"/>
        </w:rPr>
        <w:t>.2022 года «</w:t>
      </w:r>
      <w:r w:rsidR="008913C2" w:rsidRPr="008913C2">
        <w:rPr>
          <w:rFonts w:ascii="Times New Roman" w:hAnsi="Times New Roman"/>
          <w:sz w:val="18"/>
          <w:szCs w:val="18"/>
        </w:rPr>
        <w:t xml:space="preserve">Об утверждении административного </w:t>
      </w:r>
    </w:p>
    <w:p w14:paraId="1B29E189" w14:textId="77777777" w:rsidR="00323070" w:rsidRDefault="008913C2" w:rsidP="008913C2">
      <w:pPr>
        <w:spacing w:after="0" w:line="240" w:lineRule="auto"/>
        <w:jc w:val="both"/>
        <w:rPr>
          <w:rFonts w:ascii="Times New Roman" w:hAnsi="Times New Roman"/>
          <w:sz w:val="18"/>
          <w:szCs w:val="18"/>
        </w:rPr>
      </w:pPr>
      <w:r w:rsidRPr="008913C2">
        <w:rPr>
          <w:rFonts w:ascii="Times New Roman" w:hAnsi="Times New Roman"/>
          <w:sz w:val="18"/>
          <w:szCs w:val="18"/>
        </w:rPr>
        <w:t xml:space="preserve">регламента предоставления муниципальной услуги «Передача в собственность </w:t>
      </w:r>
    </w:p>
    <w:p w14:paraId="30BE07AF" w14:textId="77777777" w:rsidR="008F584E" w:rsidRPr="00323070" w:rsidRDefault="008913C2" w:rsidP="008913C2">
      <w:pPr>
        <w:spacing w:after="0" w:line="240" w:lineRule="auto"/>
        <w:jc w:val="both"/>
        <w:rPr>
          <w:rFonts w:ascii="Times New Roman" w:hAnsi="Times New Roman"/>
          <w:sz w:val="18"/>
          <w:szCs w:val="18"/>
        </w:rPr>
      </w:pPr>
      <w:r w:rsidRPr="008913C2">
        <w:rPr>
          <w:rFonts w:ascii="Times New Roman" w:hAnsi="Times New Roman"/>
          <w:sz w:val="18"/>
          <w:szCs w:val="18"/>
        </w:rPr>
        <w:t>граждан</w:t>
      </w:r>
      <w:r w:rsidR="00323070">
        <w:rPr>
          <w:rFonts w:ascii="Times New Roman" w:hAnsi="Times New Roman"/>
          <w:sz w:val="18"/>
          <w:szCs w:val="18"/>
        </w:rPr>
        <w:t xml:space="preserve"> занимаемых ими </w:t>
      </w:r>
      <w:r w:rsidRPr="008913C2">
        <w:rPr>
          <w:rFonts w:ascii="Times New Roman" w:hAnsi="Times New Roman"/>
          <w:sz w:val="18"/>
          <w:szCs w:val="18"/>
        </w:rPr>
        <w:t>жилых помещений жилищного фонда (приватизация жилищного фонда)»</w:t>
      </w:r>
    </w:p>
    <w:p w14:paraId="05397FEC" w14:textId="77777777" w:rsidR="002760F6" w:rsidRDefault="002760F6" w:rsidP="00C83FE1">
      <w:pPr>
        <w:suppressAutoHyphens/>
        <w:spacing w:after="0" w:line="240" w:lineRule="auto"/>
        <w:jc w:val="center"/>
        <w:rPr>
          <w:rFonts w:ascii="Times New Roman" w:hAnsi="Times New Roman"/>
          <w:sz w:val="18"/>
          <w:szCs w:val="18"/>
        </w:rPr>
      </w:pPr>
    </w:p>
    <w:p w14:paraId="09ED2ED2" w14:textId="77777777" w:rsidR="002760F6" w:rsidRDefault="002760F6" w:rsidP="00C83FE1">
      <w:pPr>
        <w:suppressAutoHyphens/>
        <w:spacing w:after="0" w:line="240" w:lineRule="auto"/>
        <w:jc w:val="center"/>
        <w:rPr>
          <w:rFonts w:ascii="Times New Roman" w:hAnsi="Times New Roman"/>
          <w:sz w:val="18"/>
          <w:szCs w:val="18"/>
        </w:rPr>
      </w:pPr>
    </w:p>
    <w:p w14:paraId="6B29D699" w14:textId="77777777" w:rsidR="00376E14" w:rsidRDefault="00376E14" w:rsidP="00376E14">
      <w:pPr>
        <w:spacing w:after="0" w:line="240" w:lineRule="auto"/>
        <w:jc w:val="both"/>
        <w:rPr>
          <w:rFonts w:ascii="Times New Roman" w:hAnsi="Times New Roman"/>
          <w:b/>
          <w:sz w:val="18"/>
          <w:szCs w:val="18"/>
        </w:rPr>
      </w:pPr>
      <w:r>
        <w:rPr>
          <w:rFonts w:ascii="Times New Roman" w:hAnsi="Times New Roman"/>
          <w:b/>
          <w:sz w:val="18"/>
          <w:szCs w:val="18"/>
        </w:rPr>
        <w:t>ПОСТАНОВЛЕНИЕ</w:t>
      </w:r>
      <w:r w:rsidRPr="009A75B0">
        <w:rPr>
          <w:rFonts w:ascii="Times New Roman" w:hAnsi="Times New Roman"/>
          <w:b/>
          <w:sz w:val="18"/>
          <w:szCs w:val="18"/>
        </w:rPr>
        <w:t xml:space="preserve"> </w:t>
      </w:r>
      <w:r w:rsidR="003761CF">
        <w:rPr>
          <w:rFonts w:ascii="Times New Roman" w:hAnsi="Times New Roman"/>
          <w:b/>
          <w:sz w:val="18"/>
          <w:szCs w:val="18"/>
        </w:rPr>
        <w:t xml:space="preserve">                                                                                                              </w:t>
      </w:r>
      <w:r w:rsidR="00323070">
        <w:rPr>
          <w:rFonts w:ascii="Times New Roman" w:hAnsi="Times New Roman"/>
          <w:b/>
          <w:sz w:val="18"/>
          <w:szCs w:val="18"/>
        </w:rPr>
        <w:t xml:space="preserve">                              </w:t>
      </w:r>
      <w:r w:rsidR="003761CF">
        <w:rPr>
          <w:rFonts w:ascii="Times New Roman" w:hAnsi="Times New Roman"/>
          <w:b/>
          <w:sz w:val="18"/>
          <w:szCs w:val="18"/>
        </w:rPr>
        <w:t>2</w:t>
      </w:r>
      <w:r w:rsidR="00323070">
        <w:rPr>
          <w:rFonts w:ascii="Times New Roman" w:hAnsi="Times New Roman"/>
          <w:b/>
          <w:sz w:val="18"/>
          <w:szCs w:val="18"/>
        </w:rPr>
        <w:t>0</w:t>
      </w:r>
    </w:p>
    <w:p w14:paraId="3F1AA125" w14:textId="77777777" w:rsidR="00376E14" w:rsidRDefault="00376E14" w:rsidP="00376E14">
      <w:pPr>
        <w:spacing w:after="0" w:line="240" w:lineRule="auto"/>
        <w:jc w:val="both"/>
        <w:rPr>
          <w:rFonts w:ascii="Times New Roman" w:hAnsi="Times New Roman"/>
          <w:b/>
          <w:sz w:val="18"/>
          <w:szCs w:val="18"/>
        </w:rPr>
      </w:pPr>
      <w:r>
        <w:rPr>
          <w:rFonts w:ascii="Times New Roman" w:hAnsi="Times New Roman"/>
          <w:b/>
          <w:sz w:val="18"/>
          <w:szCs w:val="18"/>
        </w:rPr>
        <w:t xml:space="preserve">                                                                                                                                                                            </w:t>
      </w:r>
    </w:p>
    <w:p w14:paraId="7BA4E221" w14:textId="77777777" w:rsidR="00323070" w:rsidRDefault="00376E14" w:rsidP="008913C2">
      <w:pPr>
        <w:suppressAutoHyphens/>
        <w:spacing w:after="0" w:line="240" w:lineRule="auto"/>
        <w:rPr>
          <w:rFonts w:ascii="Times New Roman" w:hAnsi="Times New Roman"/>
          <w:sz w:val="18"/>
          <w:szCs w:val="18"/>
        </w:rPr>
      </w:pPr>
      <w:r>
        <w:rPr>
          <w:rFonts w:ascii="Times New Roman" w:hAnsi="Times New Roman"/>
          <w:sz w:val="18"/>
          <w:szCs w:val="18"/>
        </w:rPr>
        <w:t>№ 15</w:t>
      </w:r>
      <w:r w:rsidR="00002286">
        <w:rPr>
          <w:rFonts w:ascii="Times New Roman" w:hAnsi="Times New Roman"/>
          <w:sz w:val="18"/>
          <w:szCs w:val="18"/>
        </w:rPr>
        <w:t>5</w:t>
      </w:r>
      <w:r w:rsidR="00877376">
        <w:rPr>
          <w:rFonts w:ascii="Times New Roman" w:hAnsi="Times New Roman"/>
          <w:sz w:val="18"/>
          <w:szCs w:val="18"/>
        </w:rPr>
        <w:t>-па  от 27</w:t>
      </w:r>
      <w:r>
        <w:rPr>
          <w:rFonts w:ascii="Times New Roman" w:hAnsi="Times New Roman"/>
          <w:sz w:val="18"/>
          <w:szCs w:val="18"/>
        </w:rPr>
        <w:t>.12.2022 года «</w:t>
      </w:r>
      <w:r w:rsidR="008913C2" w:rsidRPr="008913C2">
        <w:rPr>
          <w:rFonts w:ascii="Times New Roman" w:hAnsi="Times New Roman"/>
          <w:sz w:val="18"/>
          <w:szCs w:val="18"/>
        </w:rPr>
        <w:t xml:space="preserve">Об утверждении местных нормативов </w:t>
      </w:r>
    </w:p>
    <w:p w14:paraId="7F83F615" w14:textId="77777777" w:rsidR="00674A08" w:rsidRDefault="008913C2" w:rsidP="008913C2">
      <w:pPr>
        <w:suppressAutoHyphens/>
        <w:spacing w:after="0" w:line="240" w:lineRule="auto"/>
        <w:rPr>
          <w:rFonts w:ascii="Times New Roman" w:hAnsi="Times New Roman"/>
          <w:sz w:val="18"/>
          <w:szCs w:val="18"/>
        </w:rPr>
      </w:pPr>
      <w:r w:rsidRPr="008913C2">
        <w:rPr>
          <w:rFonts w:ascii="Times New Roman" w:hAnsi="Times New Roman"/>
          <w:sz w:val="18"/>
          <w:szCs w:val="18"/>
        </w:rPr>
        <w:t>гра</w:t>
      </w:r>
      <w:r w:rsidR="00323070">
        <w:rPr>
          <w:rFonts w:ascii="Times New Roman" w:hAnsi="Times New Roman"/>
          <w:sz w:val="18"/>
          <w:szCs w:val="18"/>
        </w:rPr>
        <w:t xml:space="preserve">достроительного проектирования </w:t>
      </w:r>
      <w:r w:rsidRPr="008913C2">
        <w:rPr>
          <w:rFonts w:ascii="Times New Roman" w:hAnsi="Times New Roman"/>
          <w:sz w:val="18"/>
          <w:szCs w:val="18"/>
        </w:rPr>
        <w:t>сельского поселения Сентябрьский</w:t>
      </w:r>
      <w:r w:rsidR="00323070">
        <w:rPr>
          <w:rFonts w:ascii="Times New Roman" w:hAnsi="Times New Roman"/>
          <w:sz w:val="18"/>
          <w:szCs w:val="18"/>
        </w:rPr>
        <w:t>»</w:t>
      </w:r>
    </w:p>
    <w:p w14:paraId="04848BA1" w14:textId="77777777" w:rsidR="002760F6" w:rsidRDefault="002760F6" w:rsidP="00C83FE1">
      <w:pPr>
        <w:suppressAutoHyphens/>
        <w:spacing w:after="0" w:line="240" w:lineRule="auto"/>
        <w:jc w:val="center"/>
        <w:rPr>
          <w:rFonts w:ascii="Times New Roman" w:hAnsi="Times New Roman"/>
          <w:sz w:val="18"/>
          <w:szCs w:val="18"/>
        </w:rPr>
      </w:pPr>
    </w:p>
    <w:p w14:paraId="6BED46AC" w14:textId="77777777" w:rsidR="002760F6" w:rsidRDefault="002760F6" w:rsidP="00C83FE1">
      <w:pPr>
        <w:suppressAutoHyphens/>
        <w:spacing w:after="0" w:line="240" w:lineRule="auto"/>
        <w:jc w:val="center"/>
        <w:rPr>
          <w:rFonts w:ascii="Times New Roman" w:hAnsi="Times New Roman"/>
          <w:sz w:val="18"/>
          <w:szCs w:val="18"/>
        </w:rPr>
      </w:pPr>
    </w:p>
    <w:p w14:paraId="08BD349E" w14:textId="77777777" w:rsidR="002760F6" w:rsidRDefault="002760F6" w:rsidP="00C83FE1">
      <w:pPr>
        <w:suppressAutoHyphens/>
        <w:spacing w:after="0" w:line="240" w:lineRule="auto"/>
        <w:jc w:val="center"/>
        <w:rPr>
          <w:rFonts w:ascii="Times New Roman" w:hAnsi="Times New Roman"/>
          <w:sz w:val="18"/>
          <w:szCs w:val="18"/>
        </w:rPr>
      </w:pPr>
    </w:p>
    <w:p w14:paraId="5D9835E3" w14:textId="77777777" w:rsidR="002760F6" w:rsidRDefault="002760F6" w:rsidP="00C83FE1">
      <w:pPr>
        <w:suppressAutoHyphens/>
        <w:spacing w:after="0" w:line="240" w:lineRule="auto"/>
        <w:jc w:val="center"/>
        <w:rPr>
          <w:rFonts w:ascii="Times New Roman" w:hAnsi="Times New Roman"/>
          <w:sz w:val="18"/>
          <w:szCs w:val="18"/>
        </w:rPr>
      </w:pPr>
    </w:p>
    <w:p w14:paraId="335830EA" w14:textId="77777777" w:rsidR="00674A08" w:rsidRDefault="00674A08" w:rsidP="00376E14">
      <w:pPr>
        <w:spacing w:after="0" w:line="240" w:lineRule="auto"/>
        <w:jc w:val="both"/>
        <w:rPr>
          <w:rFonts w:ascii="Times New Roman" w:hAnsi="Times New Roman"/>
          <w:b/>
          <w:sz w:val="18"/>
          <w:szCs w:val="18"/>
        </w:rPr>
      </w:pPr>
    </w:p>
    <w:p w14:paraId="5959469D" w14:textId="77777777" w:rsidR="00002286" w:rsidRDefault="00002286" w:rsidP="00376E14">
      <w:pPr>
        <w:spacing w:after="0" w:line="240" w:lineRule="auto"/>
        <w:jc w:val="both"/>
        <w:rPr>
          <w:rFonts w:ascii="Times New Roman" w:hAnsi="Times New Roman"/>
          <w:b/>
          <w:sz w:val="18"/>
          <w:szCs w:val="18"/>
        </w:rPr>
      </w:pPr>
    </w:p>
    <w:p w14:paraId="50F6EB6C" w14:textId="77777777" w:rsidR="00376E14" w:rsidRDefault="00376E14" w:rsidP="00376E14">
      <w:pPr>
        <w:spacing w:after="0" w:line="240" w:lineRule="auto"/>
        <w:jc w:val="both"/>
        <w:rPr>
          <w:rFonts w:ascii="Times New Roman" w:hAnsi="Times New Roman"/>
          <w:b/>
          <w:sz w:val="18"/>
          <w:szCs w:val="18"/>
        </w:rPr>
      </w:pPr>
    </w:p>
    <w:p w14:paraId="2BB267C6" w14:textId="77777777" w:rsidR="00674A08" w:rsidRDefault="00674A08" w:rsidP="00376E14">
      <w:pPr>
        <w:suppressAutoHyphens/>
        <w:spacing w:after="0" w:line="240" w:lineRule="auto"/>
        <w:rPr>
          <w:rFonts w:ascii="Times New Roman" w:hAnsi="Times New Roman"/>
          <w:sz w:val="20"/>
          <w:szCs w:val="20"/>
        </w:rPr>
        <w:sectPr w:rsidR="00674A08" w:rsidSect="00002286">
          <w:headerReference w:type="default" r:id="rId9"/>
          <w:footerReference w:type="default" r:id="rId10"/>
          <w:pgSz w:w="11906" w:h="16838"/>
          <w:pgMar w:top="244" w:right="510" w:bottom="238" w:left="425" w:header="709" w:footer="0" w:gutter="0"/>
          <w:cols w:space="708"/>
          <w:docGrid w:linePitch="360"/>
        </w:sectPr>
      </w:pPr>
    </w:p>
    <w:p w14:paraId="7643F317" w14:textId="77777777" w:rsidR="00376E14" w:rsidRDefault="00376E14" w:rsidP="00A236C0">
      <w:pPr>
        <w:suppressAutoHyphens/>
        <w:spacing w:after="0" w:line="240" w:lineRule="auto"/>
        <w:rPr>
          <w:rFonts w:ascii="Times New Roman" w:hAnsi="Times New Roman"/>
          <w:sz w:val="18"/>
          <w:szCs w:val="18"/>
        </w:rPr>
      </w:pPr>
    </w:p>
    <w:p w14:paraId="27D1A33B" w14:textId="77777777" w:rsidR="008913C2" w:rsidRDefault="008913C2" w:rsidP="008913C2">
      <w:pPr>
        <w:spacing w:after="0" w:line="240" w:lineRule="auto"/>
        <w:jc w:val="both"/>
        <w:rPr>
          <w:rFonts w:ascii="Times New Roman" w:hAnsi="Times New Roman"/>
          <w:b/>
          <w:sz w:val="18"/>
          <w:szCs w:val="18"/>
        </w:rPr>
      </w:pPr>
      <w:r>
        <w:rPr>
          <w:rFonts w:ascii="Times New Roman" w:hAnsi="Times New Roman"/>
          <w:b/>
          <w:sz w:val="18"/>
          <w:szCs w:val="18"/>
        </w:rPr>
        <w:t>ПОСТАНОВЛЕНИЕ</w:t>
      </w:r>
      <w:r w:rsidRPr="009A75B0">
        <w:rPr>
          <w:rFonts w:ascii="Times New Roman" w:hAnsi="Times New Roman"/>
          <w:b/>
          <w:sz w:val="18"/>
          <w:szCs w:val="18"/>
        </w:rPr>
        <w:t xml:space="preserve"> </w:t>
      </w:r>
      <w:r>
        <w:rPr>
          <w:rFonts w:ascii="Times New Roman" w:hAnsi="Times New Roman"/>
          <w:b/>
          <w:sz w:val="18"/>
          <w:szCs w:val="18"/>
        </w:rPr>
        <w:t xml:space="preserve">                                                                                                                                             </w:t>
      </w:r>
    </w:p>
    <w:p w14:paraId="306FDB3D" w14:textId="77777777" w:rsidR="008913C2" w:rsidRDefault="008913C2" w:rsidP="008913C2">
      <w:pPr>
        <w:spacing w:after="0" w:line="240" w:lineRule="auto"/>
        <w:jc w:val="both"/>
        <w:rPr>
          <w:rFonts w:ascii="Times New Roman" w:hAnsi="Times New Roman"/>
          <w:b/>
          <w:sz w:val="18"/>
          <w:szCs w:val="18"/>
        </w:rPr>
      </w:pPr>
      <w:r>
        <w:rPr>
          <w:rFonts w:ascii="Times New Roman" w:hAnsi="Times New Roman"/>
          <w:b/>
          <w:sz w:val="18"/>
          <w:szCs w:val="18"/>
        </w:rPr>
        <w:t xml:space="preserve">                                                                                                                                                                            </w:t>
      </w:r>
    </w:p>
    <w:p w14:paraId="4E3A6D9B" w14:textId="77777777" w:rsidR="008913C2" w:rsidRPr="008913C2" w:rsidRDefault="00877376" w:rsidP="008913C2">
      <w:pPr>
        <w:spacing w:after="0" w:line="240" w:lineRule="auto"/>
        <w:jc w:val="both"/>
        <w:rPr>
          <w:rFonts w:ascii="Times New Roman" w:hAnsi="Times New Roman"/>
          <w:sz w:val="18"/>
          <w:szCs w:val="18"/>
        </w:rPr>
      </w:pPr>
      <w:r>
        <w:rPr>
          <w:rFonts w:ascii="Times New Roman" w:hAnsi="Times New Roman"/>
          <w:sz w:val="18"/>
          <w:szCs w:val="18"/>
        </w:rPr>
        <w:t>№ 154-па  от 26</w:t>
      </w:r>
      <w:r w:rsidR="008913C2">
        <w:rPr>
          <w:rFonts w:ascii="Times New Roman" w:hAnsi="Times New Roman"/>
          <w:sz w:val="18"/>
          <w:szCs w:val="18"/>
        </w:rPr>
        <w:t>.12.2022 года «</w:t>
      </w:r>
      <w:r w:rsidR="008913C2" w:rsidRPr="008913C2">
        <w:rPr>
          <w:rFonts w:ascii="Times New Roman" w:hAnsi="Times New Roman"/>
          <w:sz w:val="18"/>
          <w:szCs w:val="18"/>
        </w:rPr>
        <w:t>Об утверждении административного регламента предоставления муниципальной услуги «Передача в собственность граждан занимаемых ими</w:t>
      </w:r>
    </w:p>
    <w:p w14:paraId="328BA0DC" w14:textId="77777777" w:rsidR="008913C2" w:rsidRDefault="008913C2" w:rsidP="008913C2">
      <w:pPr>
        <w:spacing w:after="0" w:line="240" w:lineRule="auto"/>
        <w:jc w:val="both"/>
        <w:rPr>
          <w:rFonts w:ascii="Times New Roman" w:hAnsi="Times New Roman"/>
          <w:sz w:val="18"/>
          <w:szCs w:val="18"/>
        </w:rPr>
      </w:pPr>
      <w:r w:rsidRPr="008913C2">
        <w:rPr>
          <w:rFonts w:ascii="Times New Roman" w:hAnsi="Times New Roman"/>
          <w:sz w:val="18"/>
          <w:szCs w:val="18"/>
        </w:rPr>
        <w:t>жилых помещений жилищного фонда (приватизация жилищного фонда)»</w:t>
      </w:r>
    </w:p>
    <w:p w14:paraId="31A6F1B0" w14:textId="77777777" w:rsidR="008913C2" w:rsidRPr="008913C2" w:rsidRDefault="008913C2" w:rsidP="008913C2">
      <w:pPr>
        <w:autoSpaceDE w:val="0"/>
        <w:autoSpaceDN w:val="0"/>
        <w:adjustRightInd w:val="0"/>
        <w:spacing w:after="0" w:line="240" w:lineRule="auto"/>
        <w:ind w:firstLine="709"/>
        <w:jc w:val="both"/>
        <w:rPr>
          <w:rFonts w:ascii="Times New Roman" w:eastAsia="Calibri" w:hAnsi="Times New Roman"/>
          <w:iCs/>
          <w:sz w:val="18"/>
          <w:szCs w:val="18"/>
          <w:lang w:eastAsia="en-US"/>
        </w:rPr>
      </w:pPr>
      <w:r w:rsidRPr="008913C2">
        <w:rPr>
          <w:rFonts w:ascii="Times New Roman" w:eastAsia="Calibri" w:hAnsi="Times New Roman"/>
          <w:iCs/>
          <w:sz w:val="18"/>
          <w:szCs w:val="18"/>
          <w:lang w:eastAsia="en-US"/>
        </w:rPr>
        <w:t>В соответствии Федеральным законом от 06 октября 2003 г. № 131-ФЗ «Об общих принципах организации местного самоуправления в Российской Федерации», Федеральным законом от 27 июля 2010 г. № 210-ФЗ «Об организации предоставления государственных и муниципальных услуг», Федеральным законом от 13 июля 2015 г. № 263-ФЗ «О внесении изменений в отдельные законодательные акты Российской Федерации в части отмены ограничений на использование электронных документов при взаимодействии физических и юридических лиц с органами государственной власти и органами местного самоуправления», Уставом сельского поселения Сентябрьский, постановлением администрации сельского поселения Сентябрьский от 29 декабря 2011 г. № 81-па «О порядке разработки и утверждения административных регламентов исполнения муниципальных функций и предоставления муниципальных услуг»   п о с т а н о в л я ю:</w:t>
      </w:r>
    </w:p>
    <w:p w14:paraId="6C92B7A3" w14:textId="77777777" w:rsidR="008913C2" w:rsidRPr="008913C2" w:rsidRDefault="008913C2" w:rsidP="008913C2">
      <w:pPr>
        <w:autoSpaceDE w:val="0"/>
        <w:autoSpaceDN w:val="0"/>
        <w:adjustRightInd w:val="0"/>
        <w:spacing w:after="0" w:line="240" w:lineRule="auto"/>
        <w:ind w:firstLine="709"/>
        <w:jc w:val="both"/>
        <w:rPr>
          <w:rFonts w:ascii="Times New Roman" w:eastAsia="Calibri" w:hAnsi="Times New Roman"/>
          <w:iCs/>
          <w:sz w:val="18"/>
          <w:szCs w:val="18"/>
          <w:lang w:eastAsia="en-US"/>
        </w:rPr>
      </w:pPr>
    </w:p>
    <w:p w14:paraId="539BEC16" w14:textId="77777777" w:rsidR="008913C2" w:rsidRPr="008913C2" w:rsidRDefault="008913C2" w:rsidP="008913C2">
      <w:pPr>
        <w:autoSpaceDE w:val="0"/>
        <w:autoSpaceDN w:val="0"/>
        <w:adjustRightInd w:val="0"/>
        <w:spacing w:after="0" w:line="240" w:lineRule="auto"/>
        <w:ind w:firstLine="567"/>
        <w:jc w:val="both"/>
        <w:rPr>
          <w:rFonts w:ascii="Times New Roman" w:eastAsia="Calibri" w:hAnsi="Times New Roman"/>
          <w:bCs/>
          <w:sz w:val="18"/>
          <w:szCs w:val="18"/>
          <w:lang w:eastAsia="en-US"/>
        </w:rPr>
      </w:pPr>
      <w:r w:rsidRPr="008913C2">
        <w:rPr>
          <w:rFonts w:ascii="Times New Roman" w:eastAsia="Calibri" w:hAnsi="Times New Roman"/>
          <w:bCs/>
          <w:sz w:val="18"/>
          <w:szCs w:val="18"/>
          <w:lang w:eastAsia="en-US"/>
        </w:rPr>
        <w:t>1. Утвердить административный регламент предоставления муниципальной услуги «Передача в собственность граждан занимаемых ими жилых помещений жилищного фонда (приватизация жилищного фонда)» согласно приложению.</w:t>
      </w:r>
    </w:p>
    <w:p w14:paraId="1FBCFC35" w14:textId="77777777" w:rsidR="008913C2" w:rsidRPr="008913C2" w:rsidRDefault="008913C2" w:rsidP="008913C2">
      <w:pPr>
        <w:autoSpaceDE w:val="0"/>
        <w:autoSpaceDN w:val="0"/>
        <w:adjustRightInd w:val="0"/>
        <w:spacing w:after="0" w:line="240" w:lineRule="auto"/>
        <w:ind w:firstLine="567"/>
        <w:jc w:val="both"/>
        <w:rPr>
          <w:rFonts w:ascii="Times New Roman" w:eastAsia="Calibri" w:hAnsi="Times New Roman"/>
          <w:bCs/>
          <w:sz w:val="18"/>
          <w:szCs w:val="18"/>
          <w:lang w:eastAsia="en-US"/>
        </w:rPr>
      </w:pPr>
    </w:p>
    <w:p w14:paraId="30244C88" w14:textId="77777777" w:rsidR="008913C2" w:rsidRPr="008913C2" w:rsidRDefault="008913C2" w:rsidP="008913C2">
      <w:pPr>
        <w:autoSpaceDE w:val="0"/>
        <w:autoSpaceDN w:val="0"/>
        <w:adjustRightInd w:val="0"/>
        <w:spacing w:after="0" w:line="240" w:lineRule="auto"/>
        <w:ind w:firstLine="567"/>
        <w:jc w:val="both"/>
        <w:rPr>
          <w:rFonts w:ascii="Times New Roman" w:eastAsia="Calibri" w:hAnsi="Times New Roman"/>
          <w:bCs/>
          <w:sz w:val="18"/>
          <w:szCs w:val="18"/>
          <w:lang w:eastAsia="en-US"/>
        </w:rPr>
      </w:pPr>
      <w:r w:rsidRPr="008913C2">
        <w:rPr>
          <w:rFonts w:ascii="Times New Roman" w:eastAsia="Calibri" w:hAnsi="Times New Roman"/>
          <w:bCs/>
          <w:sz w:val="18"/>
          <w:szCs w:val="18"/>
          <w:lang w:eastAsia="en-US"/>
        </w:rPr>
        <w:t>2. Признать утратившими силу:</w:t>
      </w:r>
    </w:p>
    <w:p w14:paraId="7B98B79F" w14:textId="77777777" w:rsidR="008913C2" w:rsidRPr="008913C2" w:rsidRDefault="008913C2" w:rsidP="008913C2">
      <w:pPr>
        <w:autoSpaceDE w:val="0"/>
        <w:autoSpaceDN w:val="0"/>
        <w:adjustRightInd w:val="0"/>
        <w:spacing w:after="0" w:line="240" w:lineRule="auto"/>
        <w:ind w:firstLine="567"/>
        <w:jc w:val="both"/>
        <w:rPr>
          <w:rFonts w:ascii="Times New Roman" w:eastAsia="Calibri" w:hAnsi="Times New Roman"/>
          <w:bCs/>
          <w:sz w:val="18"/>
          <w:szCs w:val="18"/>
          <w:lang w:eastAsia="en-US"/>
        </w:rPr>
      </w:pPr>
      <w:bookmarkStart w:id="0" w:name="_Hlk122532008"/>
    </w:p>
    <w:p w14:paraId="2CC95423" w14:textId="77777777" w:rsidR="008913C2" w:rsidRPr="008913C2" w:rsidRDefault="008913C2" w:rsidP="008913C2">
      <w:pPr>
        <w:autoSpaceDE w:val="0"/>
        <w:autoSpaceDN w:val="0"/>
        <w:adjustRightInd w:val="0"/>
        <w:spacing w:after="0" w:line="240" w:lineRule="auto"/>
        <w:ind w:firstLine="567"/>
        <w:jc w:val="both"/>
        <w:rPr>
          <w:rFonts w:ascii="Times New Roman" w:eastAsia="Calibri" w:hAnsi="Times New Roman"/>
          <w:bCs/>
          <w:sz w:val="18"/>
          <w:szCs w:val="18"/>
          <w:lang w:eastAsia="en-US"/>
        </w:rPr>
      </w:pPr>
      <w:r w:rsidRPr="008913C2">
        <w:rPr>
          <w:rFonts w:ascii="Times New Roman" w:eastAsia="Calibri" w:hAnsi="Times New Roman"/>
          <w:bCs/>
          <w:sz w:val="18"/>
          <w:szCs w:val="18"/>
          <w:lang w:eastAsia="en-US"/>
        </w:rPr>
        <w:t>постановление администрации сельского поселения Сентябрьский</w:t>
      </w:r>
      <w:bookmarkEnd w:id="0"/>
      <w:r w:rsidRPr="008913C2">
        <w:rPr>
          <w:rFonts w:ascii="Times New Roman" w:eastAsia="Calibri" w:hAnsi="Times New Roman"/>
          <w:bCs/>
          <w:sz w:val="18"/>
          <w:szCs w:val="18"/>
          <w:lang w:eastAsia="en-US"/>
        </w:rPr>
        <w:t xml:space="preserve"> от 17 мая 2021 г.             № 56-па «Об утверждении Административного регламента предоставления муниципальной услуги «Бесплатная передача в собственность граждан Российской Федерации занимаемых ими жилых помещений в муниципальном жилищном фонде (приватизация жилых помещений)».</w:t>
      </w:r>
    </w:p>
    <w:p w14:paraId="42AD827B" w14:textId="77777777" w:rsidR="008913C2" w:rsidRPr="008913C2" w:rsidRDefault="008913C2" w:rsidP="008913C2">
      <w:pPr>
        <w:autoSpaceDE w:val="0"/>
        <w:autoSpaceDN w:val="0"/>
        <w:adjustRightInd w:val="0"/>
        <w:spacing w:after="0" w:line="240" w:lineRule="auto"/>
        <w:ind w:firstLine="567"/>
        <w:jc w:val="both"/>
        <w:rPr>
          <w:rFonts w:ascii="Times New Roman" w:eastAsia="Calibri" w:hAnsi="Times New Roman"/>
          <w:bCs/>
          <w:sz w:val="18"/>
          <w:szCs w:val="18"/>
          <w:lang w:eastAsia="en-US"/>
        </w:rPr>
      </w:pPr>
    </w:p>
    <w:p w14:paraId="15737244" w14:textId="77777777" w:rsidR="008913C2" w:rsidRPr="008913C2" w:rsidRDefault="008913C2" w:rsidP="008913C2">
      <w:pPr>
        <w:autoSpaceDE w:val="0"/>
        <w:autoSpaceDN w:val="0"/>
        <w:adjustRightInd w:val="0"/>
        <w:spacing w:after="0" w:line="240" w:lineRule="auto"/>
        <w:ind w:firstLine="567"/>
        <w:jc w:val="both"/>
        <w:rPr>
          <w:rFonts w:ascii="Times New Roman" w:eastAsia="Calibri" w:hAnsi="Times New Roman"/>
          <w:bCs/>
          <w:sz w:val="18"/>
          <w:szCs w:val="18"/>
          <w:lang w:eastAsia="en-US"/>
        </w:rPr>
      </w:pPr>
      <w:r w:rsidRPr="008913C2">
        <w:rPr>
          <w:rFonts w:ascii="Times New Roman" w:eastAsia="Calibri" w:hAnsi="Times New Roman"/>
          <w:bCs/>
          <w:sz w:val="18"/>
          <w:szCs w:val="18"/>
          <w:lang w:eastAsia="en-US"/>
        </w:rPr>
        <w:t>постановление администрации сельского поселения Сентябрьский от 18 октября 2021 г. №118-па «О внесении изменений в постановление администрации сельского поселения Сентябрьский от 17.05.2021 года № 56-па «Об утверждении Административного регламента предоставления муниципальной услуги «Бесплатная передача в собственность граждан Российской Федерации занимаемых ими жилых помещений в муниципальном жилищном фонде (приватизация жилых помещений)»».</w:t>
      </w:r>
    </w:p>
    <w:p w14:paraId="08F35C6B" w14:textId="77777777" w:rsidR="008913C2" w:rsidRPr="008913C2" w:rsidRDefault="008913C2" w:rsidP="008913C2">
      <w:pPr>
        <w:spacing w:after="0" w:line="240" w:lineRule="auto"/>
        <w:ind w:firstLine="567"/>
        <w:jc w:val="both"/>
        <w:rPr>
          <w:rFonts w:ascii="Times New Roman" w:eastAsia="Calibri" w:hAnsi="Times New Roman"/>
          <w:bCs/>
          <w:sz w:val="18"/>
          <w:szCs w:val="18"/>
          <w:lang w:eastAsia="en-US"/>
        </w:rPr>
      </w:pPr>
    </w:p>
    <w:p w14:paraId="7B2D33CF" w14:textId="77777777" w:rsidR="008913C2" w:rsidRPr="008913C2" w:rsidRDefault="008913C2" w:rsidP="008913C2">
      <w:pPr>
        <w:tabs>
          <w:tab w:val="left" w:pos="851"/>
        </w:tabs>
        <w:spacing w:after="0" w:line="240" w:lineRule="auto"/>
        <w:ind w:firstLine="567"/>
        <w:jc w:val="both"/>
        <w:rPr>
          <w:rFonts w:ascii="Times New Roman" w:eastAsia="Calibri" w:hAnsi="Times New Roman"/>
          <w:bCs/>
          <w:sz w:val="18"/>
          <w:szCs w:val="18"/>
          <w:lang w:eastAsia="en-US"/>
        </w:rPr>
      </w:pPr>
      <w:r w:rsidRPr="008913C2">
        <w:rPr>
          <w:rFonts w:ascii="Times New Roman" w:eastAsia="Calibri" w:hAnsi="Times New Roman"/>
          <w:bCs/>
          <w:sz w:val="18"/>
          <w:szCs w:val="18"/>
          <w:lang w:eastAsia="en-US"/>
        </w:rPr>
        <w:t>3. Настоящее постановление подлежит опубликованию (обнародованию) в муниципальном средстве массовой информации – бюллетень «Сентябрьский вестник» и размещению на официальном сайте муниципального образования сельское поселение Сентябрьский.</w:t>
      </w:r>
    </w:p>
    <w:p w14:paraId="10297C38" w14:textId="77777777" w:rsidR="008913C2" w:rsidRPr="008913C2" w:rsidRDefault="008913C2" w:rsidP="008913C2">
      <w:pPr>
        <w:spacing w:after="0" w:line="240" w:lineRule="auto"/>
        <w:ind w:firstLine="567"/>
        <w:jc w:val="both"/>
        <w:rPr>
          <w:rFonts w:ascii="Times New Roman" w:eastAsia="Calibri" w:hAnsi="Times New Roman"/>
          <w:bCs/>
          <w:sz w:val="18"/>
          <w:szCs w:val="18"/>
          <w:lang w:eastAsia="en-US"/>
        </w:rPr>
      </w:pPr>
    </w:p>
    <w:p w14:paraId="228F391A" w14:textId="77777777" w:rsidR="008913C2" w:rsidRPr="008913C2" w:rsidRDefault="008913C2" w:rsidP="008913C2">
      <w:pPr>
        <w:spacing w:after="0" w:line="240" w:lineRule="auto"/>
        <w:ind w:firstLine="567"/>
        <w:jc w:val="both"/>
        <w:rPr>
          <w:rFonts w:ascii="Times New Roman" w:eastAsia="Calibri" w:hAnsi="Times New Roman"/>
          <w:bCs/>
          <w:sz w:val="18"/>
          <w:szCs w:val="18"/>
          <w:lang w:eastAsia="en-US"/>
        </w:rPr>
      </w:pPr>
      <w:r w:rsidRPr="008913C2">
        <w:rPr>
          <w:rFonts w:ascii="Times New Roman" w:eastAsia="Calibri" w:hAnsi="Times New Roman"/>
          <w:bCs/>
          <w:sz w:val="18"/>
          <w:szCs w:val="18"/>
          <w:lang w:eastAsia="en-US"/>
        </w:rPr>
        <w:t>4. Настоящее постановление вступает в силу со дня его официального опубликования (обнародования).</w:t>
      </w:r>
    </w:p>
    <w:p w14:paraId="6B8E5C3B" w14:textId="77777777" w:rsidR="008913C2" w:rsidRPr="008913C2" w:rsidRDefault="008913C2" w:rsidP="008913C2">
      <w:pPr>
        <w:spacing w:after="0" w:line="240" w:lineRule="auto"/>
        <w:ind w:firstLine="567"/>
        <w:jc w:val="both"/>
        <w:rPr>
          <w:rFonts w:ascii="Times New Roman" w:eastAsia="Calibri" w:hAnsi="Times New Roman"/>
          <w:bCs/>
          <w:sz w:val="18"/>
          <w:szCs w:val="18"/>
          <w:lang w:eastAsia="en-US"/>
        </w:rPr>
      </w:pPr>
    </w:p>
    <w:p w14:paraId="4F752FB4" w14:textId="77777777" w:rsidR="008913C2" w:rsidRPr="008913C2" w:rsidRDefault="008913C2" w:rsidP="008913C2">
      <w:pPr>
        <w:spacing w:after="0" w:line="240" w:lineRule="auto"/>
        <w:ind w:firstLine="567"/>
        <w:jc w:val="both"/>
        <w:rPr>
          <w:rFonts w:ascii="Times New Roman" w:eastAsia="Calibri" w:hAnsi="Times New Roman"/>
          <w:bCs/>
          <w:sz w:val="18"/>
          <w:szCs w:val="18"/>
          <w:lang w:eastAsia="en-US"/>
        </w:rPr>
      </w:pPr>
      <w:r w:rsidRPr="008913C2">
        <w:rPr>
          <w:rFonts w:ascii="Times New Roman" w:eastAsia="Calibri" w:hAnsi="Times New Roman"/>
          <w:bCs/>
          <w:sz w:val="18"/>
          <w:szCs w:val="18"/>
          <w:lang w:eastAsia="en-US"/>
        </w:rPr>
        <w:t xml:space="preserve">5. Контроль за выполнением постановления оставляю за собой.   </w:t>
      </w:r>
    </w:p>
    <w:p w14:paraId="5DB3F85C" w14:textId="77777777" w:rsidR="008913C2" w:rsidRPr="008913C2" w:rsidRDefault="008913C2" w:rsidP="008913C2">
      <w:pPr>
        <w:spacing w:after="0" w:line="240" w:lineRule="auto"/>
        <w:ind w:firstLine="567"/>
        <w:jc w:val="both"/>
        <w:rPr>
          <w:rFonts w:ascii="Times New Roman" w:eastAsia="Calibri" w:hAnsi="Times New Roman"/>
          <w:bCs/>
          <w:sz w:val="18"/>
          <w:szCs w:val="18"/>
          <w:lang w:eastAsia="en-US"/>
        </w:rPr>
      </w:pPr>
      <w:r w:rsidRPr="008913C2">
        <w:rPr>
          <w:rFonts w:ascii="Times New Roman" w:eastAsia="Calibri" w:hAnsi="Times New Roman"/>
          <w:bCs/>
          <w:sz w:val="18"/>
          <w:szCs w:val="18"/>
          <w:lang w:eastAsia="en-US"/>
        </w:rPr>
        <w:t xml:space="preserve">   </w:t>
      </w:r>
    </w:p>
    <w:p w14:paraId="5C4BD7CF" w14:textId="77777777" w:rsidR="008913C2" w:rsidRPr="008913C2" w:rsidRDefault="008913C2" w:rsidP="008913C2">
      <w:pPr>
        <w:spacing w:after="0" w:line="240" w:lineRule="auto"/>
        <w:jc w:val="both"/>
        <w:rPr>
          <w:rFonts w:ascii="Times New Roman" w:eastAsia="Calibri" w:hAnsi="Times New Roman"/>
          <w:bCs/>
          <w:sz w:val="18"/>
          <w:szCs w:val="18"/>
          <w:lang w:eastAsia="en-US"/>
        </w:rPr>
      </w:pPr>
    </w:p>
    <w:p w14:paraId="64A2F9BD"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bCs/>
          <w:sz w:val="18"/>
          <w:szCs w:val="18"/>
          <w:lang w:eastAsia="en-US"/>
        </w:rPr>
        <w:t>Глава поселения                                                                                               А.В. Светлаков</w:t>
      </w:r>
    </w:p>
    <w:p w14:paraId="5B53A3D2"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32C0992A"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21C0ACFD"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77B91962"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130FBCA4"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5DC492C1"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593ED246" w14:textId="77777777" w:rsidR="008913C2" w:rsidRPr="008913C2" w:rsidRDefault="008913C2" w:rsidP="008913C2">
      <w:pPr>
        <w:spacing w:after="0" w:line="240" w:lineRule="auto"/>
        <w:jc w:val="both"/>
        <w:rPr>
          <w:rFonts w:ascii="Times New Roman" w:eastAsia="Calibri" w:hAnsi="Times New Roman"/>
          <w:sz w:val="18"/>
          <w:szCs w:val="18"/>
          <w:lang w:eastAsia="en-US"/>
        </w:rPr>
      </w:pPr>
    </w:p>
    <w:tbl>
      <w:tblPr>
        <w:tblW w:w="0" w:type="auto"/>
        <w:tblLook w:val="04A0" w:firstRow="1" w:lastRow="0" w:firstColumn="1" w:lastColumn="0" w:noHBand="0" w:noVBand="1"/>
      </w:tblPr>
      <w:tblGrid>
        <w:gridCol w:w="4786"/>
        <w:gridCol w:w="4786"/>
      </w:tblGrid>
      <w:tr w:rsidR="008913C2" w:rsidRPr="00FD6AAF" w14:paraId="4D32DBDD" w14:textId="77777777" w:rsidTr="00FD6AAF">
        <w:tc>
          <w:tcPr>
            <w:tcW w:w="4786" w:type="dxa"/>
            <w:shd w:val="clear" w:color="auto" w:fill="auto"/>
          </w:tcPr>
          <w:p w14:paraId="5A15B14D" w14:textId="77777777" w:rsidR="008913C2" w:rsidRPr="00FD6AAF" w:rsidRDefault="008913C2" w:rsidP="00FD6AAF">
            <w:pPr>
              <w:spacing w:after="0" w:line="240" w:lineRule="auto"/>
              <w:jc w:val="both"/>
              <w:rPr>
                <w:rFonts w:ascii="Times New Roman" w:eastAsia="Calibri" w:hAnsi="Times New Roman"/>
                <w:sz w:val="18"/>
                <w:szCs w:val="18"/>
                <w:lang w:eastAsia="en-US"/>
              </w:rPr>
            </w:pPr>
          </w:p>
        </w:tc>
        <w:tc>
          <w:tcPr>
            <w:tcW w:w="4786" w:type="dxa"/>
            <w:shd w:val="clear" w:color="auto" w:fill="auto"/>
          </w:tcPr>
          <w:p w14:paraId="0D3FCA11"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                               Приложение к</w:t>
            </w:r>
          </w:p>
          <w:p w14:paraId="6337A1A6"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                               постановлению администрации</w:t>
            </w:r>
          </w:p>
          <w:p w14:paraId="68415556"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                               сельского поселения Сентябрьский </w:t>
            </w:r>
          </w:p>
          <w:p w14:paraId="2D73C3FF"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                               от 26 декабря 2022 г. № 154-па</w:t>
            </w:r>
          </w:p>
        </w:tc>
      </w:tr>
    </w:tbl>
    <w:p w14:paraId="3329790A"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5915409C" w14:textId="77777777" w:rsidR="008913C2" w:rsidRPr="008913C2" w:rsidRDefault="008913C2" w:rsidP="008913C2">
      <w:pPr>
        <w:spacing w:after="0" w:line="240" w:lineRule="auto"/>
        <w:jc w:val="center"/>
        <w:rPr>
          <w:rFonts w:ascii="Times New Roman" w:eastAsia="Calibri" w:hAnsi="Times New Roman"/>
          <w:b/>
          <w:sz w:val="18"/>
          <w:szCs w:val="18"/>
          <w:lang w:eastAsia="en-US"/>
        </w:rPr>
      </w:pPr>
      <w:r w:rsidRPr="008913C2">
        <w:rPr>
          <w:rFonts w:ascii="Times New Roman" w:eastAsia="Calibri" w:hAnsi="Times New Roman"/>
          <w:b/>
          <w:sz w:val="18"/>
          <w:szCs w:val="18"/>
          <w:lang w:eastAsia="en-US"/>
        </w:rPr>
        <w:t>Административный регламент</w:t>
      </w:r>
    </w:p>
    <w:p w14:paraId="1F5C818E" w14:textId="77777777" w:rsidR="008913C2" w:rsidRPr="008913C2" w:rsidRDefault="008913C2" w:rsidP="008913C2">
      <w:pPr>
        <w:spacing w:after="0" w:line="240" w:lineRule="auto"/>
        <w:jc w:val="center"/>
        <w:rPr>
          <w:rFonts w:ascii="Times New Roman" w:eastAsia="Calibri" w:hAnsi="Times New Roman"/>
          <w:b/>
          <w:sz w:val="18"/>
          <w:szCs w:val="18"/>
          <w:lang w:eastAsia="en-US"/>
        </w:rPr>
      </w:pPr>
      <w:r w:rsidRPr="008913C2">
        <w:rPr>
          <w:rFonts w:ascii="Times New Roman" w:eastAsia="Calibri" w:hAnsi="Times New Roman"/>
          <w:b/>
          <w:sz w:val="18"/>
          <w:szCs w:val="18"/>
          <w:lang w:eastAsia="en-US"/>
        </w:rPr>
        <w:t>предоставления муниципальной услуги «передача в собственность граждан занимаемых ими жилых помещений жилищного фонда</w:t>
      </w:r>
    </w:p>
    <w:p w14:paraId="3AE2F91B" w14:textId="77777777" w:rsidR="008913C2" w:rsidRPr="008913C2" w:rsidRDefault="008913C2" w:rsidP="008913C2">
      <w:pPr>
        <w:spacing w:after="0" w:line="240" w:lineRule="auto"/>
        <w:jc w:val="center"/>
        <w:rPr>
          <w:rFonts w:ascii="Times New Roman" w:eastAsia="Calibri" w:hAnsi="Times New Roman"/>
          <w:b/>
          <w:sz w:val="18"/>
          <w:szCs w:val="18"/>
          <w:lang w:eastAsia="en-US"/>
        </w:rPr>
      </w:pPr>
      <w:r w:rsidRPr="008913C2">
        <w:rPr>
          <w:rFonts w:ascii="Times New Roman" w:eastAsia="Calibri" w:hAnsi="Times New Roman"/>
          <w:b/>
          <w:sz w:val="18"/>
          <w:szCs w:val="18"/>
          <w:lang w:eastAsia="en-US"/>
        </w:rPr>
        <w:t xml:space="preserve"> (приватизация жилищного фонда)»</w:t>
      </w:r>
    </w:p>
    <w:p w14:paraId="307B5674"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06B06B39" w14:textId="77777777" w:rsidR="008913C2" w:rsidRPr="008913C2" w:rsidRDefault="008913C2" w:rsidP="008913C2">
      <w:pPr>
        <w:spacing w:after="0" w:line="240" w:lineRule="auto"/>
        <w:ind w:firstLine="567"/>
        <w:jc w:val="center"/>
        <w:rPr>
          <w:rFonts w:ascii="Times New Roman" w:eastAsia="Calibri" w:hAnsi="Times New Roman"/>
          <w:b/>
          <w:sz w:val="18"/>
          <w:szCs w:val="18"/>
          <w:lang w:eastAsia="en-US"/>
        </w:rPr>
      </w:pPr>
      <w:r w:rsidRPr="008913C2">
        <w:rPr>
          <w:rFonts w:ascii="Times New Roman" w:eastAsia="Calibri" w:hAnsi="Times New Roman"/>
          <w:b/>
          <w:sz w:val="18"/>
          <w:szCs w:val="18"/>
          <w:lang w:eastAsia="en-US"/>
        </w:rPr>
        <w:t>I. Общие положения</w:t>
      </w:r>
    </w:p>
    <w:p w14:paraId="390E1D55" w14:textId="77777777" w:rsidR="008913C2" w:rsidRPr="008913C2" w:rsidRDefault="008913C2" w:rsidP="008913C2">
      <w:pPr>
        <w:spacing w:after="0" w:line="240" w:lineRule="auto"/>
        <w:ind w:firstLine="567"/>
        <w:jc w:val="center"/>
        <w:rPr>
          <w:rFonts w:ascii="Times New Roman" w:eastAsia="Calibri" w:hAnsi="Times New Roman"/>
          <w:b/>
          <w:sz w:val="18"/>
          <w:szCs w:val="18"/>
          <w:lang w:eastAsia="en-US"/>
        </w:rPr>
      </w:pPr>
    </w:p>
    <w:p w14:paraId="6D88257C"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1.1. Административный регламент предоставления муниципальной услуги «Передача в собственность граждан занимаемых ими жилых помещений жилищного фонда (приватизация жилищного фонда)» (далее – Административный регламент) устанавливает состав, последовательность и сроки выполнения административных процедур (действий) и (или) принятия решений по предоставлению муниципальной услуги, осуществляемых по запросу (заявлению) физического лица либо его представителя. </w:t>
      </w:r>
    </w:p>
    <w:p w14:paraId="1B12FD8F"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Настоящий Административный регламент регулирует отношения, возникающие на основании Закона Российской Федерации от 4 июля 1991 г. № 1541-1 «О приватизации жилищного фонда в Российской Федерации», Федерального закона от 29 декабря 2004 г. № 189-ФЗ «О введении в действие Жилищного кодекса Российской Федерации», Федерального закона от 13 июля 2015 г. № 218-ФЗ «О государственной регистрации недвижимости», Федерального закона от 27 июля 2010 г. № 210-ФЗ «Об организации предоставления государственных и муниципальных услуг». </w:t>
      </w:r>
    </w:p>
    <w:p w14:paraId="42962600"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153C99AE"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1.1.1.</w:t>
      </w:r>
      <w:r w:rsidRPr="008913C2">
        <w:rPr>
          <w:rFonts w:eastAsia="Calibri"/>
          <w:sz w:val="18"/>
          <w:szCs w:val="18"/>
          <w:lang w:eastAsia="en-US"/>
        </w:rPr>
        <w:t xml:space="preserve"> </w:t>
      </w:r>
      <w:r w:rsidRPr="008913C2">
        <w:rPr>
          <w:rFonts w:ascii="Times New Roman" w:eastAsia="Calibri" w:hAnsi="Times New Roman"/>
          <w:sz w:val="18"/>
          <w:szCs w:val="18"/>
          <w:lang w:eastAsia="en-US"/>
        </w:rPr>
        <w:t xml:space="preserve">Административный регламент предусматривает машиночитаемое описание процедур предоставления муниципальной услуги, обеспечивающее автоматизацию процедур предоставления муниципальной услуги с использованием информационных технологий, в соответствии с требованиями, установленными уполномоченным на осуществление </w:t>
      </w:r>
      <w:r w:rsidRPr="008913C2">
        <w:rPr>
          <w:rFonts w:ascii="Times New Roman" w:eastAsia="Calibri" w:hAnsi="Times New Roman"/>
          <w:sz w:val="18"/>
          <w:szCs w:val="18"/>
          <w:lang w:eastAsia="en-US"/>
        </w:rPr>
        <w:lastRenderedPageBreak/>
        <w:t>нормативно-правового регулирования в сфере информационных технологий федеральным органом исполнительной власти после ее разработки.</w:t>
      </w:r>
    </w:p>
    <w:p w14:paraId="50E06D38" w14:textId="77777777" w:rsidR="008913C2" w:rsidRPr="008913C2" w:rsidRDefault="008913C2" w:rsidP="008913C2">
      <w:pPr>
        <w:spacing w:after="0" w:line="240" w:lineRule="auto"/>
        <w:ind w:firstLine="567"/>
        <w:jc w:val="both"/>
        <w:rPr>
          <w:rFonts w:ascii="Times New Roman" w:eastAsia="Calibri" w:hAnsi="Times New Roman"/>
          <w:b/>
          <w:bCs/>
          <w:iCs/>
          <w:sz w:val="18"/>
          <w:szCs w:val="18"/>
          <w:lang w:eastAsia="en-US"/>
        </w:rPr>
      </w:pPr>
    </w:p>
    <w:p w14:paraId="4CCAE259" w14:textId="77777777" w:rsidR="008913C2" w:rsidRPr="008913C2" w:rsidRDefault="008913C2" w:rsidP="008913C2">
      <w:pPr>
        <w:spacing w:after="0" w:line="240" w:lineRule="auto"/>
        <w:ind w:firstLine="567"/>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Круг Заявителей</w:t>
      </w:r>
    </w:p>
    <w:p w14:paraId="1E5A447B" w14:textId="77777777" w:rsidR="008913C2" w:rsidRPr="008913C2" w:rsidRDefault="008913C2" w:rsidP="008913C2">
      <w:pPr>
        <w:spacing w:after="0" w:line="240" w:lineRule="auto"/>
        <w:ind w:firstLine="567"/>
        <w:jc w:val="center"/>
        <w:rPr>
          <w:rFonts w:ascii="Times New Roman" w:eastAsia="Calibri" w:hAnsi="Times New Roman"/>
          <w:i/>
          <w:sz w:val="18"/>
          <w:szCs w:val="18"/>
          <w:lang w:eastAsia="en-US"/>
        </w:rPr>
      </w:pPr>
    </w:p>
    <w:p w14:paraId="0801D57D"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1.2. Заявителями на получение муниципальной услуги являются граждане Российской Федерации, имеющие право пользования жилыми помещениями государственного или муниципального жилищного фонда на условиях социального найма, с согласия всех имеющих право на приватизацию данных жилых помещений совершеннолетних лиц и несовершеннолетних в возрасте от 14 до 18 лет (далее – заявитель). </w:t>
      </w:r>
    </w:p>
    <w:p w14:paraId="4967D5BB"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2F7F3F0D"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1.2.1. В случае смерти родителей, а также в иных случаях утраты попечения родителей, если в жилом помещении остались проживать исключительно несовершеннолетние, органы опеки и попечительства, руководители учреждений для детей-сирот и детей, оставшихся без попечения родителей, опекуны (попечители), приемные родители или иные законные представители несовершеннолетних в течение трех месяцев оформляют договор передачи жилого помещения в собственность детям-сиротам и детям, оставшимся без попечения родителей.</w:t>
      </w:r>
    </w:p>
    <w:p w14:paraId="3FA2A09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Договоры передачи жилых помещений в собственность несовершеннолетним, не достигшим возраста 14 лет, оформляются по заявлениям их законных представителей с предварительного разрешения органов опеки и попечительства или при необходимости по инициативе таких органов. </w:t>
      </w:r>
    </w:p>
    <w:p w14:paraId="5CF712D9"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Указанные договоры несовершеннолетними, достигшими возраста 14 лет, оформляются самостоятельно с согласия их законных представителей и органов опеки и попечительства.</w:t>
      </w:r>
    </w:p>
    <w:p w14:paraId="0D9AFACF"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0D9480DD"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 </w:t>
      </w:r>
    </w:p>
    <w:p w14:paraId="15205177"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13E1F808" w14:textId="77777777" w:rsidR="008913C2" w:rsidRPr="008913C2" w:rsidRDefault="008913C2" w:rsidP="008913C2">
      <w:pPr>
        <w:spacing w:after="0" w:line="240" w:lineRule="auto"/>
        <w:ind w:firstLine="567"/>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 xml:space="preserve">Требования к порядку информирования о предоставлении </w:t>
      </w:r>
    </w:p>
    <w:p w14:paraId="5EF50E6A" w14:textId="77777777" w:rsidR="008913C2" w:rsidRPr="008913C2" w:rsidRDefault="008913C2" w:rsidP="008913C2">
      <w:pPr>
        <w:spacing w:after="0" w:line="240" w:lineRule="auto"/>
        <w:ind w:firstLine="567"/>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муниципальной услуги</w:t>
      </w:r>
    </w:p>
    <w:p w14:paraId="7A36EB98" w14:textId="77777777" w:rsidR="008913C2" w:rsidRPr="008913C2" w:rsidRDefault="008913C2" w:rsidP="008913C2">
      <w:pPr>
        <w:spacing w:after="0" w:line="240" w:lineRule="auto"/>
        <w:ind w:firstLine="567"/>
        <w:jc w:val="center"/>
        <w:rPr>
          <w:rFonts w:ascii="Times New Roman" w:eastAsia="Calibri" w:hAnsi="Times New Roman"/>
          <w:i/>
          <w:sz w:val="18"/>
          <w:szCs w:val="18"/>
          <w:lang w:eastAsia="en-US"/>
        </w:rPr>
      </w:pPr>
    </w:p>
    <w:p w14:paraId="27F9266C"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1.4. Информирование о порядке предоставления муниципальной услуги осуществляется: </w:t>
      </w:r>
    </w:p>
    <w:p w14:paraId="1C43CEFC"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1) непосредственно при личном приеме заявителя в администрации сельского поселения Сентябрьский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14:paraId="7068538A"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 по телефону в Уполномоченном органе или многофункциональном центре; </w:t>
      </w:r>
    </w:p>
    <w:p w14:paraId="6D59C599"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 письменно, в том числе посредством электронной почты, факсимильной связи; </w:t>
      </w:r>
    </w:p>
    <w:p w14:paraId="27FE7126"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 – ЕПГУ); на официальном сайте Уполномоченного органа (https://sentyabrskiy.ru/);</w:t>
      </w:r>
    </w:p>
    <w:p w14:paraId="67478E4D"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5) посредством размещения информации на информационных стендах Уполномоченного органа или многофункционального центра. </w:t>
      </w:r>
    </w:p>
    <w:p w14:paraId="3F2B1576"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72E32283"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1.5. Информирование осуществляется по вопросам, касающимся: </w:t>
      </w:r>
    </w:p>
    <w:p w14:paraId="0EAFE2D8"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способов подачи заявления о предоставлении муниципальной услуги; </w:t>
      </w:r>
    </w:p>
    <w:p w14:paraId="0C9E37A3"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адресов Уполномоченного органа и многофункциональных центров, обращение в которые необходимо для предоставления муниципальной услуги; </w:t>
      </w:r>
    </w:p>
    <w:p w14:paraId="2CC9206A"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справочной информации о работе Уполномоченного органа (структурных подразделений Уполномоченного органа); </w:t>
      </w:r>
    </w:p>
    <w:p w14:paraId="3AED3ED3"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14:paraId="3A9006F5"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порядка и сроков предоставления муниципальной услуги; </w:t>
      </w:r>
    </w:p>
    <w:p w14:paraId="4267CAD5"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14:paraId="22DD2173"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по вопросам предоставления услуг, которые являются необходимыми и обязательными для предоставления муниципальной услуги; </w:t>
      </w:r>
    </w:p>
    <w:p w14:paraId="18590AFA"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 </w:t>
      </w:r>
    </w:p>
    <w:p w14:paraId="2B06D643"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 </w:t>
      </w:r>
    </w:p>
    <w:p w14:paraId="4056A015"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56481401"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14:paraId="2634440E"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lastRenderedPageBreak/>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Если подготовка ответа требует продолжительного времени, он предлагает Заявителю один из следующих вариантов дальнейших действий: изложить обращение в письменной форме; назначить другое время для консультаций. 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 телефону не должна превышать 10 минут. Информирование осуществляется в соответствии с графиком приема граждан. </w:t>
      </w:r>
    </w:p>
    <w:p w14:paraId="3E2390D2"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7577A9EB"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го. № 59-ФЗ «О порядке рассмотрения обращений граждан Российской Федерации» (далее – Федеральный закон № 59-ФЗ). </w:t>
      </w:r>
    </w:p>
    <w:p w14:paraId="0ABE9037"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4BAF3A90"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14:paraId="1C66831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23BF44CC"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7BBF183A"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14:paraId="6D116C4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14:paraId="50736F01"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w:t>
      </w:r>
    </w:p>
    <w:p w14:paraId="77764E67"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адрес официального сайта, а также электронной почты и (или) формы обратной связи Уполномоченного органа в сети «Интернет». </w:t>
      </w:r>
    </w:p>
    <w:p w14:paraId="10AACBD8"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035ACBDA"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14:paraId="4D4B2E61"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583F2451"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14:paraId="0961128B"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6C110D2D"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14:paraId="65335767"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7DAD0586" w14:textId="77777777" w:rsidR="008913C2" w:rsidRPr="008913C2" w:rsidRDefault="008913C2" w:rsidP="008913C2">
      <w:pPr>
        <w:spacing w:after="0" w:line="240" w:lineRule="auto"/>
        <w:jc w:val="center"/>
        <w:rPr>
          <w:rFonts w:ascii="Times New Roman" w:eastAsia="Calibri" w:hAnsi="Times New Roman"/>
          <w:b/>
          <w:sz w:val="18"/>
          <w:szCs w:val="18"/>
          <w:lang w:eastAsia="en-US"/>
        </w:rPr>
      </w:pPr>
      <w:r w:rsidRPr="008913C2">
        <w:rPr>
          <w:rFonts w:ascii="Times New Roman" w:eastAsia="Calibri" w:hAnsi="Times New Roman"/>
          <w:b/>
          <w:sz w:val="18"/>
          <w:szCs w:val="18"/>
          <w:lang w:eastAsia="en-US"/>
        </w:rPr>
        <w:t xml:space="preserve">II. Стандарт предоставления муниципальной услуги </w:t>
      </w:r>
    </w:p>
    <w:p w14:paraId="71B9D03A" w14:textId="77777777" w:rsidR="008913C2" w:rsidRPr="008913C2" w:rsidRDefault="008913C2" w:rsidP="008913C2">
      <w:pPr>
        <w:spacing w:after="0" w:line="240" w:lineRule="auto"/>
        <w:jc w:val="center"/>
        <w:rPr>
          <w:rFonts w:ascii="Times New Roman" w:eastAsia="Calibri" w:hAnsi="Times New Roman"/>
          <w:b/>
          <w:sz w:val="18"/>
          <w:szCs w:val="18"/>
          <w:lang w:eastAsia="en-US"/>
        </w:rPr>
      </w:pPr>
    </w:p>
    <w:p w14:paraId="0076264D"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Наименование муниципальной услуги</w:t>
      </w:r>
    </w:p>
    <w:p w14:paraId="4FA81ABC" w14:textId="77777777" w:rsidR="008913C2" w:rsidRPr="008913C2" w:rsidRDefault="008913C2" w:rsidP="008913C2">
      <w:pPr>
        <w:spacing w:after="0" w:line="240" w:lineRule="auto"/>
        <w:jc w:val="both"/>
        <w:rPr>
          <w:rFonts w:ascii="Times New Roman" w:eastAsia="Calibri" w:hAnsi="Times New Roman"/>
          <w:b/>
          <w:bCs/>
          <w:iCs/>
          <w:sz w:val="18"/>
          <w:szCs w:val="18"/>
          <w:lang w:eastAsia="en-US"/>
        </w:rPr>
      </w:pPr>
    </w:p>
    <w:p w14:paraId="7F167210"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2.1. Муниципальная услуга «Передача в собственность граждан занимаемых ими жилых помещений жилищного фонда (приватизация жилищного фонда)». </w:t>
      </w:r>
    </w:p>
    <w:p w14:paraId="1B22DE5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23B80293" w14:textId="77777777" w:rsidR="008913C2" w:rsidRPr="008913C2" w:rsidRDefault="008913C2" w:rsidP="008913C2">
      <w:pPr>
        <w:spacing w:after="0" w:line="240" w:lineRule="auto"/>
        <w:ind w:firstLine="567"/>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Наименование органа местного самоуправления (организации), предоставляющего муниципальную услугу</w:t>
      </w:r>
    </w:p>
    <w:p w14:paraId="654794DF" w14:textId="77777777" w:rsidR="008913C2" w:rsidRPr="008913C2" w:rsidRDefault="008913C2" w:rsidP="008913C2">
      <w:pPr>
        <w:spacing w:after="0" w:line="240" w:lineRule="auto"/>
        <w:ind w:firstLine="567"/>
        <w:jc w:val="center"/>
        <w:rPr>
          <w:rFonts w:ascii="Times New Roman" w:eastAsia="Calibri" w:hAnsi="Times New Roman"/>
          <w:b/>
          <w:bCs/>
          <w:iCs/>
          <w:sz w:val="18"/>
          <w:szCs w:val="18"/>
          <w:lang w:eastAsia="en-US"/>
        </w:rPr>
      </w:pPr>
    </w:p>
    <w:p w14:paraId="06271631"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2.2. Муниципальная услуга предоставляется Уполномоченным органом – администрацией сельского поселения Сентябрьский.</w:t>
      </w:r>
    </w:p>
    <w:p w14:paraId="248B0DD9"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059F129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2.3. При предоставлении муниципальной услуги Уполномоченный орган использует виды сведений владельцев (поставщиков) видов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14:paraId="42987BF3"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6ED7FE5A"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1) Сведения о регистрационном учете по месту жительства или месту пребывания - МВД России;</w:t>
      </w:r>
    </w:p>
    <w:p w14:paraId="6F45C42B"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6283A107"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 Сведения о лицах, зарегистрированных по месту пребывания или по месту жительства, а также состоящих на миграционном учёте, совместно по одному адресу - МВД России; </w:t>
      </w:r>
    </w:p>
    <w:p w14:paraId="6EC569AC"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2673ED69"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 Предоставление из ЕГР ЗАГС по запросу сведений о рождении – ФНС; </w:t>
      </w:r>
    </w:p>
    <w:p w14:paraId="4867ADC9"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4C82CD4A"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4) Сведения о действительности паспорта гражданина РФ – МВД РФ; </w:t>
      </w:r>
    </w:p>
    <w:p w14:paraId="510A5E7B"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15D78348"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5) О соответствии фамильно-именной группы, даты рождения, пола и СНИЛС – ПФР; </w:t>
      </w:r>
    </w:p>
    <w:p w14:paraId="07D41888"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6EBDD5CC"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6) Сведения из ЕГР ЗАГС о перемене фамилии, имени, отчестве – ФНС;</w:t>
      </w:r>
    </w:p>
    <w:p w14:paraId="03BFDC63"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72767D61"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7) Сведения о наличии приватизируемого жилого помещения в реестре муниципальной собственности – орган местного самоуправления, ответственный за ведение реестра муниципальной собственности; </w:t>
      </w:r>
    </w:p>
    <w:p w14:paraId="46B4F40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27020802"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8) Сведения, подтверждающие, что ранее право заявителя на приватизацию не было использовано - орган местного самоуправления, осуществляющий заключение договора на приватизацию;</w:t>
      </w:r>
    </w:p>
    <w:p w14:paraId="13FA044E"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7983D410"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9) Документы, подтверждающие право заявителя на пользование жилым помещением - орган местного самоуправления, ответственный за предоставление жилых помещений на условиях найма из муниципальной собственности; </w:t>
      </w:r>
    </w:p>
    <w:p w14:paraId="516B5EB3"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1F1CE0A8"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10) Соглашение о расторжении договора передачи жилого помещения в собственность граждан - орган местного самоуправления, осуществляющий заключение договора на приватизацию.</w:t>
      </w:r>
    </w:p>
    <w:p w14:paraId="31E34887"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77621F0F"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14:paraId="0A4E6F40"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7E0E93D5"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Описание результата предоставления муниципальной услуги</w:t>
      </w:r>
    </w:p>
    <w:p w14:paraId="104A4B51" w14:textId="77777777" w:rsidR="008913C2" w:rsidRPr="008913C2" w:rsidRDefault="008913C2" w:rsidP="008913C2">
      <w:pPr>
        <w:spacing w:after="0" w:line="240" w:lineRule="auto"/>
        <w:jc w:val="both"/>
        <w:rPr>
          <w:rFonts w:ascii="Times New Roman" w:eastAsia="Calibri" w:hAnsi="Times New Roman"/>
          <w:b/>
          <w:bCs/>
          <w:iCs/>
          <w:sz w:val="18"/>
          <w:szCs w:val="18"/>
          <w:lang w:eastAsia="en-US"/>
        </w:rPr>
      </w:pPr>
    </w:p>
    <w:p w14:paraId="0D381C80"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2.5. Результатом предоставления муниципальной услуги является один из следующих документов: </w:t>
      </w:r>
    </w:p>
    <w:p w14:paraId="3CAA0536"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 </w:t>
      </w:r>
    </w:p>
    <w:p w14:paraId="6196B09F"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-Решение об отказе в предоставлении муниципальной услуги.</w:t>
      </w:r>
    </w:p>
    <w:p w14:paraId="6D02B2F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1B9829C3" w14:textId="77777777" w:rsidR="008913C2" w:rsidRPr="008913C2" w:rsidRDefault="008913C2" w:rsidP="008913C2">
      <w:pPr>
        <w:spacing w:after="0" w:line="240" w:lineRule="auto"/>
        <w:ind w:firstLine="567"/>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Срок предоставления муниципальной услуги, в том числе с учетом необходимости обращения в организации, участвующие в предоставлении муниципальной, срок выдачи (направления) документов, являющихся результатом предоставления муниципальной услуги</w:t>
      </w:r>
    </w:p>
    <w:p w14:paraId="3786DFB4" w14:textId="77777777" w:rsidR="008913C2" w:rsidRPr="008913C2" w:rsidRDefault="008913C2" w:rsidP="008913C2">
      <w:pPr>
        <w:spacing w:after="0" w:line="240" w:lineRule="auto"/>
        <w:ind w:firstLine="567"/>
        <w:jc w:val="center"/>
        <w:rPr>
          <w:rFonts w:ascii="Times New Roman" w:eastAsia="Calibri" w:hAnsi="Times New Roman"/>
          <w:i/>
          <w:sz w:val="18"/>
          <w:szCs w:val="18"/>
          <w:lang w:eastAsia="en-US"/>
        </w:rPr>
      </w:pPr>
    </w:p>
    <w:p w14:paraId="4C40C94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2.6. Уполномоченный орган в течение 35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14:paraId="6C761D7A" w14:textId="77777777" w:rsidR="008913C2" w:rsidRPr="008913C2" w:rsidRDefault="008913C2" w:rsidP="008913C2">
      <w:pPr>
        <w:spacing w:after="0" w:line="240" w:lineRule="auto"/>
        <w:ind w:firstLine="567"/>
        <w:jc w:val="center"/>
        <w:rPr>
          <w:rFonts w:ascii="Times New Roman" w:eastAsia="Calibri" w:hAnsi="Times New Roman"/>
          <w:b/>
          <w:bCs/>
          <w:iCs/>
          <w:sz w:val="18"/>
          <w:szCs w:val="18"/>
          <w:lang w:eastAsia="en-US"/>
        </w:rPr>
      </w:pPr>
    </w:p>
    <w:p w14:paraId="0A55C11E"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Нормативные правовые акты, регулирующие предоставление</w:t>
      </w:r>
    </w:p>
    <w:p w14:paraId="16DE4FAD"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муниципальной услуги</w:t>
      </w:r>
    </w:p>
    <w:p w14:paraId="69A36707" w14:textId="77777777" w:rsidR="008913C2" w:rsidRPr="008913C2" w:rsidRDefault="008913C2" w:rsidP="008913C2">
      <w:pPr>
        <w:spacing w:after="0" w:line="240" w:lineRule="auto"/>
        <w:ind w:firstLine="567"/>
        <w:jc w:val="center"/>
        <w:rPr>
          <w:rFonts w:ascii="Times New Roman" w:eastAsia="Calibri" w:hAnsi="Times New Roman"/>
          <w:i/>
          <w:sz w:val="18"/>
          <w:szCs w:val="18"/>
          <w:lang w:eastAsia="en-US"/>
        </w:rPr>
      </w:pPr>
    </w:p>
    <w:p w14:paraId="3CB466D0"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 </w:t>
      </w:r>
    </w:p>
    <w:p w14:paraId="6FD90949"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7446198C"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404EFC95"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313CA92F"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2.8. Для получения муниципальной услуги заявитель представляет: </w:t>
      </w:r>
    </w:p>
    <w:p w14:paraId="7F334DBB"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 Заявление о предоставлении муниципальной услуги по форме, согласно Приложению № 1 к настоящему Административному регламенту. </w:t>
      </w:r>
    </w:p>
    <w:p w14:paraId="6E3A0115"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lastRenderedPageBreak/>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14:paraId="42487019"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В заявлении также указывается один из следующих способов направления результата предоставления муниципальной услуги: </w:t>
      </w:r>
    </w:p>
    <w:p w14:paraId="7001577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в форме электронного документа в личном кабинете на ЕПГУ;</w:t>
      </w:r>
    </w:p>
    <w:p w14:paraId="7E84FE50"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14:paraId="4F1D48F5"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3184CF9F"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 Основной документ, удостоверяющий личность заявителя, представителя (паспорт гражданина Российской Федерации) предоставляется в случаях обращения заявителя без использования ЕПГУ </w:t>
      </w:r>
    </w:p>
    <w:p w14:paraId="4F1DE0D3"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14:paraId="4846E53B"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Документ, подтверждающий полномочия заявителя должен быть выдан нотариусом и подписан усиленной квалификационной электронной подписью нотариуса. </w:t>
      </w:r>
    </w:p>
    <w:p w14:paraId="62D4D575"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1A0DDF38"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 Основной документ, удостоверяющий личность представителя заявителя (паспорт гражданина Российской Федерации) предоставляется в случаях обращения представителя заявителя без использования ЕПГУ. </w:t>
      </w:r>
    </w:p>
    <w:p w14:paraId="21392889"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28D4C44C"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4) Документ, подтверждающий полномочие представителя заявителя, лица, уполномоченного в установленном порядке члена семьи заявителя, лица, зарегистрированного в приватизируемом жилом помещении (нотариально удостоверенная доверенность), законного представителя лица, имеющего право пользования данным помещением на условиях социального найма, достигшего 14-летнего возраста, или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 оформленные в установленном порядке и подтверждающие полномочия представителя заявителя по предоставлению документов для подписания Договора передачи в порядке приватизации занимаемых гражданами жилых помещений (далее - договор передачи), получению договора передачи. </w:t>
      </w:r>
    </w:p>
    <w:p w14:paraId="057B57C0"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67E226CE"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5)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 </w:t>
      </w:r>
    </w:p>
    <w:p w14:paraId="69F7A6AB"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6)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 </w:t>
      </w:r>
    </w:p>
    <w:p w14:paraId="5CC1D54C"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1320A306"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7) Сведения о лицах, зарегистрированных по месту пребывания или по месту жительства, а также состоящих на миграционном учете совместно по одному адресу. </w:t>
      </w:r>
    </w:p>
    <w:p w14:paraId="661ACB8F"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2D001780"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8)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 </w:t>
      </w:r>
    </w:p>
    <w:p w14:paraId="77924836"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41E94118"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9) 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w:t>
      </w:r>
    </w:p>
    <w:p w14:paraId="2C730AC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5470BAE6"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10)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 </w:t>
      </w:r>
    </w:p>
    <w:p w14:paraId="03BEDE27"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4C5D346A"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11) 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 </w:t>
      </w:r>
    </w:p>
    <w:p w14:paraId="2EB0B3D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4BEFA661"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12) 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В случае обращения посредством ЕПГУ и предоставления документа, подтверждающего полномочия действовать от имени заявителя необходимость предоставления письменного согласия, указанного в данном пункте Административного регламента отсутствует. </w:t>
      </w:r>
    </w:p>
    <w:p w14:paraId="43CEB353"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6BC25A0E"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13) Заявления и прилагаемые документы, указанные в пункте 2.8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 </w:t>
      </w:r>
    </w:p>
    <w:p w14:paraId="1A05C24D"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69FBB725"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14) Письменный отказ от участия в приватизации. 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14:paraId="78AE08F7"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479AD59B"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2.9.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14:paraId="1A01681D"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1) Ордер или выписка из распоряжения органа исполнительной власти о предоставлении жилого помещения по договору социального найма.</w:t>
      </w:r>
    </w:p>
    <w:p w14:paraId="4303DAFB"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05F49CBD"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2) Свидетельство о рождении для членов семьи заявителя, лиц, зарегистрированных в приватизируемом жилом помещении, не достигших 14-летнего возраста.</w:t>
      </w:r>
    </w:p>
    <w:p w14:paraId="142DB210"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3814DA8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 Документы, содержащие сведения о гражданстве лиц, не достигших 14-летнего возраста. </w:t>
      </w:r>
    </w:p>
    <w:p w14:paraId="130FD777"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61C9BE14" w14:textId="77777777" w:rsidR="008913C2" w:rsidRPr="008913C2" w:rsidRDefault="008913C2" w:rsidP="008913C2">
      <w:pPr>
        <w:tabs>
          <w:tab w:val="left" w:pos="993"/>
        </w:tabs>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4) 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w:t>
      </w:r>
    </w:p>
    <w:p w14:paraId="138DFAE8"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48DF5080"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5) Копия финансового лицевого счета при приватизации комнат в коммунальной квартире или отдельных квартир в случае утери ордера. </w:t>
      </w:r>
    </w:p>
    <w:p w14:paraId="3A201D82"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7D18EA5A"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6) Документы, подтверждающие использованное (неиспользованное) право на приватизацию жилого помещения. </w:t>
      </w:r>
    </w:p>
    <w:p w14:paraId="3FE36EA3"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13184B71"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7) Документ уполномоченного органа, подтверждающий неиспользованное право на участие в приватизации по прежнему месту жительства,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w:t>
      </w:r>
    </w:p>
    <w:p w14:paraId="2612FAEE"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41313DE0"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8) Документ, подтверждающий полномочия органа, указанного в подпункте 7 пункта 2.9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 </w:t>
      </w:r>
    </w:p>
    <w:p w14:paraId="191F83CF" w14:textId="77777777" w:rsidR="008913C2" w:rsidRPr="008913C2" w:rsidRDefault="008913C2" w:rsidP="008913C2">
      <w:pPr>
        <w:spacing w:after="0" w:line="240" w:lineRule="auto"/>
        <w:ind w:firstLine="567"/>
        <w:jc w:val="both"/>
        <w:rPr>
          <w:rFonts w:ascii="Times New Roman" w:eastAsia="Calibri" w:hAnsi="Times New Roman"/>
          <w:b/>
          <w:bCs/>
          <w:iCs/>
          <w:sz w:val="18"/>
          <w:szCs w:val="18"/>
          <w:lang w:eastAsia="en-US"/>
        </w:rPr>
      </w:pPr>
    </w:p>
    <w:p w14:paraId="69104FF9"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Исчерпывающий перечень оснований для отказа в приеме документов,</w:t>
      </w:r>
    </w:p>
    <w:p w14:paraId="31D8F101"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необходимых для предоставления муниципальной услуги</w:t>
      </w:r>
    </w:p>
    <w:p w14:paraId="6AA27C44"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768632C9"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2.10. Основаниями для отказа в приеме к рассмотрению документов, необходимых для предоставления муниципальной услуги, являются:</w:t>
      </w:r>
    </w:p>
    <w:p w14:paraId="1557536A"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14:paraId="5227CFDD"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5C5E40A1"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 неполное заполнение обязательных полей в форме запроса о предоставлении услуги (недостоверное, неправильное); </w:t>
      </w:r>
    </w:p>
    <w:p w14:paraId="26E2372F"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4F6BBF9E"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 представление неполного комплекта документов; </w:t>
      </w:r>
    </w:p>
    <w:p w14:paraId="73A2FD6B"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4EE0D6B9"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229A63EE"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17F86A72"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301847BE"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2E8523EF"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14:paraId="44C04E7B"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208FA98A"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4267D957"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2509C00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8) заявление подано лицом, не имеющим полномочий представлять интересы заявителя. </w:t>
      </w:r>
    </w:p>
    <w:p w14:paraId="02181207"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70784F56"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2.11. Решение об отказе в приеме документов направляется не позднее первого рабочего дня, следующего за днем подачи заявления. </w:t>
      </w:r>
    </w:p>
    <w:p w14:paraId="52888A4F"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5B2ED10A"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Исчерпывающий перечень оснований для приостановления или отказа в предоставлении муниципальной услуги</w:t>
      </w:r>
    </w:p>
    <w:p w14:paraId="2E164C65" w14:textId="77777777" w:rsidR="008913C2" w:rsidRPr="008913C2" w:rsidRDefault="008913C2" w:rsidP="008913C2">
      <w:pPr>
        <w:spacing w:after="0" w:line="240" w:lineRule="auto"/>
        <w:jc w:val="center"/>
        <w:rPr>
          <w:rFonts w:ascii="Times New Roman" w:eastAsia="Calibri" w:hAnsi="Times New Roman"/>
          <w:i/>
          <w:sz w:val="18"/>
          <w:szCs w:val="18"/>
          <w:lang w:eastAsia="en-US"/>
        </w:rPr>
      </w:pPr>
    </w:p>
    <w:p w14:paraId="287D776A"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2.12. Основаниями для отказа в предоставлении муниципальной услуги являются: </w:t>
      </w:r>
    </w:p>
    <w:p w14:paraId="705AE43D"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1) 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14:paraId="69F2E3FB"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2620FCB6"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 </w:t>
      </w:r>
    </w:p>
    <w:p w14:paraId="5A8B9481"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37CCF028"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 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 </w:t>
      </w:r>
    </w:p>
    <w:p w14:paraId="4C25F976"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67DFEFEB"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4) 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 </w:t>
      </w:r>
    </w:p>
    <w:p w14:paraId="1503F23A"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5370451B" w14:textId="77777777" w:rsidR="008913C2" w:rsidRPr="008913C2" w:rsidRDefault="008913C2" w:rsidP="008913C2">
      <w:pPr>
        <w:tabs>
          <w:tab w:val="left" w:pos="851"/>
        </w:tabs>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5) Отказ в приватизации жилого помещения одного или нескольких лиц, зарегистрированных по месту жительства с заявителем.</w:t>
      </w:r>
    </w:p>
    <w:p w14:paraId="1517F2D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52CB7692"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6) Использованное ранее право на приватизацию.</w:t>
      </w:r>
    </w:p>
    <w:p w14:paraId="6290AAC9"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62F4C280"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7) Обращение с запросом о приватизации жилого помещения, находящегося в аварийном состоянии, в общежитии, служебного жилого помещения. </w:t>
      </w:r>
    </w:p>
    <w:p w14:paraId="62D68E67"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5C21E07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8) Отсутствие/непредставление сведений, подтверждающих участие (неучастие) в приватизации, из других субъектов Российской Федерации.</w:t>
      </w:r>
    </w:p>
    <w:p w14:paraId="1AACB695"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6EE52FF1"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9) Отсутствие права собственности на приватизируемое заявителем жилое помещение у органа местного самоуправления, предоставляющего муниципальную услугу. </w:t>
      </w:r>
    </w:p>
    <w:p w14:paraId="696D2B22"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1C1C977D"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10) Изменение паспортных и/или иных персональных данных в период предоставления муниципальной услуги. </w:t>
      </w:r>
    </w:p>
    <w:p w14:paraId="0FEC4B9D"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771D7829"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11) Арест жилого помещения.</w:t>
      </w:r>
    </w:p>
    <w:p w14:paraId="4097AA97"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157839B3"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12) Изменение состава лиц, совместно проживающих в приватизируемом жилом помещении с заявителем, в период предоставления муниципальной услуги</w:t>
      </w:r>
    </w:p>
    <w:p w14:paraId="404A4F82"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7DD91300"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13) 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 граждан, выбывших в организации стационарного социального обслуживания; - 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 граждан, выбывших в места лишения свободы или осужденных к принудительным работам (в соответствии с постановлением Конституционного Суда Российской Федерации от 23 июня 1995 г. № 8-П); - граждан, снятых с регистрационного учета на основании судебных решений, но сохранивших право пользования жилым помещением; - граждан, снятых с регистрационного учета без указания точного адреса. В случае непредставления документов, выражающих волю граждан вышеперечисленных категорий в отношении приватизации жилого помещения (согласие на отказ/доверенность), или документов, подтверждающих прекращение права на жилое помещение. </w:t>
      </w:r>
    </w:p>
    <w:p w14:paraId="0BBAF2F8"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1E07D343"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14) 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 </w:t>
      </w:r>
    </w:p>
    <w:p w14:paraId="2D40698A"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1B1D8F7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15) 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Уполномоченным органом. </w:t>
      </w:r>
    </w:p>
    <w:p w14:paraId="58151115"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3B3D3875"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16) Оспаривание в судебном порядке права на жилое помещение, в отношении которого подан запрос.</w:t>
      </w:r>
    </w:p>
    <w:p w14:paraId="36ABB493"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743B3D99"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1FB6FA64" w14:textId="77777777" w:rsidR="008913C2" w:rsidRPr="008913C2" w:rsidRDefault="008913C2" w:rsidP="008913C2">
      <w:pPr>
        <w:spacing w:after="0" w:line="240" w:lineRule="auto"/>
        <w:jc w:val="center"/>
        <w:rPr>
          <w:rFonts w:ascii="Times New Roman" w:eastAsia="Calibri" w:hAnsi="Times New Roman"/>
          <w:i/>
          <w:sz w:val="18"/>
          <w:szCs w:val="18"/>
          <w:lang w:eastAsia="en-US"/>
        </w:rPr>
      </w:pPr>
    </w:p>
    <w:p w14:paraId="49B07FB5"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2.13. Услуги, необходимые и обязательные для предоставления муниципальной услуги, отсутствуют. </w:t>
      </w:r>
    </w:p>
    <w:p w14:paraId="13201122"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503DF8AD"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Порядок, размер и основания взимания государственной пошлины или</w:t>
      </w:r>
    </w:p>
    <w:p w14:paraId="7479EEF1"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иной оплаты, взимаемой за предоставление муниципальной</w:t>
      </w:r>
    </w:p>
    <w:p w14:paraId="04D09B8D"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 xml:space="preserve">услуги </w:t>
      </w:r>
    </w:p>
    <w:p w14:paraId="51EC1769" w14:textId="77777777" w:rsidR="008913C2" w:rsidRPr="008913C2" w:rsidRDefault="008913C2" w:rsidP="008913C2">
      <w:pPr>
        <w:spacing w:after="0" w:line="240" w:lineRule="auto"/>
        <w:jc w:val="center"/>
        <w:rPr>
          <w:rFonts w:ascii="Times New Roman" w:eastAsia="Calibri" w:hAnsi="Times New Roman"/>
          <w:sz w:val="18"/>
          <w:szCs w:val="18"/>
          <w:lang w:eastAsia="en-US"/>
        </w:rPr>
      </w:pPr>
    </w:p>
    <w:p w14:paraId="694AF0E8"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2.14. Предоставление муниципальной услуги осуществляется бесплатно. </w:t>
      </w:r>
    </w:p>
    <w:p w14:paraId="7B08E558"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1F5364D8"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Порядок, размер и основания взимания платы за предоставление услуг,</w:t>
      </w:r>
    </w:p>
    <w:p w14:paraId="5D508051"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которые являются необходимыми и обязательными для предоставления муниципальной услуги, включая информацию о методике</w:t>
      </w:r>
    </w:p>
    <w:p w14:paraId="7457990F"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расчета размера такой платы</w:t>
      </w:r>
    </w:p>
    <w:p w14:paraId="5F97DB65" w14:textId="77777777" w:rsidR="008913C2" w:rsidRPr="008913C2" w:rsidRDefault="008913C2" w:rsidP="008913C2">
      <w:pPr>
        <w:spacing w:after="0" w:line="240" w:lineRule="auto"/>
        <w:jc w:val="center"/>
        <w:rPr>
          <w:rFonts w:ascii="Times New Roman" w:eastAsia="Calibri" w:hAnsi="Times New Roman"/>
          <w:i/>
          <w:sz w:val="18"/>
          <w:szCs w:val="18"/>
          <w:lang w:eastAsia="en-US"/>
        </w:rPr>
      </w:pPr>
    </w:p>
    <w:p w14:paraId="5FC890C6"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i/>
          <w:sz w:val="18"/>
          <w:szCs w:val="18"/>
          <w:lang w:eastAsia="en-US"/>
        </w:rPr>
        <w:t xml:space="preserve"> </w:t>
      </w:r>
      <w:r w:rsidRPr="008913C2">
        <w:rPr>
          <w:rFonts w:ascii="Times New Roman" w:eastAsia="Calibri" w:hAnsi="Times New Roman"/>
          <w:sz w:val="18"/>
          <w:szCs w:val="18"/>
          <w:lang w:eastAsia="en-US"/>
        </w:rPr>
        <w:t xml:space="preserve">2.15. Услуги, необходимые и обязательные для предоставления муниципальной услуги, отсутствуют. </w:t>
      </w:r>
    </w:p>
    <w:p w14:paraId="2C66E907"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03067701"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Максимальный срок ожидания в очереди при подаче запроса о предоставлении муниципальной услуги и при получении</w:t>
      </w:r>
    </w:p>
    <w:p w14:paraId="2A102374"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результата предоставления муниципальной услуги</w:t>
      </w:r>
    </w:p>
    <w:p w14:paraId="482CD490" w14:textId="77777777" w:rsidR="008913C2" w:rsidRPr="008913C2" w:rsidRDefault="008913C2" w:rsidP="008913C2">
      <w:pPr>
        <w:spacing w:after="0" w:line="240" w:lineRule="auto"/>
        <w:jc w:val="center"/>
        <w:rPr>
          <w:rFonts w:ascii="Times New Roman" w:eastAsia="Calibri" w:hAnsi="Times New Roman"/>
          <w:i/>
          <w:sz w:val="18"/>
          <w:szCs w:val="18"/>
          <w:lang w:eastAsia="en-US"/>
        </w:rPr>
      </w:pPr>
    </w:p>
    <w:p w14:paraId="7AE3645D"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2.16.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14:paraId="008E2BA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692CDCC3" w14:textId="77777777" w:rsidR="008913C2" w:rsidRPr="008913C2" w:rsidRDefault="008913C2" w:rsidP="008913C2">
      <w:pPr>
        <w:spacing w:after="0" w:line="240" w:lineRule="auto"/>
        <w:ind w:firstLine="567"/>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Срок и порядок регистрации запроса заявителя о предоставлении муниципальной услуги, в том числе в электронной форме</w:t>
      </w:r>
    </w:p>
    <w:p w14:paraId="791E08CB" w14:textId="77777777" w:rsidR="008913C2" w:rsidRPr="008913C2" w:rsidRDefault="008913C2" w:rsidP="008913C2">
      <w:pPr>
        <w:spacing w:after="0" w:line="240" w:lineRule="auto"/>
        <w:ind w:firstLine="567"/>
        <w:jc w:val="center"/>
        <w:rPr>
          <w:rFonts w:ascii="Times New Roman" w:eastAsia="Calibri" w:hAnsi="Times New Roman"/>
          <w:i/>
          <w:sz w:val="18"/>
          <w:szCs w:val="18"/>
          <w:lang w:eastAsia="en-US"/>
        </w:rPr>
      </w:pPr>
    </w:p>
    <w:p w14:paraId="104444E4"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2.17. Срок регистрации заявления о предоставлении муниципальной услуги подлежат регистрации в Уполномоченном органе в течение 15 минут с момента приема заявления и документов, необходимых для предоставления муниципальной услуги.</w:t>
      </w:r>
    </w:p>
    <w:p w14:paraId="26139D18" w14:textId="77777777" w:rsidR="008913C2" w:rsidRPr="008913C2" w:rsidRDefault="008913C2" w:rsidP="008913C2">
      <w:pPr>
        <w:spacing w:after="0" w:line="240" w:lineRule="auto"/>
        <w:ind w:firstLine="567"/>
        <w:jc w:val="both"/>
        <w:rPr>
          <w:rFonts w:ascii="Times New Roman" w:eastAsia="Calibri" w:hAnsi="Times New Roman"/>
          <w:sz w:val="18"/>
          <w:szCs w:val="18"/>
          <w:lang w:eastAsia="en-US"/>
        </w:rPr>
      </w:pPr>
    </w:p>
    <w:p w14:paraId="597E7962"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 xml:space="preserve">Требования к помещениям, в которых предоставляется </w:t>
      </w:r>
    </w:p>
    <w:p w14:paraId="6403925F" w14:textId="77777777" w:rsidR="008913C2" w:rsidRPr="008913C2" w:rsidRDefault="008913C2" w:rsidP="008913C2">
      <w:pPr>
        <w:spacing w:after="0" w:line="240" w:lineRule="auto"/>
        <w:jc w:val="center"/>
        <w:rPr>
          <w:rFonts w:ascii="Times New Roman" w:eastAsia="Calibri" w:hAnsi="Times New Roman"/>
          <w:i/>
          <w:sz w:val="18"/>
          <w:szCs w:val="18"/>
          <w:lang w:eastAsia="en-US"/>
        </w:rPr>
      </w:pPr>
      <w:r w:rsidRPr="008913C2">
        <w:rPr>
          <w:rFonts w:ascii="Times New Roman" w:eastAsia="Calibri" w:hAnsi="Times New Roman"/>
          <w:b/>
          <w:bCs/>
          <w:iCs/>
          <w:sz w:val="18"/>
          <w:szCs w:val="18"/>
          <w:lang w:eastAsia="en-US"/>
        </w:rPr>
        <w:t>муниципальная) услуга</w:t>
      </w:r>
    </w:p>
    <w:p w14:paraId="78132452" w14:textId="77777777" w:rsidR="008913C2" w:rsidRPr="008913C2" w:rsidRDefault="008913C2" w:rsidP="008913C2">
      <w:pPr>
        <w:spacing w:after="0" w:line="240" w:lineRule="auto"/>
        <w:jc w:val="center"/>
        <w:rPr>
          <w:rFonts w:ascii="Times New Roman" w:eastAsia="Calibri" w:hAnsi="Times New Roman"/>
          <w:sz w:val="18"/>
          <w:szCs w:val="18"/>
          <w:lang w:eastAsia="en-US"/>
        </w:rPr>
      </w:pPr>
    </w:p>
    <w:p w14:paraId="1165478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2.18.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14:paraId="757551D1"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14:paraId="30D0A7FA"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14:paraId="4FC8EEC5"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14:paraId="6A7CEA4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Помещения, в которых предоставляется муниципальная услуга, должны соответствовать санитарно-эпидемиологическим правилам и нормативам. Помещения, в которых предоставляется муниципальная услуга, оснащаются: 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14:paraId="5535C45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Места для заполнения заявлений оборудуются стульями, столами (стойками), бланками заявлений, письменными принадлежностями.</w:t>
      </w:r>
    </w:p>
    <w:p w14:paraId="0ABB4B07"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Места приема Заявителей оборудуются информационными табличками (вывесками) с указанием: номера кабинета и наименования отдела; фамилии, имени и отчества (последнее – при наличии), должности ответственного лица за прием документов; графика приема Заявителей. </w:t>
      </w:r>
    </w:p>
    <w:p w14:paraId="4E3A0F3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Лицо, ответственное за прием документов, должно иметь настольную табличку с указанием фамилии, имени, отчества (последнее - при наличии) и должности. </w:t>
      </w:r>
    </w:p>
    <w:p w14:paraId="2466188E"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При предоставлении муниципальной услуги инвалидам обеспечиваются:</w:t>
      </w:r>
    </w:p>
    <w:p w14:paraId="7BC8D12E"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возможность беспрепятственного доступа к объекту (зданию, помещению), в котором предоставляется муниципальная услуга; </w:t>
      </w:r>
    </w:p>
    <w:p w14:paraId="620DCA7E"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14:paraId="461E3C7C"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14:paraId="11032C6E"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w:t>
      </w:r>
    </w:p>
    <w:p w14:paraId="41CC2119"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 </w:t>
      </w:r>
    </w:p>
    <w:p w14:paraId="4F1E8B35"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оказание инвалидам помощи в преодолении барьеров, мешающих получению ими муниципальных услуг наравне с другими лицами.</w:t>
      </w:r>
    </w:p>
    <w:p w14:paraId="61CF42E6"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674658CE" w14:textId="77777777" w:rsidR="008913C2" w:rsidRPr="008913C2" w:rsidRDefault="008913C2" w:rsidP="008913C2">
      <w:pPr>
        <w:spacing w:after="0" w:line="240" w:lineRule="auto"/>
        <w:ind w:firstLine="708"/>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Показатели доступности и качества муниципальной услуги</w:t>
      </w:r>
    </w:p>
    <w:p w14:paraId="10C9BC38" w14:textId="77777777" w:rsidR="008913C2" w:rsidRPr="008913C2" w:rsidRDefault="008913C2" w:rsidP="008913C2">
      <w:pPr>
        <w:spacing w:after="0" w:line="240" w:lineRule="auto"/>
        <w:ind w:firstLine="708"/>
        <w:jc w:val="both"/>
        <w:rPr>
          <w:rFonts w:ascii="Times New Roman" w:eastAsia="Calibri" w:hAnsi="Times New Roman"/>
          <w:i/>
          <w:sz w:val="18"/>
          <w:szCs w:val="18"/>
          <w:lang w:eastAsia="en-US"/>
        </w:rPr>
      </w:pPr>
    </w:p>
    <w:p w14:paraId="26465A9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2.19. Основными показателями доступности предоставления муниципальной услуги являются: </w:t>
      </w:r>
    </w:p>
    <w:p w14:paraId="740EB0DD"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14:paraId="72A4163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возможность получения заявителем уведомлений о предоставлении муниципальной услуги с помощью ЕПГУ; </w:t>
      </w:r>
    </w:p>
    <w:p w14:paraId="1BF4B5EA"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14:paraId="15F39093"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3BFE249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2.20. Основными показателями качества предоставления муниципальной услуги являются: </w:t>
      </w:r>
    </w:p>
    <w:p w14:paraId="1FCE1F0E"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14:paraId="418A1508"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минимально возможное количество взаимодействий гражданина с должностными лицами, участвующими в предоставлении муниципальной услуги;</w:t>
      </w:r>
    </w:p>
    <w:p w14:paraId="6955AF8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отсутствие обоснованных жалоб на действия (бездействие) сотрудников и их некорректное (невнимательное) отношение к заявителям; </w:t>
      </w:r>
    </w:p>
    <w:p w14:paraId="173C46F5"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отсутствие нарушений установленных сроков в процессе предоставления муниципальной услуги; </w:t>
      </w:r>
    </w:p>
    <w:p w14:paraId="7E7AE836"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14:paraId="4C2B5D32"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36A3317D" w14:textId="77777777" w:rsidR="008913C2" w:rsidRPr="008913C2" w:rsidRDefault="008913C2" w:rsidP="008913C2">
      <w:pPr>
        <w:spacing w:after="0" w:line="240" w:lineRule="auto"/>
        <w:ind w:firstLine="708"/>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Иные требования, в том числе учитывающие особенности предоставления муниципальной услуги в многофункциональных центрах,</w:t>
      </w:r>
    </w:p>
    <w:p w14:paraId="2DAE5896"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 xml:space="preserve">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 </w:t>
      </w:r>
    </w:p>
    <w:p w14:paraId="1489339C"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p>
    <w:p w14:paraId="6E8D953A"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2.21.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14:paraId="48A2BCB1"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262DBE6D"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2.22. Заявителям обеспечивается возможность представления заявления и прилагаемых документов в форме электронных документов посредством ЕПГУ. 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14:paraId="43EF1332"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w:t>
      </w:r>
    </w:p>
    <w:p w14:paraId="45C03676"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14:paraId="79F629C6"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w:t>
      </w:r>
      <w:r w:rsidRPr="008913C2">
        <w:rPr>
          <w:rFonts w:ascii="Times New Roman" w:eastAsia="Calibri" w:hAnsi="Times New Roman"/>
          <w:sz w:val="18"/>
          <w:szCs w:val="18"/>
          <w:highlight w:val="yellow"/>
          <w:lang w:eastAsia="en-US"/>
        </w:rPr>
        <w:t>6.4</w:t>
      </w:r>
      <w:r w:rsidRPr="008913C2">
        <w:rPr>
          <w:rFonts w:ascii="Times New Roman" w:eastAsia="Calibri" w:hAnsi="Times New Roman"/>
          <w:sz w:val="18"/>
          <w:szCs w:val="18"/>
          <w:lang w:eastAsia="en-US"/>
        </w:rPr>
        <w:t xml:space="preserve"> настоящего Административного регламента. </w:t>
      </w:r>
    </w:p>
    <w:p w14:paraId="73AD9A1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65FE879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2.23. Электронные документы представляются в следующих форматах: а) xml - для формализованных документов; б) doc, docx, odt - для документов с текстовым содержанием, не включающим формулы (за исключением документов, указанных в подпункте "в" настоящего пункта); в) xls, xlsx, ods - для документов, содержащих расчеты; 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14:paraId="70A41D6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 «черно-белый» (при отсутствии в документе графических изображений и (или) цветного текста); - «оттенки серого» (при наличии в документе графических изображений, отличных от цветного графического изображения); - «цветной» или «режим полной цветопередачи» (при наличии в документе цветных графических изображений либо цветного текста); - сохранением всех аутентичных признаков подлинности, а именно: графической подписи лица, печати, углового штампа бланка; - количество файлов должно соответствовать количеству документов, каждый из которых содержит текстовую и (или) графическую информацию.</w:t>
      </w:r>
    </w:p>
    <w:p w14:paraId="6308835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Электронные документы должны обеспечивать: - возможность идентифицировать документ и количество листов в документе; -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Документы, подлежащие представлению в форматах xls, xlsx или ods, формируются в виде отдельного электронного документа.</w:t>
      </w:r>
    </w:p>
    <w:p w14:paraId="58A427FA"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2C9E8D92" w14:textId="77777777" w:rsidR="008913C2" w:rsidRPr="008913C2" w:rsidRDefault="008913C2" w:rsidP="008913C2">
      <w:pPr>
        <w:spacing w:after="0" w:line="240" w:lineRule="auto"/>
        <w:jc w:val="center"/>
        <w:rPr>
          <w:rFonts w:ascii="Times New Roman" w:eastAsia="Calibri" w:hAnsi="Times New Roman"/>
          <w:b/>
          <w:sz w:val="18"/>
          <w:szCs w:val="18"/>
          <w:lang w:eastAsia="en-US"/>
        </w:rPr>
      </w:pPr>
      <w:r w:rsidRPr="008913C2">
        <w:rPr>
          <w:rFonts w:ascii="Times New Roman" w:eastAsia="Calibri" w:hAnsi="Times New Roman"/>
          <w:b/>
          <w:sz w:val="18"/>
          <w:szCs w:val="18"/>
          <w:lang w:eastAsia="en-US"/>
        </w:rPr>
        <w:t>III. Состав, последовательность и сроки выполнения административных процедур (действий), требования к порядку их выполнения, в том числе</w:t>
      </w:r>
    </w:p>
    <w:p w14:paraId="59A9D528" w14:textId="77777777" w:rsidR="008913C2" w:rsidRPr="008913C2" w:rsidRDefault="008913C2" w:rsidP="008913C2">
      <w:pPr>
        <w:spacing w:after="0" w:line="240" w:lineRule="auto"/>
        <w:jc w:val="center"/>
        <w:rPr>
          <w:rFonts w:ascii="Times New Roman" w:eastAsia="Calibri" w:hAnsi="Times New Roman"/>
          <w:sz w:val="18"/>
          <w:szCs w:val="18"/>
          <w:lang w:eastAsia="en-US"/>
        </w:rPr>
      </w:pPr>
      <w:r w:rsidRPr="008913C2">
        <w:rPr>
          <w:rFonts w:ascii="Times New Roman" w:eastAsia="Calibri" w:hAnsi="Times New Roman"/>
          <w:b/>
          <w:sz w:val="18"/>
          <w:szCs w:val="18"/>
          <w:lang w:eastAsia="en-US"/>
        </w:rPr>
        <w:t>особенности выполнения административных процедур в электронной форме</w:t>
      </w:r>
      <w:r w:rsidRPr="008913C2">
        <w:rPr>
          <w:rFonts w:ascii="Times New Roman" w:eastAsia="Calibri" w:hAnsi="Times New Roman"/>
          <w:sz w:val="18"/>
          <w:szCs w:val="18"/>
          <w:lang w:eastAsia="en-US"/>
        </w:rPr>
        <w:t xml:space="preserve"> </w:t>
      </w:r>
    </w:p>
    <w:p w14:paraId="6363456F" w14:textId="77777777" w:rsidR="008913C2" w:rsidRPr="008913C2" w:rsidRDefault="008913C2" w:rsidP="008913C2">
      <w:pPr>
        <w:spacing w:after="0" w:line="240" w:lineRule="auto"/>
        <w:jc w:val="center"/>
        <w:rPr>
          <w:rFonts w:ascii="Times New Roman" w:eastAsia="Calibri" w:hAnsi="Times New Roman"/>
          <w:sz w:val="18"/>
          <w:szCs w:val="18"/>
          <w:lang w:eastAsia="en-US"/>
        </w:rPr>
      </w:pPr>
    </w:p>
    <w:p w14:paraId="726B8E5C"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 xml:space="preserve">Исчерпывающий перечень административных процедур </w:t>
      </w:r>
    </w:p>
    <w:p w14:paraId="234153DD" w14:textId="77777777" w:rsidR="008913C2" w:rsidRPr="008913C2" w:rsidRDefault="008913C2" w:rsidP="008913C2">
      <w:pPr>
        <w:spacing w:after="0" w:line="240" w:lineRule="auto"/>
        <w:jc w:val="center"/>
        <w:rPr>
          <w:rFonts w:ascii="Times New Roman" w:eastAsia="Calibri" w:hAnsi="Times New Roman"/>
          <w:i/>
          <w:sz w:val="18"/>
          <w:szCs w:val="18"/>
          <w:lang w:eastAsia="en-US"/>
        </w:rPr>
      </w:pPr>
    </w:p>
    <w:p w14:paraId="1C3B0341"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3.1. Предоставление муниципальной услуги включает в себя следующие административные процедуры: </w:t>
      </w:r>
    </w:p>
    <w:p w14:paraId="1EF89069"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проверка документов и регистрация заявления; получение сведений посредством СМЭВ; </w:t>
      </w:r>
    </w:p>
    <w:p w14:paraId="40C8BDAC"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рассмотрение документов и сведений; принятие решения; выдача результата; внесение результата муниципальной услуги в реестр юридически значимых записей.</w:t>
      </w:r>
    </w:p>
    <w:p w14:paraId="70214BC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4865A28E"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Перечень административных процедур (действий) при предоставлении</w:t>
      </w:r>
    </w:p>
    <w:p w14:paraId="7E1A0C81"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муниципальной услуги услуг в электронной форме</w:t>
      </w:r>
    </w:p>
    <w:p w14:paraId="485EB8C8" w14:textId="77777777" w:rsidR="008913C2" w:rsidRPr="008913C2" w:rsidRDefault="008913C2" w:rsidP="008913C2">
      <w:pPr>
        <w:spacing w:after="0" w:line="240" w:lineRule="auto"/>
        <w:jc w:val="center"/>
        <w:rPr>
          <w:rFonts w:ascii="Times New Roman" w:eastAsia="Calibri" w:hAnsi="Times New Roman"/>
          <w:sz w:val="18"/>
          <w:szCs w:val="18"/>
          <w:lang w:eastAsia="en-US"/>
        </w:rPr>
      </w:pPr>
    </w:p>
    <w:p w14:paraId="74E3BDAD"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3.2. При предоставлении муниципальной услуги в электронной форме заявителю обеспечиваются: </w:t>
      </w:r>
    </w:p>
    <w:p w14:paraId="5FF07AB3"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получение информации о порядке и сроках предоставления муниципальной услуги; формирование заявления; </w:t>
      </w:r>
    </w:p>
    <w:p w14:paraId="27A011C0"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прием и регистрация Уполномоченным органом заявления и иных документов, необходимых для предоставления муниципальной услуги; </w:t>
      </w:r>
    </w:p>
    <w:p w14:paraId="42D5BBB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получение результата предоставления муниципальной услуги; получение сведений о ходе рассмотрения заявления; </w:t>
      </w:r>
    </w:p>
    <w:p w14:paraId="1C8FCBA1"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осуществление оценки качества предоставления муниципальной услуги;</w:t>
      </w:r>
    </w:p>
    <w:p w14:paraId="53839908"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 </w:t>
      </w:r>
    </w:p>
    <w:p w14:paraId="7A92B4EC"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6933CCF3" w14:textId="77777777" w:rsidR="008913C2" w:rsidRPr="008913C2" w:rsidRDefault="008913C2" w:rsidP="008913C2">
      <w:pPr>
        <w:spacing w:after="0" w:line="240" w:lineRule="auto"/>
        <w:ind w:firstLine="708"/>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Порядок осуществления административных процедур (действий)</w:t>
      </w:r>
    </w:p>
    <w:p w14:paraId="034A7301" w14:textId="77777777" w:rsidR="008913C2" w:rsidRPr="008913C2" w:rsidRDefault="008913C2" w:rsidP="008913C2">
      <w:pPr>
        <w:spacing w:after="0" w:line="240" w:lineRule="auto"/>
        <w:ind w:firstLine="708"/>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 xml:space="preserve"> в электронной форме</w:t>
      </w:r>
    </w:p>
    <w:p w14:paraId="5A2A8FFB" w14:textId="77777777" w:rsidR="008913C2" w:rsidRPr="008913C2" w:rsidRDefault="008913C2" w:rsidP="008913C2">
      <w:pPr>
        <w:spacing w:after="0" w:line="240" w:lineRule="auto"/>
        <w:jc w:val="center"/>
        <w:rPr>
          <w:rFonts w:ascii="Times New Roman" w:eastAsia="Calibri" w:hAnsi="Times New Roman"/>
          <w:i/>
          <w:sz w:val="18"/>
          <w:szCs w:val="18"/>
          <w:lang w:eastAsia="en-US"/>
        </w:rPr>
      </w:pPr>
    </w:p>
    <w:p w14:paraId="2DE266E1"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3.3. Формирование заявления. 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14:paraId="61919649"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14:paraId="293F527A"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При формировании заявления заявителю обеспечивается: </w:t>
      </w:r>
    </w:p>
    <w:p w14:paraId="7D4BD1A2"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а)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w:t>
      </w:r>
    </w:p>
    <w:p w14:paraId="60B62059"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б) возможность печати на бумажном носителе копии электронной формы заявления; </w:t>
      </w:r>
    </w:p>
    <w:p w14:paraId="4603D0C5"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14:paraId="1B6CF8A0"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14:paraId="3E8ACA8C"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д) возможность вернуться на любой из этапов заполнения электронной формы заявления без потери ранее введенной информации; </w:t>
      </w:r>
    </w:p>
    <w:p w14:paraId="6D892E1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14:paraId="42B9B192"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14:paraId="68DE1510"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2ADAFDA6"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w:t>
      </w:r>
    </w:p>
    <w:p w14:paraId="2E41A64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14:paraId="27954EA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14:paraId="25F85556"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42EE7BD7"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Ответственное должностное лицо: проверяет наличие электронных заявлений, поступивших с ЕПГУ, с периодом не реже 2 раз в день; рассматривает поступившие заявления и приложенные образы документов (документы); производит действия в соответствии с пунктом 3.4 настоящего Административного регламента.</w:t>
      </w:r>
    </w:p>
    <w:p w14:paraId="5211B867"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0CDC2455"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3.6. Заявителю в качестве результата предоставления муниципальной услуги обеспечивается возможность получения документа: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14:paraId="746A8D58"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36BD5936"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14:paraId="19144A5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При предоставлении муниципальной услуги в электронной форме заявителю направляется: </w:t>
      </w:r>
    </w:p>
    <w:p w14:paraId="3A75417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
    <w:p w14:paraId="3F5CC20D"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648D4E6D"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1C06A668"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3.8. Оценка качества предоставления муниципальной услуги. 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Pr="008913C2">
        <w:rPr>
          <w:rFonts w:ascii="Times New Roman" w:eastAsia="Calibri" w:hAnsi="Times New Roman"/>
          <w:sz w:val="18"/>
          <w:szCs w:val="18"/>
          <w:highlight w:val="yellow"/>
          <w:lang w:eastAsia="en-US"/>
        </w:rPr>
        <w:t>от 12 декабря 2012</w:t>
      </w:r>
      <w:r w:rsidRPr="008913C2">
        <w:rPr>
          <w:rFonts w:ascii="Times New Roman" w:eastAsia="Calibri" w:hAnsi="Times New Roman"/>
          <w:sz w:val="18"/>
          <w:szCs w:val="18"/>
          <w:lang w:eastAsia="en-US"/>
        </w:rPr>
        <w:t xml:space="preserve">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14:paraId="462AB275"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6F0D01B3"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61073001" w14:textId="77777777" w:rsidR="008913C2" w:rsidRPr="008913C2" w:rsidRDefault="008913C2" w:rsidP="008913C2">
      <w:pPr>
        <w:spacing w:after="0" w:line="240" w:lineRule="auto"/>
        <w:ind w:firstLine="708"/>
        <w:jc w:val="both"/>
        <w:rPr>
          <w:rFonts w:ascii="Times New Roman" w:eastAsia="Calibri" w:hAnsi="Times New Roman"/>
          <w:b/>
          <w:bCs/>
          <w:iCs/>
          <w:sz w:val="18"/>
          <w:szCs w:val="18"/>
          <w:lang w:eastAsia="en-US"/>
        </w:rPr>
      </w:pPr>
    </w:p>
    <w:p w14:paraId="6BC9797E"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Порядок исправления допущенных опечаток и ошибок в выданных в результате предоставления муниципальной услуги документах</w:t>
      </w:r>
    </w:p>
    <w:p w14:paraId="2B46BC87" w14:textId="77777777" w:rsidR="008913C2" w:rsidRPr="008913C2" w:rsidRDefault="008913C2" w:rsidP="008913C2">
      <w:pPr>
        <w:spacing w:after="0" w:line="240" w:lineRule="auto"/>
        <w:jc w:val="center"/>
        <w:rPr>
          <w:rFonts w:ascii="Times New Roman" w:eastAsia="Calibri" w:hAnsi="Times New Roman"/>
          <w:sz w:val="18"/>
          <w:szCs w:val="18"/>
          <w:lang w:eastAsia="en-US"/>
        </w:rPr>
      </w:pPr>
    </w:p>
    <w:p w14:paraId="53BB544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3.10. 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 </w:t>
      </w:r>
    </w:p>
    <w:p w14:paraId="549DA580"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3EE2FAB0"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3.11. Основания отказа в приеме заявления об исправлении опечаток и ошибок указаны в пункте 2.10 настоящего Административного регламента. </w:t>
      </w:r>
    </w:p>
    <w:p w14:paraId="24B80DF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43FBFF37"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14:paraId="357AB5F3"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 </w:t>
      </w:r>
    </w:p>
    <w:p w14:paraId="3FA3045E"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6BEB62DC"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2) Уполномоченный орган при получении заявления, указанного в подпункте 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14:paraId="403C9486"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6F1AA33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3) Уполномоченный орган обеспечивает устранение опечаток и ошибок в документах, являющихся результатом предоставления муниципальной услуги. </w:t>
      </w:r>
    </w:p>
    <w:p w14:paraId="6BF5045E"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4) Срок устранения опечаток и ошибок не должен превышать 3 (трех) рабочих дней с даты регистрации заявления, указанного в подпункте 1 пункта 3.12 настоящего подраздела. </w:t>
      </w:r>
    </w:p>
    <w:p w14:paraId="31B586C1"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1BFF76A7" w14:textId="77777777" w:rsidR="008913C2" w:rsidRPr="008913C2" w:rsidRDefault="008913C2" w:rsidP="008913C2">
      <w:pPr>
        <w:spacing w:after="0" w:line="240" w:lineRule="auto"/>
        <w:jc w:val="center"/>
        <w:rPr>
          <w:rFonts w:ascii="Times New Roman" w:eastAsia="Calibri" w:hAnsi="Times New Roman"/>
          <w:b/>
          <w:iCs/>
          <w:sz w:val="18"/>
          <w:szCs w:val="18"/>
          <w:lang w:eastAsia="en-US"/>
        </w:rPr>
      </w:pPr>
      <w:r w:rsidRPr="008913C2">
        <w:rPr>
          <w:rFonts w:ascii="Times New Roman" w:eastAsia="Calibri" w:hAnsi="Times New Roman"/>
          <w:b/>
          <w:iCs/>
          <w:sz w:val="18"/>
          <w:szCs w:val="18"/>
          <w:lang w:eastAsia="en-US"/>
        </w:rPr>
        <w:t>Варианты предоставления муниципальной услуги, включающие порядок ее предоставления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14:paraId="3277A4A8" w14:textId="77777777" w:rsidR="008913C2" w:rsidRPr="008913C2" w:rsidRDefault="008913C2" w:rsidP="008913C2">
      <w:pPr>
        <w:spacing w:after="0" w:line="240" w:lineRule="auto"/>
        <w:jc w:val="center"/>
        <w:rPr>
          <w:rFonts w:ascii="Times New Roman" w:eastAsia="Calibri" w:hAnsi="Times New Roman"/>
          <w:b/>
          <w:iCs/>
          <w:sz w:val="18"/>
          <w:szCs w:val="18"/>
          <w:lang w:eastAsia="en-US"/>
        </w:rPr>
      </w:pPr>
    </w:p>
    <w:p w14:paraId="32F49F8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3.13. Иные варианты предоставления муниципальной услуги, включающие порядок ее предоставления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предусмотрены.</w:t>
      </w:r>
    </w:p>
    <w:p w14:paraId="6D9866AA"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0AA76E30" w14:textId="77777777" w:rsidR="008913C2" w:rsidRPr="008913C2" w:rsidRDefault="008913C2" w:rsidP="008913C2">
      <w:pPr>
        <w:spacing w:after="0" w:line="240" w:lineRule="auto"/>
        <w:ind w:firstLine="708"/>
        <w:jc w:val="center"/>
        <w:rPr>
          <w:rFonts w:ascii="Times New Roman" w:eastAsia="Calibri" w:hAnsi="Times New Roman"/>
          <w:b/>
          <w:iCs/>
          <w:sz w:val="18"/>
          <w:szCs w:val="18"/>
          <w:lang w:eastAsia="en-US"/>
        </w:rPr>
      </w:pPr>
      <w:r w:rsidRPr="008913C2">
        <w:rPr>
          <w:rFonts w:ascii="Times New Roman" w:eastAsia="Calibri" w:hAnsi="Times New Roman"/>
          <w:b/>
          <w:iCs/>
          <w:sz w:val="18"/>
          <w:szCs w:val="18"/>
          <w:lang w:eastAsia="en-US"/>
        </w:rPr>
        <w:t>Случаи и порядок предоставления муниципальной услуги в упреждающем (проактивном) режиме</w:t>
      </w:r>
    </w:p>
    <w:p w14:paraId="543AE69A" w14:textId="77777777" w:rsidR="008913C2" w:rsidRPr="008913C2" w:rsidRDefault="008913C2" w:rsidP="008913C2">
      <w:pPr>
        <w:spacing w:after="0" w:line="240" w:lineRule="auto"/>
        <w:ind w:firstLine="708"/>
        <w:jc w:val="both"/>
        <w:rPr>
          <w:rFonts w:ascii="Times New Roman" w:eastAsia="Calibri" w:hAnsi="Times New Roman"/>
          <w:b/>
          <w:iCs/>
          <w:sz w:val="18"/>
          <w:szCs w:val="18"/>
          <w:lang w:eastAsia="en-US"/>
        </w:rPr>
      </w:pPr>
    </w:p>
    <w:p w14:paraId="72AD8081" w14:textId="77777777" w:rsidR="008913C2" w:rsidRPr="008913C2" w:rsidRDefault="008913C2" w:rsidP="008913C2">
      <w:pPr>
        <w:spacing w:after="0" w:line="240" w:lineRule="auto"/>
        <w:ind w:firstLine="708"/>
        <w:jc w:val="both"/>
        <w:rPr>
          <w:rFonts w:ascii="Times New Roman" w:eastAsia="Calibri" w:hAnsi="Times New Roman"/>
          <w:bCs/>
          <w:sz w:val="18"/>
          <w:szCs w:val="18"/>
          <w:lang w:eastAsia="en-US"/>
        </w:rPr>
      </w:pPr>
      <w:r w:rsidRPr="008913C2">
        <w:rPr>
          <w:rFonts w:ascii="Times New Roman" w:eastAsia="Calibri" w:hAnsi="Times New Roman"/>
          <w:bCs/>
          <w:sz w:val="18"/>
          <w:szCs w:val="18"/>
          <w:lang w:eastAsia="en-US"/>
        </w:rPr>
        <w:t>3.14. Предоставление муниципальной услуги в упреждающем (проактивном) режиме не предусмотрено.</w:t>
      </w:r>
    </w:p>
    <w:p w14:paraId="0527B78C" w14:textId="77777777" w:rsidR="008913C2" w:rsidRPr="008913C2" w:rsidRDefault="008913C2" w:rsidP="008913C2">
      <w:pPr>
        <w:spacing w:after="0" w:line="240" w:lineRule="auto"/>
        <w:jc w:val="both"/>
        <w:rPr>
          <w:rFonts w:ascii="Times New Roman" w:eastAsia="Calibri" w:hAnsi="Times New Roman"/>
          <w:b/>
          <w:sz w:val="18"/>
          <w:szCs w:val="18"/>
          <w:lang w:eastAsia="en-US"/>
        </w:rPr>
      </w:pPr>
    </w:p>
    <w:p w14:paraId="5FB931E0" w14:textId="77777777" w:rsidR="008913C2" w:rsidRPr="008913C2" w:rsidRDefault="008913C2" w:rsidP="008913C2">
      <w:pPr>
        <w:spacing w:after="0" w:line="240" w:lineRule="auto"/>
        <w:jc w:val="center"/>
        <w:rPr>
          <w:rFonts w:ascii="Times New Roman" w:eastAsia="Calibri" w:hAnsi="Times New Roman"/>
          <w:b/>
          <w:sz w:val="18"/>
          <w:szCs w:val="18"/>
          <w:lang w:eastAsia="en-US"/>
        </w:rPr>
      </w:pPr>
      <w:r w:rsidRPr="008913C2">
        <w:rPr>
          <w:rFonts w:ascii="Times New Roman" w:eastAsia="Calibri" w:hAnsi="Times New Roman"/>
          <w:b/>
          <w:sz w:val="18"/>
          <w:szCs w:val="18"/>
          <w:lang w:eastAsia="en-US"/>
        </w:rPr>
        <w:t>IV. Формы контроля за исполнением административного регламента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5EBB4B2B"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523FA6E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14:paraId="6EF3F165"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14:paraId="1F808FFA"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Текущий контроль осуществляется путем проведения проверок: </w:t>
      </w:r>
    </w:p>
    <w:p w14:paraId="22202D08"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решений о предоставлении (об отказе в предоставлении) муниципальной услуги; </w:t>
      </w:r>
    </w:p>
    <w:p w14:paraId="476C631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выявления и устранения нарушений прав граждан; </w:t>
      </w:r>
    </w:p>
    <w:p w14:paraId="24238696"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14:paraId="01EEF8A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47C6793C" w14:textId="77777777" w:rsidR="008913C2" w:rsidRPr="008913C2" w:rsidRDefault="008913C2" w:rsidP="008913C2">
      <w:pPr>
        <w:spacing w:after="0" w:line="240" w:lineRule="auto"/>
        <w:ind w:firstLine="708"/>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14:paraId="2425C6B9" w14:textId="77777777" w:rsidR="008913C2" w:rsidRPr="008913C2" w:rsidRDefault="008913C2" w:rsidP="008913C2">
      <w:pPr>
        <w:spacing w:after="0" w:line="240" w:lineRule="auto"/>
        <w:jc w:val="center"/>
        <w:rPr>
          <w:rFonts w:ascii="Times New Roman" w:eastAsia="Calibri" w:hAnsi="Times New Roman"/>
          <w:sz w:val="18"/>
          <w:szCs w:val="18"/>
          <w:lang w:eastAsia="en-US"/>
        </w:rPr>
      </w:pPr>
    </w:p>
    <w:p w14:paraId="58455C1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4.2. Контроль за полнотой и качеством предоставления муниципальной услуг включает в себя проведение плановых и внеплановых проверок. </w:t>
      </w:r>
    </w:p>
    <w:p w14:paraId="77EB5AC9"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1B06CF3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4.3. 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14:paraId="6F47ACDE"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При плановой проверке полноты и качества предоставления муниципальной услуги контролю подлежат:</w:t>
      </w:r>
    </w:p>
    <w:p w14:paraId="2BBFBC95"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соблюдение сроков предоставления муниципальной услуги;</w:t>
      </w:r>
    </w:p>
    <w:p w14:paraId="75B26463"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соблюдение положений настоящего Административного регламента;</w:t>
      </w:r>
    </w:p>
    <w:p w14:paraId="57C21603"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правильность и обоснованность принятого решения об отказе в предоставлении муниципальной услуги. </w:t>
      </w:r>
    </w:p>
    <w:p w14:paraId="4BD3483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Основанием для проведения внеплановых проверок являются: </w:t>
      </w:r>
    </w:p>
    <w:p w14:paraId="0386E2C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Ханты- Мансийского автономного округа- Югры и нормативных правовых актов органов местного самоуправления сельского поселения Сентябрьский; </w:t>
      </w:r>
    </w:p>
    <w:p w14:paraId="68B733AD"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обращения граждан и юридических лиц на нарушения законодательства, в том числе на качество предоставления муниципальной услуги. </w:t>
      </w:r>
    </w:p>
    <w:p w14:paraId="57465AF3"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411BF3B8" w14:textId="77777777" w:rsidR="008913C2" w:rsidRPr="008913C2" w:rsidRDefault="008913C2" w:rsidP="008913C2">
      <w:pPr>
        <w:spacing w:after="0" w:line="240" w:lineRule="auto"/>
        <w:ind w:firstLine="708"/>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 xml:space="preserve">Ответственность должностных лиц за решения и действия (бездействие), принимаемые (осуществляемые) ими в ходе предоставления муниципальной услуги </w:t>
      </w:r>
    </w:p>
    <w:p w14:paraId="6861B2B5" w14:textId="77777777" w:rsidR="008913C2" w:rsidRPr="008913C2" w:rsidRDefault="008913C2" w:rsidP="008913C2">
      <w:pPr>
        <w:spacing w:after="0" w:line="240" w:lineRule="auto"/>
        <w:ind w:firstLine="708"/>
        <w:jc w:val="center"/>
        <w:rPr>
          <w:rFonts w:ascii="Times New Roman" w:eastAsia="Calibri" w:hAnsi="Times New Roman"/>
          <w:sz w:val="18"/>
          <w:szCs w:val="18"/>
          <w:lang w:eastAsia="en-US"/>
        </w:rPr>
      </w:pPr>
    </w:p>
    <w:p w14:paraId="0711B3EE"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4.4. По результатам проведенных проверок в случае выявления нарушений положений настоящего Административного регламента, нормативных правовых</w:t>
      </w:r>
    </w:p>
    <w:p w14:paraId="4D3073B2"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актов Ханты- Мансийского автономного округа- Югры и нормативных правовых актов органов местного самоуправления сельского поселения Сентябрьский осуществляется привлечение виновных лиц к ответственности в соответствии с законодательством Российской Федерации.</w:t>
      </w:r>
    </w:p>
    <w:p w14:paraId="56D36362"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14:paraId="069879C7"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22846C3C" w14:textId="77777777" w:rsidR="008913C2" w:rsidRPr="008913C2" w:rsidRDefault="008913C2" w:rsidP="008913C2">
      <w:pPr>
        <w:spacing w:after="0" w:line="240" w:lineRule="auto"/>
        <w:ind w:firstLine="708"/>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 xml:space="preserve">Требования к порядку и формам контроля за предоставлением муниципальной услуги, в том числе со стороны граждан, их объединений и организаций </w:t>
      </w:r>
    </w:p>
    <w:p w14:paraId="4D390254" w14:textId="77777777" w:rsidR="008913C2" w:rsidRPr="008913C2" w:rsidRDefault="008913C2" w:rsidP="008913C2">
      <w:pPr>
        <w:spacing w:after="0" w:line="240" w:lineRule="auto"/>
        <w:ind w:firstLine="708"/>
        <w:jc w:val="center"/>
        <w:rPr>
          <w:rFonts w:ascii="Times New Roman" w:eastAsia="Calibri" w:hAnsi="Times New Roman"/>
          <w:sz w:val="18"/>
          <w:szCs w:val="18"/>
          <w:lang w:eastAsia="en-US"/>
        </w:rPr>
      </w:pPr>
    </w:p>
    <w:p w14:paraId="1F1B23C3"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14:paraId="6F37C21C"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Граждане, их объединения и организации также имеют право: </w:t>
      </w:r>
    </w:p>
    <w:p w14:paraId="491E96F2"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направлять замечания и предложения по улучшению доступности и качества предоставления муниципальной услуги;</w:t>
      </w:r>
    </w:p>
    <w:p w14:paraId="3591959C"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вносить предложения о мерах по устранению нарушений настоящего Административного регламента. </w:t>
      </w:r>
    </w:p>
    <w:p w14:paraId="2D25576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0C966961"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14:paraId="01555DB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14:paraId="42FA2202"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10F7745B" w14:textId="77777777" w:rsidR="008913C2" w:rsidRPr="008913C2" w:rsidRDefault="008913C2" w:rsidP="008913C2">
      <w:pPr>
        <w:spacing w:after="0" w:line="240" w:lineRule="auto"/>
        <w:ind w:firstLine="708"/>
        <w:jc w:val="center"/>
        <w:rPr>
          <w:rFonts w:ascii="Times New Roman" w:eastAsia="Calibri" w:hAnsi="Times New Roman"/>
          <w:b/>
          <w:sz w:val="18"/>
          <w:szCs w:val="18"/>
          <w:lang w:eastAsia="en-US"/>
        </w:rPr>
      </w:pPr>
      <w:r w:rsidRPr="008913C2">
        <w:rPr>
          <w:rFonts w:ascii="Times New Roman" w:eastAsia="Calibri" w:hAnsi="Times New Roman"/>
          <w:sz w:val="18"/>
          <w:szCs w:val="18"/>
          <w:lang w:eastAsia="en-US"/>
        </w:rPr>
        <w:t xml:space="preserve">V. </w:t>
      </w:r>
      <w:r w:rsidRPr="008913C2">
        <w:rPr>
          <w:rFonts w:ascii="Times New Roman" w:eastAsia="Calibri" w:hAnsi="Times New Roman"/>
          <w:b/>
          <w:sz w:val="18"/>
          <w:szCs w:val="18"/>
          <w:lang w:eastAsia="en-US"/>
        </w:rPr>
        <w:t>Досудебный (внесудебный) порядок обжалования решений и действий</w:t>
      </w:r>
    </w:p>
    <w:p w14:paraId="00378CE5" w14:textId="77777777" w:rsidR="008913C2" w:rsidRPr="008913C2" w:rsidRDefault="008913C2" w:rsidP="008913C2">
      <w:pPr>
        <w:spacing w:after="0" w:line="240" w:lineRule="auto"/>
        <w:jc w:val="center"/>
        <w:rPr>
          <w:rFonts w:ascii="Times New Roman" w:eastAsia="Calibri" w:hAnsi="Times New Roman"/>
          <w:b/>
          <w:sz w:val="18"/>
          <w:szCs w:val="18"/>
          <w:lang w:eastAsia="en-US"/>
        </w:rPr>
      </w:pPr>
      <w:r w:rsidRPr="008913C2">
        <w:rPr>
          <w:rFonts w:ascii="Times New Roman" w:eastAsia="Calibri" w:hAnsi="Times New Roman"/>
          <w:b/>
          <w:sz w:val="18"/>
          <w:szCs w:val="18"/>
          <w:lang w:eastAsia="en-US"/>
        </w:rPr>
        <w:t>(бездействия) органа, предоставляющего государственную (муниципальную)</w:t>
      </w:r>
    </w:p>
    <w:p w14:paraId="6E24EBC1" w14:textId="77777777" w:rsidR="008913C2" w:rsidRPr="008913C2" w:rsidRDefault="008913C2" w:rsidP="008913C2">
      <w:pPr>
        <w:spacing w:after="0" w:line="240" w:lineRule="auto"/>
        <w:jc w:val="center"/>
        <w:rPr>
          <w:rFonts w:ascii="Times New Roman" w:eastAsia="Calibri" w:hAnsi="Times New Roman"/>
          <w:b/>
          <w:sz w:val="18"/>
          <w:szCs w:val="18"/>
          <w:lang w:eastAsia="en-US"/>
        </w:rPr>
      </w:pPr>
      <w:r w:rsidRPr="008913C2">
        <w:rPr>
          <w:rFonts w:ascii="Times New Roman" w:eastAsia="Calibri" w:hAnsi="Times New Roman"/>
          <w:b/>
          <w:sz w:val="18"/>
          <w:szCs w:val="18"/>
          <w:lang w:eastAsia="en-US"/>
        </w:rPr>
        <w:t>услугу, а также их должностных лиц, государственных (муниципальных)</w:t>
      </w:r>
    </w:p>
    <w:p w14:paraId="19753EA8" w14:textId="77777777" w:rsidR="008913C2" w:rsidRPr="008913C2" w:rsidRDefault="008913C2" w:rsidP="008913C2">
      <w:pPr>
        <w:spacing w:after="0" w:line="240" w:lineRule="auto"/>
        <w:jc w:val="center"/>
        <w:rPr>
          <w:rFonts w:ascii="Times New Roman" w:eastAsia="Calibri" w:hAnsi="Times New Roman"/>
          <w:sz w:val="18"/>
          <w:szCs w:val="18"/>
          <w:lang w:eastAsia="en-US"/>
        </w:rPr>
      </w:pPr>
      <w:r w:rsidRPr="008913C2">
        <w:rPr>
          <w:rFonts w:ascii="Times New Roman" w:eastAsia="Calibri" w:hAnsi="Times New Roman"/>
          <w:b/>
          <w:sz w:val="18"/>
          <w:szCs w:val="18"/>
          <w:lang w:eastAsia="en-US"/>
        </w:rPr>
        <w:t>служащих</w:t>
      </w:r>
      <w:r w:rsidRPr="008913C2">
        <w:rPr>
          <w:rFonts w:ascii="Times New Roman" w:eastAsia="Calibri" w:hAnsi="Times New Roman"/>
          <w:sz w:val="18"/>
          <w:szCs w:val="18"/>
          <w:lang w:eastAsia="en-US"/>
        </w:rPr>
        <w:t xml:space="preserve"> </w:t>
      </w:r>
    </w:p>
    <w:p w14:paraId="41F17857" w14:textId="77777777" w:rsidR="008913C2" w:rsidRPr="008913C2" w:rsidRDefault="008913C2" w:rsidP="008913C2">
      <w:pPr>
        <w:spacing w:after="0" w:line="240" w:lineRule="auto"/>
        <w:jc w:val="center"/>
        <w:rPr>
          <w:rFonts w:ascii="Times New Roman" w:eastAsia="Calibri" w:hAnsi="Times New Roman"/>
          <w:sz w:val="18"/>
          <w:szCs w:val="18"/>
          <w:lang w:eastAsia="en-US"/>
        </w:rPr>
      </w:pPr>
    </w:p>
    <w:p w14:paraId="67A27C1E"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
    <w:p w14:paraId="5F8074EC"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5E125C65" w14:textId="77777777" w:rsidR="008913C2" w:rsidRPr="008913C2" w:rsidRDefault="008913C2" w:rsidP="008913C2">
      <w:pPr>
        <w:spacing w:after="0" w:line="240" w:lineRule="auto"/>
        <w:ind w:firstLine="708"/>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016F86A8"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2E8D8717"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в вышестоящий орган на решение и (или) действия (бездействие) должностного лица, руководителя структурного подразделения Уполномоченного органа; к руководителю многофункционального центра – на решения и действия (бездействие) работника многофункционального центра; к учредителю многофункционального центра – на решение и действия (бездействие) многофункционального центра.</w:t>
      </w:r>
    </w:p>
    <w:p w14:paraId="06844FB5"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14:paraId="1CF28346"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1EA2CC37" w14:textId="77777777" w:rsidR="008913C2" w:rsidRPr="008913C2" w:rsidRDefault="008913C2" w:rsidP="008913C2">
      <w:pPr>
        <w:spacing w:after="0" w:line="240" w:lineRule="auto"/>
        <w:ind w:firstLine="708"/>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66812984" w14:textId="77777777" w:rsidR="008913C2" w:rsidRPr="008913C2" w:rsidRDefault="008913C2" w:rsidP="008913C2">
      <w:pPr>
        <w:spacing w:after="0" w:line="240" w:lineRule="auto"/>
        <w:ind w:firstLine="708"/>
        <w:jc w:val="center"/>
        <w:rPr>
          <w:rFonts w:ascii="Times New Roman" w:eastAsia="Calibri" w:hAnsi="Times New Roman"/>
          <w:i/>
          <w:sz w:val="18"/>
          <w:szCs w:val="18"/>
          <w:lang w:eastAsia="en-US"/>
        </w:rPr>
      </w:pPr>
    </w:p>
    <w:p w14:paraId="042292B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14:paraId="3D6466D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4FC9AAC2"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Перечень нормативных правовых актов, регулирующих порядок досудебного</w:t>
      </w:r>
    </w:p>
    <w:p w14:paraId="06A8A2DB"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 xml:space="preserve">(внесудебного) обжалования действий (бездействия) и (или) решений, принятых (осуществленных) в ходе предоставления муниципальной услуги </w:t>
      </w:r>
    </w:p>
    <w:p w14:paraId="0E7C5EE3" w14:textId="77777777" w:rsidR="008913C2" w:rsidRPr="008913C2" w:rsidRDefault="008913C2" w:rsidP="008913C2">
      <w:pPr>
        <w:spacing w:after="0" w:line="240" w:lineRule="auto"/>
        <w:jc w:val="center"/>
        <w:rPr>
          <w:rFonts w:ascii="Times New Roman" w:eastAsia="Calibri" w:hAnsi="Times New Roman"/>
          <w:sz w:val="18"/>
          <w:szCs w:val="18"/>
          <w:lang w:eastAsia="en-US"/>
        </w:rPr>
      </w:pPr>
    </w:p>
    <w:p w14:paraId="5450EE33"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14:paraId="3FCEFC29"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Федеральным законом «Об организации предоставления государственных и муниципальных услуг»; </w:t>
      </w:r>
    </w:p>
    <w:p w14:paraId="02AC7E60"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2E78D54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6C9C0686"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38B336D2" w14:textId="77777777" w:rsidR="008913C2" w:rsidRPr="008913C2" w:rsidRDefault="008913C2" w:rsidP="008913C2">
      <w:pPr>
        <w:spacing w:after="0" w:line="240" w:lineRule="auto"/>
        <w:jc w:val="center"/>
        <w:rPr>
          <w:rFonts w:ascii="Times New Roman" w:eastAsia="Calibri" w:hAnsi="Times New Roman"/>
          <w:b/>
          <w:sz w:val="18"/>
          <w:szCs w:val="18"/>
          <w:lang w:eastAsia="en-US"/>
        </w:rPr>
      </w:pPr>
      <w:r w:rsidRPr="008913C2">
        <w:rPr>
          <w:rFonts w:ascii="Times New Roman" w:eastAsia="Calibri" w:hAnsi="Times New Roman"/>
          <w:b/>
          <w:sz w:val="18"/>
          <w:szCs w:val="18"/>
          <w:lang w:eastAsia="en-US"/>
        </w:rPr>
        <w:t>VI. Особенности выполнения административных процедур (действий) в</w:t>
      </w:r>
    </w:p>
    <w:p w14:paraId="4E4ADEBF" w14:textId="77777777" w:rsidR="008913C2" w:rsidRPr="008913C2" w:rsidRDefault="008913C2" w:rsidP="008913C2">
      <w:pPr>
        <w:spacing w:after="0" w:line="240" w:lineRule="auto"/>
        <w:jc w:val="center"/>
        <w:rPr>
          <w:rFonts w:ascii="Times New Roman" w:eastAsia="Calibri" w:hAnsi="Times New Roman"/>
          <w:b/>
          <w:sz w:val="18"/>
          <w:szCs w:val="18"/>
          <w:lang w:eastAsia="en-US"/>
        </w:rPr>
      </w:pPr>
      <w:r w:rsidRPr="008913C2">
        <w:rPr>
          <w:rFonts w:ascii="Times New Roman" w:eastAsia="Calibri" w:hAnsi="Times New Roman"/>
          <w:b/>
          <w:sz w:val="18"/>
          <w:szCs w:val="18"/>
          <w:lang w:eastAsia="en-US"/>
        </w:rPr>
        <w:t>многофункциональных центрах предоставления муниципальных услуг</w:t>
      </w:r>
    </w:p>
    <w:p w14:paraId="295011AA"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7FC27D26"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Исчерпывающий перечень административных процедур (действий) при предоставлении муниципальной услуги, выполняемых</w:t>
      </w:r>
    </w:p>
    <w:p w14:paraId="63480533" w14:textId="77777777" w:rsidR="008913C2" w:rsidRPr="008913C2" w:rsidRDefault="008913C2" w:rsidP="008913C2">
      <w:pPr>
        <w:spacing w:after="0" w:line="240" w:lineRule="auto"/>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многофункциональными центрами</w:t>
      </w:r>
    </w:p>
    <w:p w14:paraId="5CFC7308" w14:textId="77777777" w:rsidR="008913C2" w:rsidRPr="008913C2" w:rsidRDefault="008913C2" w:rsidP="008913C2">
      <w:pPr>
        <w:spacing w:after="0" w:line="240" w:lineRule="auto"/>
        <w:jc w:val="center"/>
        <w:rPr>
          <w:rFonts w:ascii="Times New Roman" w:eastAsia="Calibri" w:hAnsi="Times New Roman"/>
          <w:sz w:val="18"/>
          <w:szCs w:val="18"/>
          <w:lang w:eastAsia="en-US"/>
        </w:rPr>
      </w:pPr>
    </w:p>
    <w:p w14:paraId="5BD5DD43"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6.1. Многофункциональный центр осуществляет:</w:t>
      </w:r>
    </w:p>
    <w:p w14:paraId="369627A3"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p>
    <w:p w14:paraId="397B58F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 </w:t>
      </w:r>
    </w:p>
    <w:p w14:paraId="4C106015"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иные процедуры и действия, предусмотренные Федеральным законом № 210-ФЗ.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14:paraId="2B42DE7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3F5E71F2" w14:textId="77777777" w:rsidR="008913C2" w:rsidRPr="008913C2" w:rsidRDefault="008913C2" w:rsidP="008913C2">
      <w:pPr>
        <w:spacing w:after="0" w:line="240" w:lineRule="auto"/>
        <w:ind w:firstLine="708"/>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 xml:space="preserve">Информирование заявителей </w:t>
      </w:r>
    </w:p>
    <w:p w14:paraId="25463984" w14:textId="77777777" w:rsidR="008913C2" w:rsidRPr="008913C2" w:rsidRDefault="008913C2" w:rsidP="008913C2">
      <w:pPr>
        <w:spacing w:after="0" w:line="240" w:lineRule="auto"/>
        <w:ind w:firstLine="708"/>
        <w:jc w:val="center"/>
        <w:rPr>
          <w:rFonts w:ascii="Times New Roman" w:eastAsia="Calibri" w:hAnsi="Times New Roman"/>
          <w:sz w:val="18"/>
          <w:szCs w:val="18"/>
          <w:lang w:eastAsia="en-US"/>
        </w:rPr>
      </w:pPr>
    </w:p>
    <w:p w14:paraId="12194650"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6.2. Информирование заявителя многофункциональными центрами осуществляется следующими способами: </w:t>
      </w:r>
    </w:p>
    <w:p w14:paraId="6EAB17DE"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34BF9151"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14:paraId="34369908"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2D99A21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14:paraId="79ED4D69"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1FBFA04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14:paraId="15752D7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14:paraId="4B5F2938"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изложить обращение в письменной форме (ответ направляется Заявителю в соответствии со способом, указанным в обращении);</w:t>
      </w:r>
    </w:p>
    <w:p w14:paraId="1CBD1925"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назначить другое время для консультаций. </w:t>
      </w:r>
    </w:p>
    <w:p w14:paraId="1D7A651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14:paraId="7B84726D"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2326A859" w14:textId="77777777" w:rsidR="008913C2" w:rsidRPr="008913C2" w:rsidRDefault="008913C2" w:rsidP="008913C2">
      <w:pPr>
        <w:spacing w:after="0" w:line="240" w:lineRule="auto"/>
        <w:ind w:firstLine="708"/>
        <w:jc w:val="center"/>
        <w:rPr>
          <w:rFonts w:ascii="Times New Roman" w:eastAsia="Calibri" w:hAnsi="Times New Roman"/>
          <w:b/>
          <w:bCs/>
          <w:iCs/>
          <w:sz w:val="18"/>
          <w:szCs w:val="18"/>
          <w:lang w:eastAsia="en-US"/>
        </w:rPr>
      </w:pPr>
      <w:r w:rsidRPr="008913C2">
        <w:rPr>
          <w:rFonts w:ascii="Times New Roman" w:eastAsia="Calibri" w:hAnsi="Times New Roman"/>
          <w:b/>
          <w:bCs/>
          <w:iCs/>
          <w:sz w:val="18"/>
          <w:szCs w:val="18"/>
          <w:lang w:eastAsia="en-US"/>
        </w:rPr>
        <w:t>Выдача заявителю результата предоставления муниципальной услуги</w:t>
      </w:r>
    </w:p>
    <w:p w14:paraId="1D1535C7"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51BCC5C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от 27 сентября 2011 г. </w:t>
      </w:r>
    </w:p>
    <w:p w14:paraId="51FCE6E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 от 27 сентября 2011 г. 6.4. </w:t>
      </w:r>
    </w:p>
    <w:p w14:paraId="6E33ADF8"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14:paraId="4FA5F2D0"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Работник многофункционального центра осуществляет следующие действия:</w:t>
      </w:r>
    </w:p>
    <w:p w14:paraId="2C60E8C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устанавливает личность заявителя на основании документа, удостоверяющего</w:t>
      </w:r>
    </w:p>
    <w:p w14:paraId="1CD01F79"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личность в соответствии с законодательством Российской Федерации;</w:t>
      </w:r>
    </w:p>
    <w:p w14:paraId="7754295D"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проверяет полномочия представителя заявителя (в случае обращения представителя заявителя);</w:t>
      </w:r>
    </w:p>
    <w:p w14:paraId="72C3CEC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определяет статус исполнения заявления заявителя в ГИС; </w:t>
      </w:r>
    </w:p>
    <w:p w14:paraId="5CE02A51"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14:paraId="1EC43BAC"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6931EB95"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выдает документы заявителю, при необходимости запрашивает у заявителя подписи за каждый выданный документ; запрашивает согласие заявителя на участие в смс-опросе для оценки качества предоставленных услуг многофункциональным центром.</w:t>
      </w:r>
    </w:p>
    <w:p w14:paraId="3B279283"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782C8E31"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6057EF80"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288BEB86"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1AD74E58" w14:textId="77777777" w:rsidR="008913C2" w:rsidRPr="008913C2" w:rsidRDefault="008913C2" w:rsidP="008913C2">
      <w:pPr>
        <w:spacing w:after="0" w:line="240" w:lineRule="auto"/>
        <w:jc w:val="both"/>
        <w:rPr>
          <w:rFonts w:ascii="Times New Roman" w:eastAsia="Calibri" w:hAnsi="Times New Roman"/>
          <w:sz w:val="18"/>
          <w:szCs w:val="18"/>
          <w:lang w:eastAsia="en-US"/>
        </w:rPr>
      </w:pPr>
    </w:p>
    <w:tbl>
      <w:tblPr>
        <w:tblW w:w="0" w:type="auto"/>
        <w:tblLook w:val="04A0" w:firstRow="1" w:lastRow="0" w:firstColumn="1" w:lastColumn="0" w:noHBand="0" w:noVBand="1"/>
      </w:tblPr>
      <w:tblGrid>
        <w:gridCol w:w="4303"/>
        <w:gridCol w:w="5336"/>
      </w:tblGrid>
      <w:tr w:rsidR="008913C2" w:rsidRPr="00FD6AAF" w14:paraId="47B20278" w14:textId="77777777" w:rsidTr="00FD6AAF">
        <w:tc>
          <w:tcPr>
            <w:tcW w:w="4361" w:type="dxa"/>
            <w:shd w:val="clear" w:color="auto" w:fill="auto"/>
          </w:tcPr>
          <w:p w14:paraId="50E55791" w14:textId="77777777" w:rsidR="008913C2" w:rsidRPr="00FD6AAF" w:rsidRDefault="008913C2" w:rsidP="00FD6AAF">
            <w:pPr>
              <w:spacing w:after="0" w:line="240" w:lineRule="auto"/>
              <w:jc w:val="both"/>
              <w:rPr>
                <w:rFonts w:ascii="Times New Roman" w:eastAsia="Calibri" w:hAnsi="Times New Roman"/>
                <w:sz w:val="18"/>
                <w:szCs w:val="18"/>
                <w:lang w:eastAsia="en-US"/>
              </w:rPr>
            </w:pPr>
          </w:p>
        </w:tc>
        <w:tc>
          <w:tcPr>
            <w:tcW w:w="5386" w:type="dxa"/>
            <w:shd w:val="clear" w:color="auto" w:fill="auto"/>
          </w:tcPr>
          <w:p w14:paraId="095D281A"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Приложение 1 к </w:t>
            </w:r>
          </w:p>
          <w:p w14:paraId="55D8196D"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Административному регламенту предоставления муниципальной услуги «Передача в собственность</w:t>
            </w:r>
          </w:p>
          <w:p w14:paraId="5E545C56"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граждан занимаемых ими жилых помещений </w:t>
            </w:r>
          </w:p>
          <w:p w14:paraId="6567451A"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жилищного фонда (приватизация жилищного фонда)»</w:t>
            </w:r>
          </w:p>
          <w:p w14:paraId="45D2EBEF" w14:textId="77777777" w:rsidR="008913C2" w:rsidRPr="00FD6AAF" w:rsidRDefault="008913C2" w:rsidP="00FD6AAF">
            <w:pPr>
              <w:spacing w:after="0" w:line="240" w:lineRule="auto"/>
              <w:jc w:val="both"/>
              <w:rPr>
                <w:rFonts w:ascii="Times New Roman" w:eastAsia="Calibri" w:hAnsi="Times New Roman"/>
                <w:sz w:val="18"/>
                <w:szCs w:val="18"/>
                <w:lang w:eastAsia="en-US"/>
              </w:rPr>
            </w:pPr>
          </w:p>
        </w:tc>
      </w:tr>
    </w:tbl>
    <w:p w14:paraId="13159CD9" w14:textId="77777777" w:rsidR="008913C2" w:rsidRPr="008913C2" w:rsidRDefault="008913C2" w:rsidP="008913C2">
      <w:pPr>
        <w:spacing w:after="0" w:line="240" w:lineRule="auto"/>
        <w:rPr>
          <w:rFonts w:ascii="Times New Roman" w:eastAsia="Calibri" w:hAnsi="Times New Roman"/>
          <w:sz w:val="18"/>
          <w:szCs w:val="18"/>
          <w:lang w:eastAsia="en-US"/>
        </w:rPr>
      </w:pPr>
    </w:p>
    <w:p w14:paraId="3F2EEFD9" w14:textId="77777777" w:rsidR="008913C2" w:rsidRPr="008913C2" w:rsidRDefault="008913C2" w:rsidP="008913C2">
      <w:pPr>
        <w:spacing w:after="0" w:line="240" w:lineRule="auto"/>
        <w:jc w:val="both"/>
        <w:rPr>
          <w:rFonts w:ascii="Times New Roman" w:eastAsia="Calibri" w:hAnsi="Times New Roman"/>
          <w:sz w:val="18"/>
          <w:szCs w:val="18"/>
          <w:lang w:eastAsia="en-US"/>
        </w:rPr>
      </w:pPr>
    </w:p>
    <w:tbl>
      <w:tblPr>
        <w:tblW w:w="0" w:type="auto"/>
        <w:tblLook w:val="04A0" w:firstRow="1" w:lastRow="0" w:firstColumn="1" w:lastColumn="0" w:noHBand="0" w:noVBand="1"/>
      </w:tblPr>
      <w:tblGrid>
        <w:gridCol w:w="4200"/>
        <w:gridCol w:w="5439"/>
      </w:tblGrid>
      <w:tr w:rsidR="008913C2" w:rsidRPr="00FD6AAF" w14:paraId="17B22304" w14:textId="77777777" w:rsidTr="00FD6AAF">
        <w:tc>
          <w:tcPr>
            <w:tcW w:w="4361" w:type="dxa"/>
            <w:shd w:val="clear" w:color="auto" w:fill="auto"/>
          </w:tcPr>
          <w:p w14:paraId="06B42875" w14:textId="77777777" w:rsidR="008913C2" w:rsidRPr="00FD6AAF" w:rsidRDefault="008913C2" w:rsidP="00FD6AAF">
            <w:pPr>
              <w:spacing w:after="0" w:line="240" w:lineRule="auto"/>
              <w:jc w:val="both"/>
              <w:rPr>
                <w:rFonts w:ascii="Times New Roman" w:eastAsia="Calibri" w:hAnsi="Times New Roman"/>
                <w:sz w:val="18"/>
                <w:szCs w:val="18"/>
                <w:lang w:eastAsia="en-US"/>
              </w:rPr>
            </w:pPr>
            <w:bookmarkStart w:id="1" w:name="_Hlk122680874"/>
          </w:p>
        </w:tc>
        <w:tc>
          <w:tcPr>
            <w:tcW w:w="5494" w:type="dxa"/>
            <w:shd w:val="clear" w:color="auto" w:fill="auto"/>
          </w:tcPr>
          <w:p w14:paraId="4880D510"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Сведения о заявителе:</w:t>
            </w:r>
          </w:p>
          <w:p w14:paraId="117AA85F"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___________________________________________</w:t>
            </w:r>
          </w:p>
          <w:p w14:paraId="299A0B05"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___________________________________________</w:t>
            </w:r>
          </w:p>
          <w:p w14:paraId="15A595BC"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___________________________________________ </w:t>
            </w:r>
          </w:p>
          <w:p w14:paraId="0C6E1BC0" w14:textId="77777777" w:rsidR="008913C2" w:rsidRPr="00FD6AAF" w:rsidRDefault="008913C2" w:rsidP="00FD6AAF">
            <w:pPr>
              <w:spacing w:after="0" w:line="240" w:lineRule="auto"/>
              <w:jc w:val="both"/>
              <w:rPr>
                <w:rFonts w:ascii="Times New Roman" w:eastAsia="Calibri" w:hAnsi="Times New Roman"/>
                <w:sz w:val="18"/>
                <w:szCs w:val="18"/>
                <w:vertAlign w:val="superscript"/>
                <w:lang w:eastAsia="en-US"/>
              </w:rPr>
            </w:pPr>
            <w:r w:rsidRPr="00FD6AAF">
              <w:rPr>
                <w:rFonts w:ascii="Times New Roman" w:eastAsia="Calibri" w:hAnsi="Times New Roman"/>
                <w:sz w:val="18"/>
                <w:szCs w:val="18"/>
                <w:vertAlign w:val="superscript"/>
                <w:lang w:eastAsia="en-US"/>
              </w:rPr>
              <w:t xml:space="preserve">                                 (Ф.И.О. физического лица)</w:t>
            </w:r>
          </w:p>
          <w:p w14:paraId="772B4F0B" w14:textId="77777777" w:rsidR="008913C2" w:rsidRPr="00FD6AAF" w:rsidRDefault="008913C2" w:rsidP="00FD6AAF">
            <w:pPr>
              <w:spacing w:after="0" w:line="240" w:lineRule="auto"/>
              <w:jc w:val="both"/>
              <w:rPr>
                <w:rFonts w:ascii="Times New Roman" w:eastAsia="Calibri" w:hAnsi="Times New Roman"/>
                <w:sz w:val="18"/>
                <w:szCs w:val="18"/>
                <w:lang w:eastAsia="en-US"/>
              </w:rPr>
            </w:pPr>
          </w:p>
          <w:p w14:paraId="53843EF9"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Документ, удостоверяющий личность </w:t>
            </w:r>
          </w:p>
          <w:p w14:paraId="1370B88B"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___________________________________________</w:t>
            </w:r>
          </w:p>
          <w:p w14:paraId="6664570E" w14:textId="77777777" w:rsidR="008913C2" w:rsidRPr="00FD6AAF" w:rsidRDefault="008913C2" w:rsidP="00FD6AAF">
            <w:pPr>
              <w:spacing w:after="0" w:line="240" w:lineRule="auto"/>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___________________________________________ ___________________________________________</w:t>
            </w:r>
          </w:p>
          <w:p w14:paraId="326C9485" w14:textId="77777777" w:rsidR="008913C2" w:rsidRPr="00FD6AAF" w:rsidRDefault="008913C2" w:rsidP="00FD6AAF">
            <w:pPr>
              <w:spacing w:after="0" w:line="240" w:lineRule="auto"/>
              <w:jc w:val="center"/>
              <w:rPr>
                <w:rFonts w:ascii="Times New Roman" w:eastAsia="Calibri" w:hAnsi="Times New Roman"/>
                <w:sz w:val="18"/>
                <w:szCs w:val="18"/>
                <w:lang w:eastAsia="en-US"/>
              </w:rPr>
            </w:pPr>
            <w:r w:rsidRPr="00FD6AAF">
              <w:rPr>
                <w:rFonts w:ascii="Times New Roman" w:eastAsia="Calibri" w:hAnsi="Times New Roman"/>
                <w:sz w:val="18"/>
                <w:szCs w:val="18"/>
                <w:vertAlign w:val="superscript"/>
                <w:lang w:eastAsia="en-US"/>
              </w:rPr>
              <w:t>(вид документа, серия, номер, кем, когда выдан)</w:t>
            </w:r>
          </w:p>
          <w:p w14:paraId="0A8A8364" w14:textId="77777777" w:rsidR="008913C2" w:rsidRPr="00FD6AAF" w:rsidRDefault="008913C2" w:rsidP="00FD6AAF">
            <w:pPr>
              <w:spacing w:after="0" w:line="240" w:lineRule="auto"/>
              <w:jc w:val="both"/>
              <w:rPr>
                <w:rFonts w:ascii="Times New Roman" w:eastAsia="Calibri" w:hAnsi="Times New Roman"/>
                <w:sz w:val="18"/>
                <w:szCs w:val="18"/>
                <w:lang w:eastAsia="en-US"/>
              </w:rPr>
            </w:pPr>
          </w:p>
          <w:p w14:paraId="7EDF5B55"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СНИЛС____________________________________ </w:t>
            </w:r>
          </w:p>
          <w:p w14:paraId="59BFBB12" w14:textId="77777777" w:rsidR="008913C2" w:rsidRPr="00FD6AAF" w:rsidRDefault="008913C2" w:rsidP="00FD6AAF">
            <w:pPr>
              <w:spacing w:after="0" w:line="240" w:lineRule="auto"/>
              <w:jc w:val="both"/>
              <w:rPr>
                <w:rFonts w:ascii="Times New Roman" w:eastAsia="Calibri" w:hAnsi="Times New Roman"/>
                <w:sz w:val="18"/>
                <w:szCs w:val="18"/>
                <w:lang w:eastAsia="en-US"/>
              </w:rPr>
            </w:pPr>
          </w:p>
          <w:p w14:paraId="2B7890A9"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адрес регистрации по месту жительства ___________________________________________</w:t>
            </w:r>
          </w:p>
          <w:p w14:paraId="4B52652E"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___________________________________________</w:t>
            </w:r>
          </w:p>
          <w:p w14:paraId="330081FC"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___________________________________________</w:t>
            </w:r>
          </w:p>
          <w:p w14:paraId="35876615"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___________________________________________ </w:t>
            </w:r>
          </w:p>
          <w:p w14:paraId="2663FCB0" w14:textId="77777777" w:rsidR="008913C2" w:rsidRPr="00FD6AAF" w:rsidRDefault="008913C2" w:rsidP="00FD6AAF">
            <w:pPr>
              <w:spacing w:after="0" w:line="240" w:lineRule="auto"/>
              <w:jc w:val="both"/>
              <w:rPr>
                <w:rFonts w:ascii="Times New Roman" w:eastAsia="Calibri" w:hAnsi="Times New Roman"/>
                <w:sz w:val="18"/>
                <w:szCs w:val="18"/>
                <w:lang w:eastAsia="en-US"/>
              </w:rPr>
            </w:pPr>
          </w:p>
          <w:p w14:paraId="64E1A33C"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Тел._______________________________________ </w:t>
            </w:r>
          </w:p>
          <w:p w14:paraId="3F401096"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Эл. почта __________________________________</w:t>
            </w:r>
          </w:p>
          <w:p w14:paraId="17C91187" w14:textId="77777777" w:rsidR="008913C2" w:rsidRPr="00FD6AAF" w:rsidRDefault="008913C2" w:rsidP="00FD6AAF">
            <w:pPr>
              <w:spacing w:after="0" w:line="240" w:lineRule="auto"/>
              <w:jc w:val="both"/>
              <w:rPr>
                <w:rFonts w:ascii="Times New Roman" w:eastAsia="Calibri" w:hAnsi="Times New Roman"/>
                <w:sz w:val="18"/>
                <w:szCs w:val="18"/>
                <w:lang w:eastAsia="en-US"/>
              </w:rPr>
            </w:pPr>
          </w:p>
        </w:tc>
      </w:tr>
      <w:tr w:rsidR="008913C2" w:rsidRPr="00FD6AAF" w14:paraId="5ACD3DC7" w14:textId="77777777" w:rsidTr="00FD6AAF">
        <w:tc>
          <w:tcPr>
            <w:tcW w:w="4361" w:type="dxa"/>
            <w:shd w:val="clear" w:color="auto" w:fill="auto"/>
          </w:tcPr>
          <w:p w14:paraId="27F6020F" w14:textId="77777777" w:rsidR="008913C2" w:rsidRPr="00FD6AAF" w:rsidRDefault="008913C2" w:rsidP="00FD6AAF">
            <w:pPr>
              <w:spacing w:after="0" w:line="240" w:lineRule="auto"/>
              <w:jc w:val="both"/>
              <w:rPr>
                <w:rFonts w:ascii="Times New Roman" w:eastAsia="Calibri" w:hAnsi="Times New Roman"/>
                <w:sz w:val="18"/>
                <w:szCs w:val="18"/>
                <w:lang w:eastAsia="en-US"/>
              </w:rPr>
            </w:pPr>
          </w:p>
        </w:tc>
        <w:tc>
          <w:tcPr>
            <w:tcW w:w="5494" w:type="dxa"/>
            <w:shd w:val="clear" w:color="auto" w:fill="auto"/>
          </w:tcPr>
          <w:p w14:paraId="23B9B65E"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Кому адресован документ:</w:t>
            </w:r>
          </w:p>
          <w:p w14:paraId="2696017A"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МУ «Администрация сельского поселения Сентябрьский» </w:t>
            </w:r>
          </w:p>
          <w:p w14:paraId="63C36A2D" w14:textId="77777777" w:rsidR="008913C2" w:rsidRPr="00FD6AAF" w:rsidRDefault="008913C2" w:rsidP="00FD6AAF">
            <w:pPr>
              <w:spacing w:after="0" w:line="240" w:lineRule="auto"/>
              <w:jc w:val="both"/>
              <w:rPr>
                <w:rFonts w:ascii="Times New Roman" w:eastAsia="Calibri" w:hAnsi="Times New Roman"/>
                <w:sz w:val="18"/>
                <w:szCs w:val="18"/>
                <w:lang w:eastAsia="en-US"/>
              </w:rPr>
            </w:pPr>
          </w:p>
        </w:tc>
      </w:tr>
      <w:bookmarkEnd w:id="1"/>
    </w:tbl>
    <w:p w14:paraId="0EC7D7AF"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23AA06A1" w14:textId="77777777" w:rsidR="008913C2" w:rsidRPr="008913C2" w:rsidRDefault="008913C2" w:rsidP="008913C2">
      <w:pPr>
        <w:spacing w:after="0" w:line="240" w:lineRule="auto"/>
        <w:jc w:val="center"/>
        <w:rPr>
          <w:rFonts w:ascii="Times New Roman" w:eastAsia="Calibri" w:hAnsi="Times New Roman"/>
          <w:sz w:val="18"/>
          <w:szCs w:val="18"/>
          <w:lang w:eastAsia="en-US"/>
        </w:rPr>
      </w:pPr>
      <w:r w:rsidRPr="008913C2">
        <w:rPr>
          <w:rFonts w:ascii="Times New Roman" w:eastAsia="Calibri" w:hAnsi="Times New Roman"/>
          <w:sz w:val="18"/>
          <w:szCs w:val="18"/>
          <w:lang w:eastAsia="en-US"/>
        </w:rPr>
        <w:t>ЗАЯВЛЕНИЕ</w:t>
      </w:r>
    </w:p>
    <w:p w14:paraId="4CCD0EDA"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71BF9C28"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Прошу предоставить муниципальную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адресу:___________________________________________ </w:t>
      </w:r>
    </w:p>
    <w:p w14:paraId="5ED69800"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______________________________________________________________________________. </w:t>
      </w:r>
    </w:p>
    <w:p w14:paraId="6992205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Настоящим подтверждаю, что ранее право на участие в приватизации на территории Российской Федерации не использовал. </w:t>
      </w:r>
    </w:p>
    <w:p w14:paraId="25F0DDB1"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Документы, необходимые для предоставления государственной услуги, прилагаются. </w:t>
      </w:r>
    </w:p>
    <w:p w14:paraId="24758879"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Конечный результат предоставления государственной услуги (решение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 прошу представить с использованием Единого портала государственных и муниципальных услуг (функций) в форме электронного документа.</w:t>
      </w:r>
    </w:p>
    <w:p w14:paraId="4C015423"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Решение об отказе в приеме документов, необходимых для предоставления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 </w:t>
      </w:r>
    </w:p>
    <w:p w14:paraId="6A0595C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Решение о приостановлении предоставления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 Решение об отказе в предоставлении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 </w:t>
      </w:r>
    </w:p>
    <w:p w14:paraId="735110E5"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bookmarkStart w:id="2" w:name="_Hlk122680575"/>
    </w:p>
    <w:p w14:paraId="08021436"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_____________________________                           /___________________________________/                                                    </w:t>
      </w:r>
    </w:p>
    <w:p w14:paraId="52CE0833" w14:textId="77777777" w:rsidR="008913C2" w:rsidRPr="008913C2" w:rsidRDefault="008913C2" w:rsidP="008913C2">
      <w:pPr>
        <w:spacing w:after="0" w:line="240" w:lineRule="auto"/>
        <w:jc w:val="both"/>
        <w:rPr>
          <w:rFonts w:ascii="Times New Roman" w:eastAsia="Calibri" w:hAnsi="Times New Roman"/>
          <w:sz w:val="18"/>
          <w:szCs w:val="18"/>
          <w:vertAlign w:val="superscript"/>
          <w:lang w:eastAsia="en-US"/>
        </w:rPr>
      </w:pPr>
      <w:r w:rsidRPr="008913C2">
        <w:rPr>
          <w:rFonts w:ascii="Times New Roman" w:eastAsia="Calibri" w:hAnsi="Times New Roman"/>
          <w:sz w:val="18"/>
          <w:szCs w:val="18"/>
          <w:lang w:eastAsia="en-US"/>
        </w:rPr>
        <w:t xml:space="preserve">    </w:t>
      </w:r>
      <w:r w:rsidRPr="008913C2">
        <w:rPr>
          <w:rFonts w:ascii="Times New Roman" w:eastAsia="Calibri" w:hAnsi="Times New Roman"/>
          <w:sz w:val="18"/>
          <w:szCs w:val="18"/>
          <w:vertAlign w:val="superscript"/>
          <w:lang w:eastAsia="en-US"/>
        </w:rPr>
        <w:t xml:space="preserve">                     (подпись)                                                                                                                       (расшифровка подписи)</w:t>
      </w:r>
    </w:p>
    <w:p w14:paraId="451D694A"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145D10C8"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«_____»________________202___г.</w:t>
      </w:r>
    </w:p>
    <w:bookmarkEnd w:id="2"/>
    <w:p w14:paraId="5159746A"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6FD3E357"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Настоящим подтверждаю свое согласие на осуществление уполномоченным органом </w:t>
      </w:r>
    </w:p>
    <w:p w14:paraId="2EC582D5"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______________________________________________________________________________ </w:t>
      </w:r>
      <w:r w:rsidRPr="008913C2">
        <w:rPr>
          <w:rFonts w:ascii="Times New Roman" w:eastAsia="Calibri" w:hAnsi="Times New Roman"/>
          <w:sz w:val="18"/>
          <w:szCs w:val="18"/>
          <w:vertAlign w:val="superscript"/>
          <w:lang w:eastAsia="en-US"/>
        </w:rPr>
        <w:t>(указать наименование органа исполнительной власти субъекта Российской Федерации или органа местного самоуправления)</w:t>
      </w:r>
      <w:r w:rsidRPr="008913C2">
        <w:rPr>
          <w:rFonts w:ascii="Times New Roman" w:eastAsia="Calibri" w:hAnsi="Times New Roman"/>
          <w:sz w:val="18"/>
          <w:szCs w:val="18"/>
          <w:lang w:eastAsia="en-US"/>
        </w:rPr>
        <w:t xml:space="preserve"> 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государственной услуги, о результате предоставления государственной услуги, а также на их использование органами государственной власти субъекта Российской Федерации/органами местного самоуправления (указать наименование), подведомственными им организациями. </w:t>
      </w:r>
    </w:p>
    <w:p w14:paraId="6A38F387"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Настоящим также подтверждаю свое согласие на получение мною информации о предоставлении муниципальной услуги, а также о деятельности органов государственной органов местного самоуправления администрации сельского поселения Сентябрьский и подведомственных им организаций. </w:t>
      </w:r>
    </w:p>
    <w:p w14:paraId="25E36D31"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Указанная информация может быть предоставлена мне с применением не 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w:t>
      </w:r>
    </w:p>
    <w:p w14:paraId="20E0C0E7"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почты. Настоящее согласие не устанавливает предельных сроков обработки данных.</w:t>
      </w:r>
    </w:p>
    <w:p w14:paraId="6955180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Порядок отзыва согласия на обработку персональных данных мне известен.</w:t>
      </w:r>
    </w:p>
    <w:p w14:paraId="0088F5DC"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 почтовый адрес:_______________________________________________</w:t>
      </w:r>
    </w:p>
    <w:p w14:paraId="214C9672"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____________________________________________________________________________</w:t>
      </w:r>
    </w:p>
    <w:p w14:paraId="12345CA0"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телефон_________________________________________________</w:t>
      </w:r>
    </w:p>
    <w:p w14:paraId="7DD2107E"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электронная почта ________________________________________</w:t>
      </w:r>
    </w:p>
    <w:p w14:paraId="7ECFBA5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022C1730" w14:textId="77777777" w:rsidR="008913C2" w:rsidRPr="008913C2" w:rsidRDefault="008913C2" w:rsidP="008913C2">
      <w:pPr>
        <w:spacing w:after="0" w:line="240" w:lineRule="auto"/>
        <w:jc w:val="both"/>
        <w:rPr>
          <w:rFonts w:ascii="Times New Roman" w:eastAsia="Calibri" w:hAnsi="Times New Roman"/>
          <w:sz w:val="18"/>
          <w:szCs w:val="18"/>
          <w:lang w:eastAsia="en-US"/>
        </w:rPr>
      </w:pPr>
      <w:bookmarkStart w:id="3" w:name="_Hlk122680677"/>
      <w:r w:rsidRPr="008913C2">
        <w:rPr>
          <w:rFonts w:ascii="Times New Roman" w:eastAsia="Calibri" w:hAnsi="Times New Roman"/>
          <w:sz w:val="18"/>
          <w:szCs w:val="18"/>
          <w:lang w:eastAsia="en-US"/>
        </w:rPr>
        <w:t xml:space="preserve">_____________________________                           /___________________________________/                                                    </w:t>
      </w:r>
    </w:p>
    <w:p w14:paraId="70824ADA" w14:textId="77777777" w:rsidR="008913C2" w:rsidRPr="008913C2" w:rsidRDefault="008913C2" w:rsidP="008913C2">
      <w:pPr>
        <w:spacing w:after="0" w:line="240" w:lineRule="auto"/>
        <w:jc w:val="both"/>
        <w:rPr>
          <w:rFonts w:ascii="Times New Roman" w:eastAsia="Calibri" w:hAnsi="Times New Roman"/>
          <w:sz w:val="18"/>
          <w:szCs w:val="18"/>
          <w:vertAlign w:val="superscript"/>
          <w:lang w:eastAsia="en-US"/>
        </w:rPr>
      </w:pPr>
      <w:r w:rsidRPr="008913C2">
        <w:rPr>
          <w:rFonts w:ascii="Times New Roman" w:eastAsia="Calibri" w:hAnsi="Times New Roman"/>
          <w:sz w:val="18"/>
          <w:szCs w:val="18"/>
          <w:lang w:eastAsia="en-US"/>
        </w:rPr>
        <w:t xml:space="preserve">    </w:t>
      </w:r>
      <w:r w:rsidRPr="008913C2">
        <w:rPr>
          <w:rFonts w:ascii="Times New Roman" w:eastAsia="Calibri" w:hAnsi="Times New Roman"/>
          <w:sz w:val="18"/>
          <w:szCs w:val="18"/>
          <w:vertAlign w:val="superscript"/>
          <w:lang w:eastAsia="en-US"/>
        </w:rPr>
        <w:t xml:space="preserve">                     (подпись)                                                                                                                       (расшифровка подписи)</w:t>
      </w:r>
    </w:p>
    <w:p w14:paraId="517E72CD"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«_____»________________202___г.</w:t>
      </w:r>
    </w:p>
    <w:bookmarkEnd w:id="3"/>
    <w:p w14:paraId="7B06F8B6"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558060F1"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3913DD16"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Запрос принят: Ф.И.О. должностного лица (работника), уполномоченного на прием запроса </w:t>
      </w:r>
    </w:p>
    <w:p w14:paraId="4A155F2C"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30F0EE15" w14:textId="77777777" w:rsidR="008913C2" w:rsidRPr="008913C2" w:rsidRDefault="008913C2" w:rsidP="008913C2">
      <w:pPr>
        <w:spacing w:after="0" w:line="240" w:lineRule="auto"/>
        <w:jc w:val="both"/>
        <w:rPr>
          <w:rFonts w:ascii="Times New Roman" w:eastAsia="Calibri" w:hAnsi="Times New Roman"/>
          <w:sz w:val="18"/>
          <w:szCs w:val="18"/>
          <w:lang w:eastAsia="en-US"/>
        </w:rPr>
      </w:pPr>
      <w:bookmarkStart w:id="4" w:name="_Hlk122680945"/>
      <w:r w:rsidRPr="008913C2">
        <w:rPr>
          <w:rFonts w:ascii="Times New Roman" w:eastAsia="Calibri" w:hAnsi="Times New Roman"/>
          <w:sz w:val="18"/>
          <w:szCs w:val="18"/>
          <w:lang w:eastAsia="en-US"/>
        </w:rPr>
        <w:t xml:space="preserve">_____________________________                           /___________________________________/                                                    </w:t>
      </w:r>
    </w:p>
    <w:p w14:paraId="25EA5FF7" w14:textId="77777777" w:rsidR="008913C2" w:rsidRPr="008913C2" w:rsidRDefault="008913C2" w:rsidP="008913C2">
      <w:pPr>
        <w:spacing w:after="0" w:line="240" w:lineRule="auto"/>
        <w:jc w:val="both"/>
        <w:rPr>
          <w:rFonts w:ascii="Times New Roman" w:eastAsia="Calibri" w:hAnsi="Times New Roman"/>
          <w:sz w:val="18"/>
          <w:szCs w:val="18"/>
          <w:vertAlign w:val="superscript"/>
          <w:lang w:eastAsia="en-US"/>
        </w:rPr>
      </w:pPr>
      <w:r w:rsidRPr="008913C2">
        <w:rPr>
          <w:rFonts w:ascii="Times New Roman" w:eastAsia="Calibri" w:hAnsi="Times New Roman"/>
          <w:sz w:val="18"/>
          <w:szCs w:val="18"/>
          <w:lang w:eastAsia="en-US"/>
        </w:rPr>
        <w:t xml:space="preserve">    </w:t>
      </w:r>
      <w:r w:rsidRPr="008913C2">
        <w:rPr>
          <w:rFonts w:ascii="Times New Roman" w:eastAsia="Calibri" w:hAnsi="Times New Roman"/>
          <w:sz w:val="18"/>
          <w:szCs w:val="18"/>
          <w:vertAlign w:val="superscript"/>
          <w:lang w:eastAsia="en-US"/>
        </w:rPr>
        <w:t xml:space="preserve">                     (подпись)                                                                                                                       (расшифровка подписи)</w:t>
      </w:r>
    </w:p>
    <w:p w14:paraId="2B705362"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0F3BA97A"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«_____»________________202_</w:t>
      </w:r>
      <w:bookmarkEnd w:id="4"/>
    </w:p>
    <w:p w14:paraId="7EE15CBF" w14:textId="77777777" w:rsidR="008913C2" w:rsidRPr="008913C2" w:rsidRDefault="008913C2" w:rsidP="008913C2">
      <w:pPr>
        <w:spacing w:after="0" w:line="240" w:lineRule="auto"/>
        <w:jc w:val="both"/>
        <w:rPr>
          <w:rFonts w:ascii="Times New Roman" w:eastAsia="Calibri" w:hAnsi="Times New Roman"/>
          <w:sz w:val="18"/>
          <w:szCs w:val="18"/>
          <w:lang w:eastAsia="en-US"/>
        </w:rPr>
      </w:pPr>
    </w:p>
    <w:tbl>
      <w:tblPr>
        <w:tblW w:w="0" w:type="auto"/>
        <w:tblLook w:val="04A0" w:firstRow="1" w:lastRow="0" w:firstColumn="1" w:lastColumn="0" w:noHBand="0" w:noVBand="1"/>
      </w:tblPr>
      <w:tblGrid>
        <w:gridCol w:w="4199"/>
        <w:gridCol w:w="5335"/>
        <w:gridCol w:w="105"/>
      </w:tblGrid>
      <w:tr w:rsidR="008913C2" w:rsidRPr="00FD6AAF" w14:paraId="1AC84BA4" w14:textId="77777777" w:rsidTr="00FD6AAF">
        <w:trPr>
          <w:gridAfter w:val="1"/>
          <w:wAfter w:w="108" w:type="dxa"/>
        </w:trPr>
        <w:tc>
          <w:tcPr>
            <w:tcW w:w="4361" w:type="dxa"/>
            <w:shd w:val="clear" w:color="auto" w:fill="auto"/>
          </w:tcPr>
          <w:p w14:paraId="26B00AC4" w14:textId="77777777" w:rsidR="008913C2" w:rsidRPr="00FD6AAF" w:rsidRDefault="008913C2" w:rsidP="00FD6AAF">
            <w:pPr>
              <w:spacing w:after="0" w:line="240" w:lineRule="auto"/>
              <w:jc w:val="both"/>
              <w:rPr>
                <w:rFonts w:ascii="Times New Roman" w:eastAsia="Calibri" w:hAnsi="Times New Roman"/>
                <w:sz w:val="18"/>
                <w:szCs w:val="18"/>
                <w:lang w:eastAsia="en-US"/>
              </w:rPr>
            </w:pPr>
          </w:p>
        </w:tc>
        <w:tc>
          <w:tcPr>
            <w:tcW w:w="5386" w:type="dxa"/>
            <w:shd w:val="clear" w:color="auto" w:fill="auto"/>
          </w:tcPr>
          <w:p w14:paraId="4A99D2F3"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Приложение 2 к </w:t>
            </w:r>
          </w:p>
          <w:p w14:paraId="0A3E94A4"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Административному регламенту предоставления муниципальной услуги «Передача в собственность</w:t>
            </w:r>
          </w:p>
          <w:p w14:paraId="1DD8FB52"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граждан занимаемых ими жилых помещений </w:t>
            </w:r>
          </w:p>
          <w:p w14:paraId="282E44EB"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жилищного фонда (приватизация жилищного фонда)»</w:t>
            </w:r>
          </w:p>
          <w:p w14:paraId="1216B3D4" w14:textId="77777777" w:rsidR="008913C2" w:rsidRPr="00FD6AAF" w:rsidRDefault="008913C2" w:rsidP="00FD6AAF">
            <w:pPr>
              <w:spacing w:after="0" w:line="240" w:lineRule="auto"/>
              <w:jc w:val="both"/>
              <w:rPr>
                <w:rFonts w:ascii="Times New Roman" w:eastAsia="Calibri" w:hAnsi="Times New Roman"/>
                <w:sz w:val="18"/>
                <w:szCs w:val="18"/>
                <w:lang w:eastAsia="en-US"/>
              </w:rPr>
            </w:pPr>
          </w:p>
          <w:p w14:paraId="0BFD984C" w14:textId="77777777" w:rsidR="008913C2" w:rsidRPr="00FD6AAF" w:rsidRDefault="008913C2" w:rsidP="00FD6AAF">
            <w:pPr>
              <w:spacing w:after="0" w:line="240" w:lineRule="auto"/>
              <w:jc w:val="both"/>
              <w:rPr>
                <w:rFonts w:ascii="Times New Roman" w:eastAsia="Calibri" w:hAnsi="Times New Roman"/>
                <w:sz w:val="18"/>
                <w:szCs w:val="18"/>
                <w:lang w:eastAsia="en-US"/>
              </w:rPr>
            </w:pPr>
          </w:p>
        </w:tc>
      </w:tr>
      <w:tr w:rsidR="008913C2" w:rsidRPr="00FD6AAF" w14:paraId="3642A0DB" w14:textId="77777777" w:rsidTr="00FD6AAF">
        <w:tc>
          <w:tcPr>
            <w:tcW w:w="4361" w:type="dxa"/>
            <w:shd w:val="clear" w:color="auto" w:fill="auto"/>
          </w:tcPr>
          <w:p w14:paraId="110A969E" w14:textId="77777777" w:rsidR="008913C2" w:rsidRPr="00FD6AAF" w:rsidRDefault="008913C2" w:rsidP="00FD6AAF">
            <w:pPr>
              <w:spacing w:after="0" w:line="240" w:lineRule="auto"/>
              <w:jc w:val="both"/>
              <w:rPr>
                <w:rFonts w:ascii="Times New Roman" w:eastAsia="Calibri" w:hAnsi="Times New Roman"/>
                <w:sz w:val="18"/>
                <w:szCs w:val="18"/>
                <w:lang w:eastAsia="en-US"/>
              </w:rPr>
            </w:pPr>
          </w:p>
        </w:tc>
        <w:tc>
          <w:tcPr>
            <w:tcW w:w="5494" w:type="dxa"/>
            <w:gridSpan w:val="2"/>
            <w:shd w:val="clear" w:color="auto" w:fill="auto"/>
          </w:tcPr>
          <w:p w14:paraId="5E40DC2D"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Сведения о заявителе:</w:t>
            </w:r>
          </w:p>
          <w:p w14:paraId="794B8DB3"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___________________________________________</w:t>
            </w:r>
          </w:p>
          <w:p w14:paraId="628806AF"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___________________________________________</w:t>
            </w:r>
          </w:p>
          <w:p w14:paraId="17754EC1"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___________________________________________ </w:t>
            </w:r>
          </w:p>
          <w:p w14:paraId="0A5AFA2A" w14:textId="77777777" w:rsidR="008913C2" w:rsidRPr="00FD6AAF" w:rsidRDefault="008913C2" w:rsidP="00FD6AAF">
            <w:pPr>
              <w:spacing w:after="0" w:line="240" w:lineRule="auto"/>
              <w:jc w:val="both"/>
              <w:rPr>
                <w:rFonts w:ascii="Times New Roman" w:eastAsia="Calibri" w:hAnsi="Times New Roman"/>
                <w:sz w:val="18"/>
                <w:szCs w:val="18"/>
                <w:vertAlign w:val="superscript"/>
                <w:lang w:eastAsia="en-US"/>
              </w:rPr>
            </w:pPr>
            <w:r w:rsidRPr="00FD6AAF">
              <w:rPr>
                <w:rFonts w:ascii="Times New Roman" w:eastAsia="Calibri" w:hAnsi="Times New Roman"/>
                <w:sz w:val="18"/>
                <w:szCs w:val="18"/>
                <w:vertAlign w:val="superscript"/>
                <w:lang w:eastAsia="en-US"/>
              </w:rPr>
              <w:t xml:space="preserve">                                 (Ф.И.О. физического лица)</w:t>
            </w:r>
          </w:p>
          <w:p w14:paraId="5F3BCBA3" w14:textId="77777777" w:rsidR="008913C2" w:rsidRPr="00FD6AAF" w:rsidRDefault="008913C2" w:rsidP="00FD6AAF">
            <w:pPr>
              <w:spacing w:after="0" w:line="240" w:lineRule="auto"/>
              <w:jc w:val="both"/>
              <w:rPr>
                <w:rFonts w:ascii="Times New Roman" w:eastAsia="Calibri" w:hAnsi="Times New Roman"/>
                <w:sz w:val="18"/>
                <w:szCs w:val="18"/>
                <w:lang w:eastAsia="en-US"/>
              </w:rPr>
            </w:pPr>
          </w:p>
          <w:p w14:paraId="140016C4"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Документ, удостоверяющий личность </w:t>
            </w:r>
          </w:p>
          <w:p w14:paraId="62761BEB"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___________________________________________</w:t>
            </w:r>
          </w:p>
          <w:p w14:paraId="6819E17B" w14:textId="77777777" w:rsidR="008913C2" w:rsidRPr="00FD6AAF" w:rsidRDefault="008913C2" w:rsidP="00FD6AAF">
            <w:pPr>
              <w:spacing w:after="0" w:line="240" w:lineRule="auto"/>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___________________________________________ ___________________________________________</w:t>
            </w:r>
          </w:p>
          <w:p w14:paraId="43EC2717" w14:textId="77777777" w:rsidR="008913C2" w:rsidRPr="00FD6AAF" w:rsidRDefault="008913C2" w:rsidP="00FD6AAF">
            <w:pPr>
              <w:spacing w:after="0" w:line="240" w:lineRule="auto"/>
              <w:jc w:val="center"/>
              <w:rPr>
                <w:rFonts w:ascii="Times New Roman" w:eastAsia="Calibri" w:hAnsi="Times New Roman"/>
                <w:sz w:val="18"/>
                <w:szCs w:val="18"/>
                <w:lang w:eastAsia="en-US"/>
              </w:rPr>
            </w:pPr>
            <w:r w:rsidRPr="00FD6AAF">
              <w:rPr>
                <w:rFonts w:ascii="Times New Roman" w:eastAsia="Calibri" w:hAnsi="Times New Roman"/>
                <w:sz w:val="18"/>
                <w:szCs w:val="18"/>
                <w:vertAlign w:val="superscript"/>
                <w:lang w:eastAsia="en-US"/>
              </w:rPr>
              <w:t>(вид документа, серия, номер, кем, когда выдан)</w:t>
            </w:r>
          </w:p>
          <w:p w14:paraId="55A47D6A" w14:textId="77777777" w:rsidR="008913C2" w:rsidRPr="00FD6AAF" w:rsidRDefault="008913C2" w:rsidP="00FD6AAF">
            <w:pPr>
              <w:spacing w:after="0" w:line="240" w:lineRule="auto"/>
              <w:jc w:val="both"/>
              <w:rPr>
                <w:rFonts w:ascii="Times New Roman" w:eastAsia="Calibri" w:hAnsi="Times New Roman"/>
                <w:sz w:val="18"/>
                <w:szCs w:val="18"/>
                <w:lang w:eastAsia="en-US"/>
              </w:rPr>
            </w:pPr>
          </w:p>
          <w:p w14:paraId="226C201B"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СНИЛС____________________________________ </w:t>
            </w:r>
          </w:p>
          <w:p w14:paraId="2918620F" w14:textId="77777777" w:rsidR="008913C2" w:rsidRPr="00FD6AAF" w:rsidRDefault="008913C2" w:rsidP="00FD6AAF">
            <w:pPr>
              <w:spacing w:after="0" w:line="240" w:lineRule="auto"/>
              <w:jc w:val="both"/>
              <w:rPr>
                <w:rFonts w:ascii="Times New Roman" w:eastAsia="Calibri" w:hAnsi="Times New Roman"/>
                <w:sz w:val="18"/>
                <w:szCs w:val="18"/>
                <w:lang w:eastAsia="en-US"/>
              </w:rPr>
            </w:pPr>
          </w:p>
          <w:p w14:paraId="2776A068"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адрес регистрации по месту жительства ___________________________________________</w:t>
            </w:r>
          </w:p>
          <w:p w14:paraId="0CF49026"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___________________________________________</w:t>
            </w:r>
          </w:p>
          <w:p w14:paraId="1D4AB788"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___________________________________________</w:t>
            </w:r>
          </w:p>
          <w:p w14:paraId="566F98F3"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___________________________________________ </w:t>
            </w:r>
          </w:p>
          <w:p w14:paraId="124B7321" w14:textId="77777777" w:rsidR="008913C2" w:rsidRPr="00FD6AAF" w:rsidRDefault="008913C2" w:rsidP="00FD6AAF">
            <w:pPr>
              <w:spacing w:after="0" w:line="240" w:lineRule="auto"/>
              <w:jc w:val="both"/>
              <w:rPr>
                <w:rFonts w:ascii="Times New Roman" w:eastAsia="Calibri" w:hAnsi="Times New Roman"/>
                <w:sz w:val="18"/>
                <w:szCs w:val="18"/>
                <w:lang w:eastAsia="en-US"/>
              </w:rPr>
            </w:pPr>
          </w:p>
          <w:p w14:paraId="738C6C16"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Тел._______________________________________ </w:t>
            </w:r>
          </w:p>
          <w:p w14:paraId="6D1B838C" w14:textId="77777777" w:rsidR="008913C2" w:rsidRPr="00FD6AAF" w:rsidRDefault="008913C2" w:rsidP="00FD6AAF">
            <w:pPr>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Эл. почта __________________________________</w:t>
            </w:r>
          </w:p>
          <w:p w14:paraId="53927FEE" w14:textId="77777777" w:rsidR="008913C2" w:rsidRPr="00FD6AAF" w:rsidRDefault="008913C2" w:rsidP="00FD6AAF">
            <w:pPr>
              <w:spacing w:after="0" w:line="240" w:lineRule="auto"/>
              <w:jc w:val="both"/>
              <w:rPr>
                <w:rFonts w:ascii="Times New Roman" w:eastAsia="Calibri" w:hAnsi="Times New Roman"/>
                <w:sz w:val="18"/>
                <w:szCs w:val="18"/>
                <w:lang w:eastAsia="en-US"/>
              </w:rPr>
            </w:pPr>
          </w:p>
        </w:tc>
      </w:tr>
      <w:tr w:rsidR="008913C2" w:rsidRPr="00FD6AAF" w14:paraId="5D02B6AA" w14:textId="77777777" w:rsidTr="00FD6AAF">
        <w:tc>
          <w:tcPr>
            <w:tcW w:w="4361" w:type="dxa"/>
            <w:shd w:val="clear" w:color="auto" w:fill="auto"/>
          </w:tcPr>
          <w:p w14:paraId="3521D1C4" w14:textId="77777777" w:rsidR="008913C2" w:rsidRPr="00FD6AAF" w:rsidRDefault="008913C2" w:rsidP="00FD6AAF">
            <w:pPr>
              <w:spacing w:after="0" w:line="240" w:lineRule="auto"/>
              <w:jc w:val="both"/>
              <w:rPr>
                <w:rFonts w:ascii="Times New Roman" w:eastAsia="Calibri" w:hAnsi="Times New Roman"/>
                <w:sz w:val="18"/>
                <w:szCs w:val="18"/>
                <w:lang w:eastAsia="en-US"/>
              </w:rPr>
            </w:pPr>
          </w:p>
        </w:tc>
        <w:tc>
          <w:tcPr>
            <w:tcW w:w="5494" w:type="dxa"/>
            <w:gridSpan w:val="2"/>
            <w:shd w:val="clear" w:color="auto" w:fill="auto"/>
          </w:tcPr>
          <w:p w14:paraId="6D792EBB" w14:textId="77777777" w:rsidR="008913C2" w:rsidRPr="00FD6AAF" w:rsidRDefault="008913C2" w:rsidP="00FD6AAF">
            <w:pPr>
              <w:spacing w:after="0" w:line="240" w:lineRule="auto"/>
              <w:jc w:val="both"/>
              <w:rPr>
                <w:rFonts w:ascii="Times New Roman" w:eastAsia="Calibri" w:hAnsi="Times New Roman"/>
                <w:sz w:val="18"/>
                <w:szCs w:val="18"/>
                <w:lang w:eastAsia="en-US"/>
              </w:rPr>
            </w:pPr>
          </w:p>
        </w:tc>
      </w:tr>
    </w:tbl>
    <w:p w14:paraId="4C2685FA"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7CEEA913" w14:textId="77777777" w:rsidR="008913C2" w:rsidRPr="008913C2" w:rsidRDefault="008913C2" w:rsidP="008913C2">
      <w:pPr>
        <w:spacing w:after="0" w:line="240" w:lineRule="auto"/>
        <w:jc w:val="center"/>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РЕШЕНИЕ </w:t>
      </w:r>
    </w:p>
    <w:p w14:paraId="6AD93543" w14:textId="77777777" w:rsidR="008913C2" w:rsidRPr="008913C2" w:rsidRDefault="008913C2" w:rsidP="008913C2">
      <w:pPr>
        <w:spacing w:after="0" w:line="240" w:lineRule="auto"/>
        <w:jc w:val="center"/>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об отказе в приеме документов, </w:t>
      </w:r>
    </w:p>
    <w:p w14:paraId="29DD32D1" w14:textId="77777777" w:rsidR="008913C2" w:rsidRPr="008913C2" w:rsidRDefault="008913C2" w:rsidP="008913C2">
      <w:pPr>
        <w:spacing w:after="0" w:line="240" w:lineRule="auto"/>
        <w:jc w:val="center"/>
        <w:rPr>
          <w:rFonts w:ascii="Times New Roman" w:eastAsia="Calibri" w:hAnsi="Times New Roman"/>
          <w:sz w:val="18"/>
          <w:szCs w:val="18"/>
          <w:lang w:eastAsia="en-US"/>
        </w:rPr>
      </w:pPr>
      <w:r w:rsidRPr="008913C2">
        <w:rPr>
          <w:rFonts w:ascii="Times New Roman" w:eastAsia="Calibri" w:hAnsi="Times New Roman"/>
          <w:sz w:val="18"/>
          <w:szCs w:val="18"/>
          <w:lang w:eastAsia="en-US"/>
        </w:rPr>
        <w:t>необходимых для предоставления муниципальной услуги</w:t>
      </w:r>
    </w:p>
    <w:p w14:paraId="25F34FEC"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024DDBF7"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Настоящим подтверждается, что при приеме запроса и документов, необходимых для предоставления муниципальной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 отказа в приеме документов (в Решении об отказе указывается конкретное основание (основания) для отказа в приеме документов): </w:t>
      </w:r>
    </w:p>
    <w:p w14:paraId="7FFC544A"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субъекта Российской Федерации, настоящим Административным регламентом;</w:t>
      </w:r>
    </w:p>
    <w:p w14:paraId="0E3A989E"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w:t>
      </w:r>
    </w:p>
    <w:p w14:paraId="78FDA802"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заявителем представлен неполный комплект документов, предусмотренных</w:t>
      </w:r>
    </w:p>
    <w:p w14:paraId="362340ED"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пунктом 2.8. настоящего Административного регламента, подлежащих обязательному представлению заявителем; </w:t>
      </w:r>
    </w:p>
    <w:p w14:paraId="017E82AB"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представленные документы содержат недостоверные и (или) противоречивые сведения; </w:t>
      </w:r>
    </w:p>
    <w:p w14:paraId="6D6780EE"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подача запроса от имени заявителя не уполномоченным на то лицом; </w:t>
      </w:r>
    </w:p>
    <w:p w14:paraId="36CA2E1D"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обращение за предоставлением муниципальной услуги лица, не являющегося заявителем на предоставление муниципальной услуги в соответствии с настоящим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14:paraId="0557D319"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 обращение за муниципальной услугой в уполномоченный орган или МФЦ, не предоставляющие требующуюся заявителю муниципальной услугу; </w:t>
      </w:r>
    </w:p>
    <w:p w14:paraId="154A2147"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некорректное заполнение обязательных полей в форме интерактивного запроса на Портале; </w:t>
      </w:r>
    </w:p>
    <w:p w14:paraId="57EB674D"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наличие противоречивых сведений в представленных документах и в интерактивном запросе; </w:t>
      </w:r>
    </w:p>
    <w:p w14:paraId="7CE6CBE3"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представление документов, не подписанных в установленном порядке; </w:t>
      </w:r>
    </w:p>
    <w:p w14:paraId="3D28B847"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запрос и иные документы в электронной форме подписаны с использованием электронной подписи, не принадлежащей заявителю.</w:t>
      </w:r>
    </w:p>
    <w:p w14:paraId="5E325C86"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4D146DA0"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 В связи с изложенным принято решение об отказе в приеме запроса и иных документов, необходимых для предоставления государственной услуги. _____________________________ _________ _______________________________ </w:t>
      </w:r>
    </w:p>
    <w:p w14:paraId="23BE7103"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_____________________________                           /___________________________________/                                                    </w:t>
      </w:r>
    </w:p>
    <w:p w14:paraId="5C024A6B" w14:textId="77777777" w:rsidR="008913C2" w:rsidRPr="008913C2" w:rsidRDefault="008913C2" w:rsidP="008913C2">
      <w:pPr>
        <w:spacing w:after="0" w:line="240" w:lineRule="auto"/>
        <w:jc w:val="both"/>
        <w:rPr>
          <w:rFonts w:ascii="Times New Roman" w:eastAsia="Calibri" w:hAnsi="Times New Roman"/>
          <w:sz w:val="18"/>
          <w:szCs w:val="18"/>
          <w:vertAlign w:val="superscript"/>
          <w:lang w:eastAsia="en-US"/>
        </w:rPr>
      </w:pPr>
      <w:r w:rsidRPr="008913C2">
        <w:rPr>
          <w:rFonts w:ascii="Times New Roman" w:eastAsia="Calibri" w:hAnsi="Times New Roman"/>
          <w:sz w:val="18"/>
          <w:szCs w:val="18"/>
          <w:lang w:eastAsia="en-US"/>
        </w:rPr>
        <w:t xml:space="preserve">    </w:t>
      </w:r>
      <w:r w:rsidRPr="008913C2">
        <w:rPr>
          <w:rFonts w:ascii="Times New Roman" w:eastAsia="Calibri" w:hAnsi="Times New Roman"/>
          <w:sz w:val="18"/>
          <w:szCs w:val="18"/>
          <w:vertAlign w:val="superscript"/>
          <w:lang w:eastAsia="en-US"/>
        </w:rPr>
        <w:t xml:space="preserve">                     (подпись)                                                                                                                       (расшифровка подписи)</w:t>
      </w:r>
    </w:p>
    <w:p w14:paraId="5EEDCBE7"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63B43F5F"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«_____»________________202___г.</w:t>
      </w:r>
    </w:p>
    <w:p w14:paraId="14F01347"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5920569F"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48A7E4B5"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(должностное лицо имеющее право принять решение об отказе в приеме документов) </w:t>
      </w:r>
    </w:p>
    <w:p w14:paraId="6BFDD083"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03352CDA"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М.П. </w:t>
      </w:r>
    </w:p>
    <w:p w14:paraId="2A065308"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4FAC1759"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Подпись заявителя, подтверждающая получение Решения об отказе в приеме документов </w:t>
      </w:r>
    </w:p>
    <w:p w14:paraId="1808A014" w14:textId="77777777" w:rsidR="008913C2" w:rsidRPr="008913C2" w:rsidRDefault="008913C2" w:rsidP="008913C2">
      <w:pPr>
        <w:spacing w:after="0" w:line="240" w:lineRule="auto"/>
        <w:ind w:firstLine="708"/>
        <w:jc w:val="both"/>
        <w:rPr>
          <w:rFonts w:ascii="Times New Roman" w:eastAsia="Calibri" w:hAnsi="Times New Roman"/>
          <w:sz w:val="18"/>
          <w:szCs w:val="18"/>
          <w:lang w:eastAsia="en-US"/>
        </w:rPr>
      </w:pPr>
    </w:p>
    <w:p w14:paraId="1DF1E494"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 xml:space="preserve">_____________________________                           /___________________________________/                                                    </w:t>
      </w:r>
    </w:p>
    <w:p w14:paraId="63DAB5EA" w14:textId="77777777" w:rsidR="008913C2" w:rsidRPr="008913C2" w:rsidRDefault="008913C2" w:rsidP="008913C2">
      <w:pPr>
        <w:spacing w:after="0" w:line="240" w:lineRule="auto"/>
        <w:jc w:val="both"/>
        <w:rPr>
          <w:rFonts w:ascii="Times New Roman" w:eastAsia="Calibri" w:hAnsi="Times New Roman"/>
          <w:sz w:val="18"/>
          <w:szCs w:val="18"/>
          <w:vertAlign w:val="superscript"/>
          <w:lang w:eastAsia="en-US"/>
        </w:rPr>
      </w:pPr>
      <w:r w:rsidRPr="008913C2">
        <w:rPr>
          <w:rFonts w:ascii="Times New Roman" w:eastAsia="Calibri" w:hAnsi="Times New Roman"/>
          <w:sz w:val="18"/>
          <w:szCs w:val="18"/>
          <w:lang w:eastAsia="en-US"/>
        </w:rPr>
        <w:t xml:space="preserve">    </w:t>
      </w:r>
      <w:r w:rsidRPr="008913C2">
        <w:rPr>
          <w:rFonts w:ascii="Times New Roman" w:eastAsia="Calibri" w:hAnsi="Times New Roman"/>
          <w:sz w:val="18"/>
          <w:szCs w:val="18"/>
          <w:vertAlign w:val="superscript"/>
          <w:lang w:eastAsia="en-US"/>
        </w:rPr>
        <w:t xml:space="preserve">                     (подпись)                                                                                                                       (расшифровка подписи)</w:t>
      </w:r>
    </w:p>
    <w:p w14:paraId="5881BC08" w14:textId="77777777" w:rsidR="008913C2" w:rsidRPr="008913C2" w:rsidRDefault="008913C2" w:rsidP="008913C2">
      <w:pPr>
        <w:spacing w:after="0" w:line="240" w:lineRule="auto"/>
        <w:jc w:val="both"/>
        <w:rPr>
          <w:rFonts w:ascii="Times New Roman" w:eastAsia="Calibri" w:hAnsi="Times New Roman"/>
          <w:sz w:val="18"/>
          <w:szCs w:val="18"/>
          <w:lang w:eastAsia="en-US"/>
        </w:rPr>
      </w:pPr>
    </w:p>
    <w:p w14:paraId="04175993" w14:textId="77777777" w:rsidR="008913C2" w:rsidRPr="008913C2" w:rsidRDefault="008913C2" w:rsidP="008913C2">
      <w:pPr>
        <w:spacing w:after="0" w:line="240" w:lineRule="auto"/>
        <w:jc w:val="both"/>
        <w:rPr>
          <w:rFonts w:ascii="Times New Roman" w:eastAsia="Calibri" w:hAnsi="Times New Roman"/>
          <w:sz w:val="18"/>
          <w:szCs w:val="18"/>
          <w:lang w:eastAsia="en-US"/>
        </w:rPr>
      </w:pPr>
      <w:r w:rsidRPr="008913C2">
        <w:rPr>
          <w:rFonts w:ascii="Times New Roman" w:eastAsia="Calibri" w:hAnsi="Times New Roman"/>
          <w:sz w:val="18"/>
          <w:szCs w:val="18"/>
          <w:lang w:eastAsia="en-US"/>
        </w:rPr>
        <w:t>«_____»________________202___г.</w:t>
      </w:r>
    </w:p>
    <w:p w14:paraId="0ED407A4" w14:textId="77777777" w:rsidR="008913C2" w:rsidRPr="008913C2" w:rsidRDefault="008913C2" w:rsidP="008913C2">
      <w:pPr>
        <w:spacing w:after="0" w:line="240" w:lineRule="auto"/>
        <w:jc w:val="both"/>
        <w:rPr>
          <w:rFonts w:ascii="Times New Roman" w:hAnsi="Times New Roman"/>
          <w:b/>
          <w:sz w:val="18"/>
          <w:szCs w:val="18"/>
        </w:rPr>
      </w:pPr>
    </w:p>
    <w:p w14:paraId="7735CAA2" w14:textId="77777777" w:rsidR="00376E14" w:rsidRPr="008913C2" w:rsidRDefault="00376E14" w:rsidP="00C83FE1">
      <w:pPr>
        <w:suppressAutoHyphens/>
        <w:spacing w:after="0" w:line="240" w:lineRule="auto"/>
        <w:jc w:val="center"/>
        <w:rPr>
          <w:rFonts w:ascii="Times New Roman" w:hAnsi="Times New Roman"/>
          <w:bCs/>
          <w:sz w:val="18"/>
          <w:szCs w:val="18"/>
          <w:lang w:eastAsia="ar-SA"/>
        </w:rPr>
      </w:pPr>
    </w:p>
    <w:p w14:paraId="65ABA18F" w14:textId="77777777" w:rsidR="008913C2" w:rsidRDefault="008913C2" w:rsidP="00C83FE1">
      <w:pPr>
        <w:suppressAutoHyphens/>
        <w:spacing w:after="0" w:line="240" w:lineRule="auto"/>
        <w:jc w:val="center"/>
        <w:rPr>
          <w:rFonts w:ascii="Times New Roman" w:hAnsi="Times New Roman"/>
          <w:bCs/>
          <w:sz w:val="18"/>
          <w:szCs w:val="18"/>
          <w:lang w:eastAsia="ar-SA"/>
        </w:rPr>
      </w:pPr>
    </w:p>
    <w:p w14:paraId="0461DCC5" w14:textId="77777777" w:rsidR="008913C2" w:rsidRDefault="008913C2" w:rsidP="00C83FE1">
      <w:pPr>
        <w:suppressAutoHyphens/>
        <w:spacing w:after="0" w:line="240" w:lineRule="auto"/>
        <w:jc w:val="center"/>
        <w:rPr>
          <w:rFonts w:ascii="Times New Roman" w:hAnsi="Times New Roman"/>
          <w:bCs/>
          <w:sz w:val="18"/>
          <w:szCs w:val="18"/>
          <w:lang w:eastAsia="ar-SA"/>
        </w:rPr>
      </w:pPr>
    </w:p>
    <w:p w14:paraId="395F21AC" w14:textId="77777777" w:rsidR="008913C2" w:rsidRPr="008913C2" w:rsidRDefault="008913C2" w:rsidP="00C83FE1">
      <w:pPr>
        <w:suppressAutoHyphens/>
        <w:spacing w:after="0" w:line="240" w:lineRule="auto"/>
        <w:jc w:val="center"/>
        <w:rPr>
          <w:rFonts w:ascii="Times New Roman" w:hAnsi="Times New Roman"/>
          <w:bCs/>
          <w:sz w:val="18"/>
          <w:szCs w:val="18"/>
          <w:lang w:eastAsia="ar-SA"/>
        </w:rPr>
      </w:pPr>
    </w:p>
    <w:p w14:paraId="119B8E7E" w14:textId="77777777" w:rsidR="008913C2" w:rsidRPr="008913C2" w:rsidRDefault="008913C2" w:rsidP="00C83FE1">
      <w:pPr>
        <w:suppressAutoHyphens/>
        <w:spacing w:after="0" w:line="240" w:lineRule="auto"/>
        <w:jc w:val="center"/>
        <w:rPr>
          <w:rFonts w:ascii="Times New Roman" w:hAnsi="Times New Roman"/>
          <w:bCs/>
          <w:sz w:val="18"/>
          <w:szCs w:val="18"/>
          <w:lang w:eastAsia="ar-SA"/>
        </w:rPr>
      </w:pPr>
    </w:p>
    <w:p w14:paraId="17B6246F" w14:textId="77777777" w:rsidR="008913C2" w:rsidRDefault="008913C2" w:rsidP="008913C2">
      <w:pPr>
        <w:spacing w:after="0" w:line="240" w:lineRule="auto"/>
        <w:jc w:val="both"/>
        <w:rPr>
          <w:rFonts w:ascii="Times New Roman" w:hAnsi="Times New Roman"/>
          <w:b/>
          <w:sz w:val="18"/>
          <w:szCs w:val="18"/>
        </w:rPr>
      </w:pPr>
      <w:r>
        <w:rPr>
          <w:rFonts w:ascii="Times New Roman" w:hAnsi="Times New Roman"/>
          <w:b/>
          <w:sz w:val="18"/>
          <w:szCs w:val="18"/>
        </w:rPr>
        <w:t>ПОСТАНОВЛЕНИЕ</w:t>
      </w:r>
      <w:r w:rsidRPr="009A75B0">
        <w:rPr>
          <w:rFonts w:ascii="Times New Roman" w:hAnsi="Times New Roman"/>
          <w:b/>
          <w:sz w:val="18"/>
          <w:szCs w:val="18"/>
        </w:rPr>
        <w:t xml:space="preserve"> </w:t>
      </w:r>
      <w:r>
        <w:rPr>
          <w:rFonts w:ascii="Times New Roman" w:hAnsi="Times New Roman"/>
          <w:b/>
          <w:sz w:val="18"/>
          <w:szCs w:val="18"/>
        </w:rPr>
        <w:t xml:space="preserve">                                                                                                                                             </w:t>
      </w:r>
    </w:p>
    <w:p w14:paraId="41A073B1" w14:textId="77777777" w:rsidR="008913C2" w:rsidRDefault="008913C2" w:rsidP="008913C2">
      <w:pPr>
        <w:spacing w:after="0" w:line="240" w:lineRule="auto"/>
        <w:jc w:val="both"/>
        <w:rPr>
          <w:rFonts w:ascii="Times New Roman" w:hAnsi="Times New Roman"/>
          <w:b/>
          <w:sz w:val="18"/>
          <w:szCs w:val="18"/>
        </w:rPr>
      </w:pPr>
      <w:r>
        <w:rPr>
          <w:rFonts w:ascii="Times New Roman" w:hAnsi="Times New Roman"/>
          <w:b/>
          <w:sz w:val="18"/>
          <w:szCs w:val="18"/>
        </w:rPr>
        <w:t xml:space="preserve">                                                                                                                                                                            </w:t>
      </w:r>
    </w:p>
    <w:p w14:paraId="43831E13" w14:textId="77777777" w:rsidR="008913C2" w:rsidRDefault="00C15DC7" w:rsidP="008913C2">
      <w:pPr>
        <w:suppressAutoHyphens/>
        <w:spacing w:after="0" w:line="240" w:lineRule="auto"/>
        <w:rPr>
          <w:rFonts w:ascii="Times New Roman" w:hAnsi="Times New Roman"/>
          <w:sz w:val="18"/>
          <w:szCs w:val="18"/>
        </w:rPr>
      </w:pPr>
      <w:r>
        <w:rPr>
          <w:rFonts w:ascii="Times New Roman" w:hAnsi="Times New Roman"/>
          <w:sz w:val="18"/>
          <w:szCs w:val="18"/>
        </w:rPr>
        <w:t>№ 155-па  от 27</w:t>
      </w:r>
      <w:r w:rsidR="008913C2">
        <w:rPr>
          <w:rFonts w:ascii="Times New Roman" w:hAnsi="Times New Roman"/>
          <w:sz w:val="18"/>
          <w:szCs w:val="18"/>
        </w:rPr>
        <w:t>.12.2022 года «</w:t>
      </w:r>
      <w:r w:rsidR="008913C2" w:rsidRPr="008913C2">
        <w:rPr>
          <w:rFonts w:ascii="Times New Roman" w:hAnsi="Times New Roman"/>
          <w:sz w:val="18"/>
          <w:szCs w:val="18"/>
        </w:rPr>
        <w:t>Об утверждении местных нормативов гра</w:t>
      </w:r>
      <w:r w:rsidR="008913C2">
        <w:rPr>
          <w:rFonts w:ascii="Times New Roman" w:hAnsi="Times New Roman"/>
          <w:sz w:val="18"/>
          <w:szCs w:val="18"/>
        </w:rPr>
        <w:t xml:space="preserve">достроительного проектирования </w:t>
      </w:r>
      <w:r w:rsidR="008913C2" w:rsidRPr="008913C2">
        <w:rPr>
          <w:rFonts w:ascii="Times New Roman" w:hAnsi="Times New Roman"/>
          <w:sz w:val="18"/>
          <w:szCs w:val="18"/>
        </w:rPr>
        <w:t>сельского поселения Сентябрьский</w:t>
      </w:r>
      <w:r w:rsidR="008913C2">
        <w:rPr>
          <w:rFonts w:ascii="Times New Roman" w:hAnsi="Times New Roman"/>
          <w:sz w:val="18"/>
          <w:szCs w:val="18"/>
        </w:rPr>
        <w:t>»</w:t>
      </w:r>
    </w:p>
    <w:p w14:paraId="18259167" w14:textId="77777777" w:rsidR="00323070" w:rsidRPr="00323070" w:rsidRDefault="00323070" w:rsidP="00323070">
      <w:pPr>
        <w:autoSpaceDE w:val="0"/>
        <w:autoSpaceDN w:val="0"/>
        <w:adjustRightInd w:val="0"/>
        <w:spacing w:after="160" w:line="259" w:lineRule="auto"/>
        <w:ind w:firstLine="567"/>
        <w:jc w:val="both"/>
        <w:rPr>
          <w:rFonts w:ascii="Times New Roman" w:hAnsi="Times New Roman"/>
          <w:spacing w:val="-2"/>
          <w:sz w:val="18"/>
          <w:szCs w:val="18"/>
        </w:rPr>
      </w:pPr>
      <w:r w:rsidRPr="00323070">
        <w:rPr>
          <w:rFonts w:ascii="Times New Roman" w:hAnsi="Times New Roman"/>
          <w:spacing w:val="-2"/>
          <w:sz w:val="18"/>
          <w:szCs w:val="18"/>
        </w:rPr>
        <w:t>В соответствии с Градостроительным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Законом Ханты-Мансийского автономного округа – Югры от 18 апреля 2007 г. № 39-оз «О градостроительной деятельности на территории Ханты-Мансийского автономного округа – Югры», Уставом сельского поселения Сентябрьский, решением Совета депутатов сельского поселения Сентябрьский от 17 марта 2015 г. № 100 «Об утверждении Порядка подготовки, утверждения местных нормативов градостроительного проектирования сельского поселения Сентябрьский и внесения изменений в них», постановлением администрации сельского поселения Сентябрьский от 25 марта 2022 г.                   № 37-па «О подготовке проекта местных нормативов градостроительного проектирования сельского поселения Сентябрьский», п о с т а н о в л я ю:</w:t>
      </w:r>
    </w:p>
    <w:p w14:paraId="7447CF5E" w14:textId="77777777" w:rsidR="00323070" w:rsidRPr="00323070" w:rsidRDefault="00323070" w:rsidP="00323070">
      <w:pPr>
        <w:autoSpaceDE w:val="0"/>
        <w:autoSpaceDN w:val="0"/>
        <w:adjustRightInd w:val="0"/>
        <w:spacing w:after="160" w:line="259" w:lineRule="auto"/>
        <w:ind w:firstLine="567"/>
        <w:jc w:val="both"/>
        <w:rPr>
          <w:rFonts w:ascii="Times New Roman" w:hAnsi="Times New Roman"/>
          <w:spacing w:val="-2"/>
          <w:sz w:val="18"/>
          <w:szCs w:val="18"/>
        </w:rPr>
      </w:pPr>
    </w:p>
    <w:p w14:paraId="01EB36C6" w14:textId="77777777" w:rsidR="00323070" w:rsidRPr="00323070" w:rsidRDefault="00323070" w:rsidP="00323070">
      <w:pPr>
        <w:shd w:val="clear" w:color="auto" w:fill="FFFFFF"/>
        <w:tabs>
          <w:tab w:val="left" w:pos="1134"/>
        </w:tabs>
        <w:spacing w:after="0" w:line="240" w:lineRule="auto"/>
        <w:ind w:firstLine="567"/>
        <w:jc w:val="both"/>
        <w:rPr>
          <w:rFonts w:ascii="Times New Roman" w:eastAsia="Calibri" w:hAnsi="Times New Roman"/>
          <w:spacing w:val="-2"/>
          <w:sz w:val="18"/>
          <w:szCs w:val="18"/>
          <w:lang w:eastAsia="en-US"/>
        </w:rPr>
      </w:pPr>
      <w:r w:rsidRPr="00323070">
        <w:rPr>
          <w:rFonts w:ascii="Times New Roman" w:eastAsia="Calibri" w:hAnsi="Times New Roman"/>
          <w:spacing w:val="-2"/>
          <w:sz w:val="18"/>
          <w:szCs w:val="18"/>
          <w:lang w:eastAsia="en-US"/>
        </w:rPr>
        <w:t>1. Утвердить местные нормативы градостроительного проектирования сельского поселения Сентябрьский согласно приложению к настоящему постановлению.</w:t>
      </w:r>
    </w:p>
    <w:p w14:paraId="37A0F384" w14:textId="77777777" w:rsidR="00323070" w:rsidRPr="00323070" w:rsidRDefault="00323070" w:rsidP="00323070">
      <w:pPr>
        <w:tabs>
          <w:tab w:val="left" w:pos="851"/>
          <w:tab w:val="left" w:pos="993"/>
        </w:tabs>
        <w:suppressAutoHyphens/>
        <w:spacing w:after="0" w:line="240" w:lineRule="auto"/>
        <w:ind w:firstLine="567"/>
        <w:jc w:val="both"/>
        <w:rPr>
          <w:rFonts w:ascii="Times New Roman" w:eastAsia="Calibri" w:hAnsi="Times New Roman"/>
          <w:sz w:val="18"/>
          <w:szCs w:val="18"/>
          <w:lang w:eastAsia="en-US"/>
        </w:rPr>
      </w:pPr>
    </w:p>
    <w:p w14:paraId="34AAE187" w14:textId="77777777" w:rsidR="00323070" w:rsidRPr="00323070" w:rsidRDefault="00323070" w:rsidP="00323070">
      <w:pPr>
        <w:tabs>
          <w:tab w:val="left" w:pos="851"/>
          <w:tab w:val="left" w:pos="993"/>
        </w:tabs>
        <w:suppressAutoHyphens/>
        <w:spacing w:after="0" w:line="240" w:lineRule="auto"/>
        <w:ind w:firstLine="567"/>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2. 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муниципального образования сельское поселение Сентябрьский.</w:t>
      </w:r>
    </w:p>
    <w:p w14:paraId="1A9AC8F8" w14:textId="77777777" w:rsidR="00323070" w:rsidRPr="00323070" w:rsidRDefault="00323070" w:rsidP="00323070">
      <w:pPr>
        <w:suppressAutoHyphens/>
        <w:spacing w:after="0" w:line="240" w:lineRule="auto"/>
        <w:ind w:firstLine="567"/>
        <w:jc w:val="both"/>
        <w:rPr>
          <w:rFonts w:ascii="Times New Roman" w:eastAsia="Calibri" w:hAnsi="Times New Roman"/>
          <w:sz w:val="18"/>
          <w:szCs w:val="18"/>
          <w:lang w:eastAsia="en-US"/>
        </w:rPr>
      </w:pPr>
    </w:p>
    <w:p w14:paraId="3F1C8C2A" w14:textId="77777777" w:rsidR="00323070" w:rsidRPr="00323070" w:rsidRDefault="00323070" w:rsidP="00323070">
      <w:pPr>
        <w:suppressAutoHyphens/>
        <w:spacing w:after="0" w:line="240" w:lineRule="auto"/>
        <w:ind w:firstLine="567"/>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3. Настоящее постановление вступает в силу с момента его официального опубликования (обнародования). </w:t>
      </w:r>
    </w:p>
    <w:p w14:paraId="4539F855" w14:textId="77777777" w:rsidR="00323070" w:rsidRPr="00323070" w:rsidRDefault="00323070" w:rsidP="00323070">
      <w:pPr>
        <w:autoSpaceDE w:val="0"/>
        <w:autoSpaceDN w:val="0"/>
        <w:adjustRightInd w:val="0"/>
        <w:spacing w:after="160" w:line="259" w:lineRule="auto"/>
        <w:ind w:firstLine="426"/>
        <w:jc w:val="both"/>
        <w:rPr>
          <w:rFonts w:ascii="Times New Roman" w:eastAsia="Calibri" w:hAnsi="Times New Roman"/>
          <w:sz w:val="18"/>
          <w:szCs w:val="18"/>
          <w:lang w:eastAsia="en-US"/>
        </w:rPr>
      </w:pPr>
    </w:p>
    <w:p w14:paraId="5BF89CE2" w14:textId="77777777" w:rsidR="00323070" w:rsidRPr="00323070" w:rsidRDefault="00323070" w:rsidP="00323070">
      <w:pPr>
        <w:tabs>
          <w:tab w:val="left" w:pos="567"/>
          <w:tab w:val="left" w:pos="1416"/>
          <w:tab w:val="left" w:pos="2124"/>
          <w:tab w:val="left" w:pos="2832"/>
          <w:tab w:val="left" w:pos="3540"/>
          <w:tab w:val="left" w:pos="4248"/>
          <w:tab w:val="left" w:pos="4956"/>
          <w:tab w:val="left" w:pos="5664"/>
          <w:tab w:val="left" w:pos="7424"/>
        </w:tabs>
        <w:spacing w:after="160" w:line="259" w:lineRule="auto"/>
        <w:rPr>
          <w:rFonts w:ascii="Times New Roman" w:eastAsia="Calibri" w:hAnsi="Times New Roman"/>
          <w:sz w:val="18"/>
          <w:szCs w:val="18"/>
          <w:lang w:eastAsia="en-US"/>
        </w:rPr>
      </w:pPr>
      <w:r w:rsidRPr="00323070">
        <w:rPr>
          <w:rFonts w:ascii="Times New Roman" w:eastAsia="Calibri" w:hAnsi="Times New Roman"/>
          <w:sz w:val="18"/>
          <w:szCs w:val="18"/>
          <w:lang w:eastAsia="en-US"/>
        </w:rPr>
        <w:tab/>
        <w:t>Глава поселения</w:t>
      </w:r>
      <w:r w:rsidRPr="00323070">
        <w:rPr>
          <w:rFonts w:ascii="Times New Roman" w:eastAsia="Calibri" w:hAnsi="Times New Roman"/>
          <w:sz w:val="18"/>
          <w:szCs w:val="18"/>
          <w:lang w:eastAsia="en-US"/>
        </w:rPr>
        <w:tab/>
      </w:r>
      <w:r w:rsidRPr="00323070">
        <w:rPr>
          <w:rFonts w:ascii="Times New Roman" w:eastAsia="Calibri" w:hAnsi="Times New Roman"/>
          <w:sz w:val="18"/>
          <w:szCs w:val="18"/>
          <w:lang w:eastAsia="en-US"/>
        </w:rPr>
        <w:tab/>
      </w:r>
      <w:r w:rsidRPr="00323070">
        <w:rPr>
          <w:rFonts w:ascii="Times New Roman" w:eastAsia="Calibri" w:hAnsi="Times New Roman"/>
          <w:sz w:val="18"/>
          <w:szCs w:val="18"/>
          <w:lang w:eastAsia="en-US"/>
        </w:rPr>
        <w:tab/>
      </w:r>
      <w:r w:rsidRPr="00323070">
        <w:rPr>
          <w:rFonts w:ascii="Times New Roman" w:eastAsia="Calibri" w:hAnsi="Times New Roman"/>
          <w:sz w:val="18"/>
          <w:szCs w:val="18"/>
          <w:lang w:eastAsia="en-US"/>
        </w:rPr>
        <w:tab/>
      </w:r>
      <w:r w:rsidRPr="00323070">
        <w:rPr>
          <w:rFonts w:ascii="Times New Roman" w:eastAsia="Calibri" w:hAnsi="Times New Roman"/>
          <w:sz w:val="18"/>
          <w:szCs w:val="18"/>
          <w:lang w:eastAsia="en-US"/>
        </w:rPr>
        <w:tab/>
      </w:r>
      <w:r w:rsidRPr="00323070">
        <w:rPr>
          <w:rFonts w:ascii="Times New Roman" w:eastAsia="Calibri" w:hAnsi="Times New Roman"/>
          <w:sz w:val="18"/>
          <w:szCs w:val="18"/>
          <w:lang w:eastAsia="en-US"/>
        </w:rPr>
        <w:tab/>
      </w:r>
      <w:r w:rsidRPr="00323070">
        <w:rPr>
          <w:rFonts w:ascii="Times New Roman" w:eastAsia="Calibri" w:hAnsi="Times New Roman"/>
          <w:sz w:val="18"/>
          <w:szCs w:val="18"/>
          <w:lang w:eastAsia="en-US"/>
        </w:rPr>
        <w:tab/>
        <w:t xml:space="preserve">    А.В. Светлаков</w:t>
      </w:r>
    </w:p>
    <w:p w14:paraId="6BA7794B" w14:textId="13E16518" w:rsidR="00323070" w:rsidRPr="00323070" w:rsidRDefault="00037032" w:rsidP="00323070">
      <w:pPr>
        <w:tabs>
          <w:tab w:val="left" w:pos="567"/>
          <w:tab w:val="left" w:pos="1276"/>
        </w:tabs>
        <w:spacing w:after="0" w:line="240" w:lineRule="auto"/>
        <w:ind w:right="-79" w:firstLine="720"/>
        <w:jc w:val="both"/>
        <w:rPr>
          <w:rFonts w:ascii="Times New Roman" w:hAnsi="Times New Roman"/>
          <w:bCs/>
          <w:kern w:val="28"/>
          <w:sz w:val="18"/>
          <w:szCs w:val="18"/>
        </w:rPr>
      </w:pPr>
      <w:r>
        <w:rPr>
          <w:noProof/>
          <w:sz w:val="18"/>
          <w:szCs w:val="18"/>
        </w:rPr>
        <mc:AlternateContent>
          <mc:Choice Requires="wps">
            <w:drawing>
              <wp:anchor distT="0" distB="0" distL="114300" distR="114300" simplePos="0" relativeHeight="251660288" behindDoc="0" locked="0" layoutInCell="1" allowOverlap="1" wp14:anchorId="5113C953" wp14:editId="0BA35430">
                <wp:simplePos x="0" y="0"/>
                <wp:positionH relativeFrom="page">
                  <wp:align>right</wp:align>
                </wp:positionH>
                <wp:positionV relativeFrom="paragraph">
                  <wp:posOffset>15240</wp:posOffset>
                </wp:positionV>
                <wp:extent cx="2200275" cy="1358900"/>
                <wp:effectExtent l="0" t="0" r="9525" b="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358900"/>
                        </a:xfrm>
                        <a:prstGeom prst="rect">
                          <a:avLst/>
                        </a:prstGeom>
                        <a:solidFill>
                          <a:srgbClr val="FFFFFF"/>
                        </a:solidFill>
                        <a:ln w="9525">
                          <a:solidFill>
                            <a:srgbClr val="FFFFFF"/>
                          </a:solidFill>
                          <a:miter lim="800000"/>
                          <a:headEnd/>
                          <a:tailEnd/>
                        </a:ln>
                      </wps:spPr>
                      <wps:txbx>
                        <w:txbxContent>
                          <w:p w14:paraId="6013500D" w14:textId="77777777" w:rsidR="00323070" w:rsidRPr="00D73705" w:rsidRDefault="00323070" w:rsidP="00323070">
                            <w:pPr>
                              <w:contextualSpacing/>
                              <w:jc w:val="both"/>
                              <w:rPr>
                                <w:rFonts w:ascii="Times New Roman" w:hAnsi="Times New Roman"/>
                                <w:sz w:val="20"/>
                                <w:szCs w:val="20"/>
                              </w:rPr>
                            </w:pPr>
                            <w:r w:rsidRPr="00D73705">
                              <w:rPr>
                                <w:rFonts w:ascii="Times New Roman" w:hAnsi="Times New Roman"/>
                                <w:sz w:val="20"/>
                                <w:szCs w:val="20"/>
                              </w:rPr>
                              <w:t>Приложение</w:t>
                            </w:r>
                          </w:p>
                          <w:p w14:paraId="5FF2E4CD" w14:textId="77777777" w:rsidR="00323070" w:rsidRPr="00D73705" w:rsidRDefault="00323070" w:rsidP="00323070">
                            <w:pPr>
                              <w:contextualSpacing/>
                              <w:jc w:val="both"/>
                              <w:rPr>
                                <w:rFonts w:ascii="Times New Roman" w:hAnsi="Times New Roman"/>
                                <w:sz w:val="20"/>
                                <w:szCs w:val="20"/>
                              </w:rPr>
                            </w:pPr>
                            <w:r w:rsidRPr="00D73705">
                              <w:rPr>
                                <w:rFonts w:ascii="Times New Roman" w:hAnsi="Times New Roman"/>
                                <w:sz w:val="20"/>
                                <w:szCs w:val="20"/>
                              </w:rPr>
                              <w:t xml:space="preserve">к постановлению администрации </w:t>
                            </w:r>
                          </w:p>
                          <w:p w14:paraId="044083C3" w14:textId="77777777" w:rsidR="00323070" w:rsidRPr="00D73705" w:rsidRDefault="00323070" w:rsidP="00323070">
                            <w:pPr>
                              <w:contextualSpacing/>
                              <w:jc w:val="both"/>
                              <w:rPr>
                                <w:rFonts w:ascii="Times New Roman" w:hAnsi="Times New Roman"/>
                                <w:sz w:val="20"/>
                                <w:szCs w:val="20"/>
                              </w:rPr>
                            </w:pPr>
                            <w:r w:rsidRPr="00D73705">
                              <w:rPr>
                                <w:rFonts w:ascii="Times New Roman" w:hAnsi="Times New Roman"/>
                                <w:sz w:val="20"/>
                                <w:szCs w:val="20"/>
                              </w:rPr>
                              <w:t>сельского</w:t>
                            </w:r>
                            <w:r>
                              <w:rPr>
                                <w:rFonts w:ascii="Times New Roman" w:hAnsi="Times New Roman"/>
                                <w:sz w:val="20"/>
                                <w:szCs w:val="20"/>
                              </w:rPr>
                              <w:t xml:space="preserve"> </w:t>
                            </w:r>
                            <w:r w:rsidRPr="00D73705">
                              <w:rPr>
                                <w:rFonts w:ascii="Times New Roman" w:hAnsi="Times New Roman"/>
                                <w:sz w:val="20"/>
                                <w:szCs w:val="20"/>
                              </w:rPr>
                              <w:t>поселения Сентябрьский</w:t>
                            </w:r>
                          </w:p>
                          <w:p w14:paraId="3A0B89E9" w14:textId="77777777" w:rsidR="00323070" w:rsidRPr="00020823" w:rsidRDefault="00323070" w:rsidP="00323070">
                            <w:pPr>
                              <w:contextualSpacing/>
                              <w:jc w:val="both"/>
                              <w:rPr>
                                <w:rFonts w:ascii="Times New Roman" w:hAnsi="Times New Roman"/>
                              </w:rPr>
                            </w:pPr>
                            <w:r w:rsidRPr="00D73705">
                              <w:rPr>
                                <w:rFonts w:ascii="Times New Roman" w:hAnsi="Times New Roman"/>
                                <w:sz w:val="20"/>
                                <w:szCs w:val="20"/>
                              </w:rPr>
                              <w:t>от</w:t>
                            </w:r>
                            <w:r>
                              <w:rPr>
                                <w:rFonts w:ascii="Times New Roman" w:hAnsi="Times New Roman"/>
                                <w:sz w:val="20"/>
                                <w:szCs w:val="20"/>
                              </w:rPr>
                              <w:t xml:space="preserve"> 27 декабря 2022 г. </w:t>
                            </w:r>
                            <w:r w:rsidRPr="00D73705">
                              <w:rPr>
                                <w:rFonts w:ascii="Times New Roman" w:hAnsi="Times New Roman"/>
                                <w:sz w:val="20"/>
                                <w:szCs w:val="20"/>
                              </w:rPr>
                              <w:t>№</w:t>
                            </w:r>
                            <w:r>
                              <w:rPr>
                                <w:rFonts w:ascii="Times New Roman" w:hAnsi="Times New Roman"/>
                                <w:sz w:val="20"/>
                                <w:szCs w:val="20"/>
                              </w:rPr>
                              <w:t xml:space="preserve"> 155-па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3C953" id="Прямоугольник 24" o:spid="_x0000_s1029" style="position:absolute;left:0;text-align:left;margin-left:122.05pt;margin-top:1.2pt;width:173.25pt;height:107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SnUAIAAGIEAAAOAAAAZHJzL2Uyb0RvYy54bWysVM1uEzEQviPxDpbvZJNtQttVNlWVEoRU&#10;oFLhARyvN2vhtc3YyaackHpF4hF4CC6Inz7D5o0Ye5OQwgUh9mB5POPPM983s+Ozda3ISoCTRud0&#10;0OtTIjQ3hdSLnL5+NXt0QonzTBdMGS1yeiMcPZs8fDBubCZSUxlVCCAIol3W2JxW3tssSRyvRM1c&#10;z1ih0VkaqJlHExZJAaxB9Folab//OGkMFBYMF87h6UXnpJOIX5aC+5dl6YQnKqeYm48rxHUe1mQy&#10;ZtkCmK0k36bB/iGLmkmNj+6hLphnZAnyD6hacjDOlL7HTZ2YspRcxBqwmkH/t2quK2ZFrAXJcXZP&#10;k/t/sPzF6gqILHKaDinRrEaN2k+b95uP7ff2bnPbfm7v2m+bD+2P9kv7lWAQMtZYl+HFa3sFoWZn&#10;Lw1/44g204rphTgHME0lWIF5DkJ8cu9CMBxeJfPmuSnwPbb0JpK3LqEOgEgLWUeNbvYaibUnHA9T&#10;VD09HlHC0Tc4Gp2c9qOKCct21y04/1SYmoRNTgGbIMKz1aXzIR2W7UJi+kbJYiaVigYs5lMFZMWw&#10;YWbxixVglYdhSpMmp6ejdBSR7/nc30HU0mPnK1nn9KQfvq4XA29PdBH70jOpuj2mrPSWyMBdp4Ff&#10;z9dRu6OdKnNT3CCzYLpGx8HETWXgHSUNNnlO3dslA0GJeqZRndPBcBimIhrD0XGKBhx65ocepjlC&#10;5dRT0m2nvpukpQW5qPClQWRDm3NUtJSR66B2l9U2fWzkKMF26MKkHNox6tevYfITAAD//wMAUEsD&#10;BBQABgAIAAAAIQBxAuNe2wAAAAYBAAAPAAAAZHJzL2Rvd25yZXYueG1sTI/BTsMwEETvSPyDtUjc&#10;qNMSoirEqaAEceFQSrlv7SWJsNdR7LYpX485wXE0o5k31WpyVhxpDL1nBfNZBoJYe9Nzq2D3/nyz&#10;BBEiskHrmRScKcCqvryosDT+xG903MZWpBIOJSroYhxKKYPuyGGY+YE4eZ9+dBiTHFtpRjylcmfl&#10;IssK6bDntNDhQOuO9Nf24BRsEJ823y9aPzbn17yh9UdD3ip1fTU93IOINMW/MPziJ3SoE9PeH9gE&#10;YRWkI1HBIgeRzNu8uAOxT3pe5CDrSv7Hr38AAAD//wMAUEsBAi0AFAAGAAgAAAAhALaDOJL+AAAA&#10;4QEAABMAAAAAAAAAAAAAAAAAAAAAAFtDb250ZW50X1R5cGVzXS54bWxQSwECLQAUAAYACAAAACEA&#10;OP0h/9YAAACUAQAACwAAAAAAAAAAAAAAAAAvAQAAX3JlbHMvLnJlbHNQSwECLQAUAAYACAAAACEA&#10;5UGkp1ACAABiBAAADgAAAAAAAAAAAAAAAAAuAgAAZHJzL2Uyb0RvYy54bWxQSwECLQAUAAYACAAA&#10;ACEAcQLjXtsAAAAGAQAADwAAAAAAAAAAAAAAAACqBAAAZHJzL2Rvd25yZXYueG1sUEsFBgAAAAAE&#10;AAQA8wAAALIFAAAAAA==&#10;" strokecolor="white">
                <v:textbox>
                  <w:txbxContent>
                    <w:p w14:paraId="6013500D" w14:textId="77777777" w:rsidR="00323070" w:rsidRPr="00D73705" w:rsidRDefault="00323070" w:rsidP="00323070">
                      <w:pPr>
                        <w:contextualSpacing/>
                        <w:jc w:val="both"/>
                        <w:rPr>
                          <w:rFonts w:ascii="Times New Roman" w:hAnsi="Times New Roman"/>
                          <w:sz w:val="20"/>
                          <w:szCs w:val="20"/>
                        </w:rPr>
                      </w:pPr>
                      <w:r w:rsidRPr="00D73705">
                        <w:rPr>
                          <w:rFonts w:ascii="Times New Roman" w:hAnsi="Times New Roman"/>
                          <w:sz w:val="20"/>
                          <w:szCs w:val="20"/>
                        </w:rPr>
                        <w:t>Приложение</w:t>
                      </w:r>
                    </w:p>
                    <w:p w14:paraId="5FF2E4CD" w14:textId="77777777" w:rsidR="00323070" w:rsidRPr="00D73705" w:rsidRDefault="00323070" w:rsidP="00323070">
                      <w:pPr>
                        <w:contextualSpacing/>
                        <w:jc w:val="both"/>
                        <w:rPr>
                          <w:rFonts w:ascii="Times New Roman" w:hAnsi="Times New Roman"/>
                          <w:sz w:val="20"/>
                          <w:szCs w:val="20"/>
                        </w:rPr>
                      </w:pPr>
                      <w:r w:rsidRPr="00D73705">
                        <w:rPr>
                          <w:rFonts w:ascii="Times New Roman" w:hAnsi="Times New Roman"/>
                          <w:sz w:val="20"/>
                          <w:szCs w:val="20"/>
                        </w:rPr>
                        <w:t xml:space="preserve">к постановлению администрации </w:t>
                      </w:r>
                    </w:p>
                    <w:p w14:paraId="044083C3" w14:textId="77777777" w:rsidR="00323070" w:rsidRPr="00D73705" w:rsidRDefault="00323070" w:rsidP="00323070">
                      <w:pPr>
                        <w:contextualSpacing/>
                        <w:jc w:val="both"/>
                        <w:rPr>
                          <w:rFonts w:ascii="Times New Roman" w:hAnsi="Times New Roman"/>
                          <w:sz w:val="20"/>
                          <w:szCs w:val="20"/>
                        </w:rPr>
                      </w:pPr>
                      <w:r w:rsidRPr="00D73705">
                        <w:rPr>
                          <w:rFonts w:ascii="Times New Roman" w:hAnsi="Times New Roman"/>
                          <w:sz w:val="20"/>
                          <w:szCs w:val="20"/>
                        </w:rPr>
                        <w:t>сельского</w:t>
                      </w:r>
                      <w:r>
                        <w:rPr>
                          <w:rFonts w:ascii="Times New Roman" w:hAnsi="Times New Roman"/>
                          <w:sz w:val="20"/>
                          <w:szCs w:val="20"/>
                        </w:rPr>
                        <w:t xml:space="preserve"> </w:t>
                      </w:r>
                      <w:r w:rsidRPr="00D73705">
                        <w:rPr>
                          <w:rFonts w:ascii="Times New Roman" w:hAnsi="Times New Roman"/>
                          <w:sz w:val="20"/>
                          <w:szCs w:val="20"/>
                        </w:rPr>
                        <w:t>поселения Сентябрьский</w:t>
                      </w:r>
                    </w:p>
                    <w:p w14:paraId="3A0B89E9" w14:textId="77777777" w:rsidR="00323070" w:rsidRPr="00020823" w:rsidRDefault="00323070" w:rsidP="00323070">
                      <w:pPr>
                        <w:contextualSpacing/>
                        <w:jc w:val="both"/>
                        <w:rPr>
                          <w:rFonts w:ascii="Times New Roman" w:hAnsi="Times New Roman"/>
                        </w:rPr>
                      </w:pPr>
                      <w:r w:rsidRPr="00D73705">
                        <w:rPr>
                          <w:rFonts w:ascii="Times New Roman" w:hAnsi="Times New Roman"/>
                          <w:sz w:val="20"/>
                          <w:szCs w:val="20"/>
                        </w:rPr>
                        <w:t>от</w:t>
                      </w:r>
                      <w:r>
                        <w:rPr>
                          <w:rFonts w:ascii="Times New Roman" w:hAnsi="Times New Roman"/>
                          <w:sz w:val="20"/>
                          <w:szCs w:val="20"/>
                        </w:rPr>
                        <w:t xml:space="preserve"> 27 декабря 2022 г. </w:t>
                      </w:r>
                      <w:r w:rsidRPr="00D73705">
                        <w:rPr>
                          <w:rFonts w:ascii="Times New Roman" w:hAnsi="Times New Roman"/>
                          <w:sz w:val="20"/>
                          <w:szCs w:val="20"/>
                        </w:rPr>
                        <w:t>№</w:t>
                      </w:r>
                      <w:r>
                        <w:rPr>
                          <w:rFonts w:ascii="Times New Roman" w:hAnsi="Times New Roman"/>
                          <w:sz w:val="20"/>
                          <w:szCs w:val="20"/>
                        </w:rPr>
                        <w:t xml:space="preserve"> 155-па</w:t>
                      </w:r>
                    </w:p>
                  </w:txbxContent>
                </v:textbox>
                <w10:wrap anchorx="page"/>
              </v:rect>
            </w:pict>
          </mc:Fallback>
        </mc:AlternateContent>
      </w:r>
      <w:r>
        <w:rPr>
          <w:rFonts w:eastAsia="Calibri"/>
          <w:noProof/>
          <w:sz w:val="18"/>
          <w:szCs w:val="18"/>
        </w:rPr>
        <w:drawing>
          <wp:inline distT="0" distB="0" distL="0" distR="0" wp14:anchorId="7F1F5EF3" wp14:editId="197F1F0D">
            <wp:extent cx="2038350" cy="1038225"/>
            <wp:effectExtent l="0" t="0" r="0" b="0"/>
            <wp:docPr id="1" name="Рисунок 0" descr="логотип ООО Г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тип ООО ГРАД.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1038225"/>
                    </a:xfrm>
                    <a:prstGeom prst="rect">
                      <a:avLst/>
                    </a:prstGeom>
                    <a:noFill/>
                    <a:ln>
                      <a:noFill/>
                    </a:ln>
                  </pic:spPr>
                </pic:pic>
              </a:graphicData>
            </a:graphic>
          </wp:inline>
        </w:drawing>
      </w:r>
      <w:r>
        <w:rPr>
          <w:noProof/>
          <w:sz w:val="18"/>
          <w:szCs w:val="18"/>
        </w:rPr>
        <w:drawing>
          <wp:anchor distT="0" distB="0" distL="114300" distR="114300" simplePos="0" relativeHeight="251659264" behindDoc="0" locked="0" layoutInCell="1" allowOverlap="1" wp14:anchorId="718A7C65" wp14:editId="7F07ADDD">
            <wp:simplePos x="0" y="0"/>
            <wp:positionH relativeFrom="column">
              <wp:posOffset>27940</wp:posOffset>
            </wp:positionH>
            <wp:positionV relativeFrom="paragraph">
              <wp:posOffset>10795</wp:posOffset>
            </wp:positionV>
            <wp:extent cx="1726565" cy="9198610"/>
            <wp:effectExtent l="0" t="0" r="0" b="0"/>
            <wp:wrapSquare wrapText="bothSides"/>
            <wp:docPr id="7" name="Рисунок 0" descr="рисунок к МН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унок к МНГП.jpg"/>
                    <pic:cNvPicPr>
                      <a:picLocks noChangeAspect="1" noChangeArrowheads="1"/>
                    </pic:cNvPicPr>
                  </pic:nvPicPr>
                  <pic:blipFill>
                    <a:blip r:embed="rId12">
                      <a:extLst>
                        <a:ext uri="{28A0092B-C50C-407E-A947-70E740481C1C}">
                          <a14:useLocalDpi xmlns:a14="http://schemas.microsoft.com/office/drawing/2010/main" val="0"/>
                        </a:ext>
                      </a:extLst>
                    </a:blip>
                    <a:srcRect t="22047"/>
                    <a:stretch>
                      <a:fillRect/>
                    </a:stretch>
                  </pic:blipFill>
                  <pic:spPr bwMode="auto">
                    <a:xfrm>
                      <a:off x="0" y="0"/>
                      <a:ext cx="1726565" cy="9198610"/>
                    </a:xfrm>
                    <a:prstGeom prst="rect">
                      <a:avLst/>
                    </a:prstGeom>
                    <a:noFill/>
                  </pic:spPr>
                </pic:pic>
              </a:graphicData>
            </a:graphic>
            <wp14:sizeRelH relativeFrom="page">
              <wp14:pctWidth>0</wp14:pctWidth>
            </wp14:sizeRelH>
            <wp14:sizeRelV relativeFrom="margin">
              <wp14:pctHeight>0</wp14:pctHeight>
            </wp14:sizeRelV>
          </wp:anchor>
        </w:drawing>
      </w:r>
    </w:p>
    <w:p w14:paraId="12E5215E" w14:textId="77777777" w:rsidR="00323070" w:rsidRPr="00323070" w:rsidRDefault="00323070" w:rsidP="00323070">
      <w:pPr>
        <w:spacing w:after="160" w:line="259" w:lineRule="auto"/>
        <w:rPr>
          <w:sz w:val="18"/>
          <w:szCs w:val="18"/>
        </w:rPr>
      </w:pPr>
    </w:p>
    <w:p w14:paraId="7B3DD502" w14:textId="77777777" w:rsidR="00323070" w:rsidRPr="00323070" w:rsidRDefault="00323070" w:rsidP="00323070">
      <w:pPr>
        <w:spacing w:after="160" w:line="259" w:lineRule="auto"/>
        <w:jc w:val="center"/>
        <w:rPr>
          <w:sz w:val="18"/>
          <w:szCs w:val="18"/>
        </w:rPr>
      </w:pPr>
    </w:p>
    <w:p w14:paraId="0E21A0F8" w14:textId="77777777" w:rsidR="00323070" w:rsidRPr="00323070" w:rsidRDefault="00323070" w:rsidP="00323070">
      <w:pPr>
        <w:spacing w:after="160" w:line="259" w:lineRule="auto"/>
        <w:jc w:val="center"/>
        <w:rPr>
          <w:sz w:val="18"/>
          <w:szCs w:val="18"/>
        </w:rPr>
      </w:pPr>
    </w:p>
    <w:p w14:paraId="3B290BA8" w14:textId="77777777" w:rsidR="00323070" w:rsidRPr="00323070" w:rsidRDefault="00323070" w:rsidP="00323070">
      <w:pPr>
        <w:spacing w:after="160" w:line="259" w:lineRule="auto"/>
        <w:jc w:val="center"/>
        <w:rPr>
          <w:sz w:val="18"/>
          <w:szCs w:val="18"/>
        </w:rPr>
      </w:pPr>
    </w:p>
    <w:p w14:paraId="30B10366" w14:textId="77777777" w:rsidR="00323070" w:rsidRPr="00323070" w:rsidRDefault="00323070" w:rsidP="00323070">
      <w:pPr>
        <w:spacing w:after="160" w:line="259" w:lineRule="auto"/>
        <w:jc w:val="center"/>
        <w:rPr>
          <w:sz w:val="18"/>
          <w:szCs w:val="18"/>
        </w:rPr>
      </w:pPr>
    </w:p>
    <w:p w14:paraId="11DC31F4" w14:textId="77777777" w:rsidR="00323070" w:rsidRPr="00323070" w:rsidRDefault="00323070" w:rsidP="00323070">
      <w:pPr>
        <w:spacing w:after="160" w:line="259" w:lineRule="auto"/>
        <w:jc w:val="center"/>
        <w:rPr>
          <w:sz w:val="18"/>
          <w:szCs w:val="18"/>
        </w:rPr>
      </w:pPr>
    </w:p>
    <w:p w14:paraId="47752592" w14:textId="77777777" w:rsidR="00323070" w:rsidRPr="00323070" w:rsidRDefault="00323070" w:rsidP="00323070">
      <w:pPr>
        <w:spacing w:after="160" w:line="259" w:lineRule="auto"/>
        <w:jc w:val="right"/>
        <w:rPr>
          <w:rFonts w:ascii="Times New Roman" w:hAnsi="Times New Roman"/>
          <w:b/>
          <w:sz w:val="18"/>
          <w:szCs w:val="18"/>
        </w:rPr>
      </w:pPr>
    </w:p>
    <w:p w14:paraId="742F3A43" w14:textId="77777777" w:rsidR="00323070" w:rsidRPr="00323070" w:rsidRDefault="00323070" w:rsidP="00323070">
      <w:pPr>
        <w:spacing w:after="0" w:line="240" w:lineRule="auto"/>
        <w:rPr>
          <w:rFonts w:ascii="Times New Roman" w:hAnsi="Times New Roman"/>
          <w:b/>
          <w:sz w:val="18"/>
          <w:szCs w:val="18"/>
        </w:rPr>
      </w:pPr>
      <w:r w:rsidRPr="00323070">
        <w:rPr>
          <w:rFonts w:ascii="Times New Roman" w:hAnsi="Times New Roman"/>
          <w:b/>
          <w:sz w:val="18"/>
          <w:szCs w:val="18"/>
        </w:rPr>
        <w:t>МЕСТНЫЕ НОРМАТИВЫ ГРАДОСТРОИТЕЛЬНОГО ПРОЕКТИРОВАНИЯ</w:t>
      </w:r>
    </w:p>
    <w:p w14:paraId="52DB0F94" w14:textId="77777777" w:rsidR="00323070" w:rsidRPr="00323070" w:rsidRDefault="00323070" w:rsidP="00323070">
      <w:pPr>
        <w:spacing w:after="0" w:line="240" w:lineRule="auto"/>
        <w:rPr>
          <w:rFonts w:ascii="Times New Roman" w:hAnsi="Times New Roman"/>
          <w:b/>
          <w:sz w:val="18"/>
          <w:szCs w:val="18"/>
        </w:rPr>
      </w:pPr>
      <w:r w:rsidRPr="00323070">
        <w:rPr>
          <w:rFonts w:ascii="Times New Roman" w:hAnsi="Times New Roman"/>
          <w:b/>
          <w:sz w:val="18"/>
          <w:szCs w:val="18"/>
        </w:rPr>
        <w:t>СЕЛЬСКОГО ПОСЕЛЕНИЯ СЕНТЯБРЬСКИЙ</w:t>
      </w:r>
    </w:p>
    <w:p w14:paraId="38F188B1" w14:textId="77777777" w:rsidR="00323070" w:rsidRPr="00323070" w:rsidRDefault="00323070" w:rsidP="00323070">
      <w:pPr>
        <w:spacing w:after="0" w:line="240" w:lineRule="auto"/>
        <w:rPr>
          <w:rFonts w:ascii="Times New Roman" w:hAnsi="Times New Roman"/>
          <w:b/>
          <w:sz w:val="18"/>
          <w:szCs w:val="18"/>
        </w:rPr>
      </w:pPr>
      <w:r w:rsidRPr="00323070">
        <w:rPr>
          <w:rFonts w:ascii="Times New Roman" w:hAnsi="Times New Roman"/>
          <w:b/>
          <w:sz w:val="18"/>
          <w:szCs w:val="18"/>
        </w:rPr>
        <w:t>НЕФТЕЮГАНСКОГО РАЙОНА</w:t>
      </w:r>
    </w:p>
    <w:p w14:paraId="2515C5AB" w14:textId="77777777" w:rsidR="00323070" w:rsidRPr="00323070" w:rsidRDefault="00323070" w:rsidP="00323070">
      <w:pPr>
        <w:spacing w:after="0" w:line="240" w:lineRule="auto"/>
        <w:rPr>
          <w:rFonts w:ascii="Times New Roman" w:hAnsi="Times New Roman"/>
          <w:b/>
          <w:sz w:val="18"/>
          <w:szCs w:val="18"/>
        </w:rPr>
      </w:pPr>
      <w:r w:rsidRPr="00323070">
        <w:rPr>
          <w:rFonts w:ascii="Times New Roman" w:hAnsi="Times New Roman"/>
          <w:b/>
          <w:sz w:val="18"/>
          <w:szCs w:val="18"/>
        </w:rPr>
        <w:t>ХАНТЫ-МАНСИЙСКОГО АВТОНОМНОГО ОКРУГА - ЮГРЫ</w:t>
      </w:r>
    </w:p>
    <w:p w14:paraId="4F4D0304" w14:textId="77777777" w:rsidR="00323070" w:rsidRPr="00323070" w:rsidRDefault="00323070" w:rsidP="00323070">
      <w:pPr>
        <w:spacing w:after="160" w:line="259" w:lineRule="auto"/>
        <w:jc w:val="center"/>
        <w:rPr>
          <w:sz w:val="18"/>
          <w:szCs w:val="18"/>
        </w:rPr>
      </w:pPr>
    </w:p>
    <w:p w14:paraId="58799EBF" w14:textId="77777777" w:rsidR="00323070" w:rsidRPr="00323070" w:rsidRDefault="00323070" w:rsidP="00323070">
      <w:pPr>
        <w:spacing w:after="160" w:line="259" w:lineRule="auto"/>
        <w:rPr>
          <w:sz w:val="18"/>
          <w:szCs w:val="18"/>
        </w:rPr>
      </w:pPr>
    </w:p>
    <w:p w14:paraId="4CCBED9D" w14:textId="77777777" w:rsidR="00323070" w:rsidRPr="00323070" w:rsidRDefault="00323070" w:rsidP="00323070">
      <w:pPr>
        <w:spacing w:after="160" w:line="259" w:lineRule="auto"/>
        <w:jc w:val="center"/>
        <w:rPr>
          <w:sz w:val="18"/>
          <w:szCs w:val="18"/>
        </w:rPr>
      </w:pPr>
    </w:p>
    <w:p w14:paraId="46676CE9" w14:textId="77777777" w:rsidR="00323070" w:rsidRPr="00323070" w:rsidRDefault="00323070" w:rsidP="00323070">
      <w:pPr>
        <w:spacing w:after="160" w:line="259" w:lineRule="auto"/>
        <w:jc w:val="center"/>
        <w:rPr>
          <w:sz w:val="18"/>
          <w:szCs w:val="18"/>
        </w:rPr>
      </w:pPr>
    </w:p>
    <w:p w14:paraId="08CA0E6D" w14:textId="77777777" w:rsidR="00323070" w:rsidRPr="00323070" w:rsidRDefault="00323070" w:rsidP="00323070">
      <w:pPr>
        <w:spacing w:after="160" w:line="259" w:lineRule="auto"/>
        <w:rPr>
          <w:sz w:val="18"/>
          <w:szCs w:val="18"/>
        </w:rPr>
      </w:pPr>
    </w:p>
    <w:p w14:paraId="4A980EAA" w14:textId="77777777" w:rsidR="00323070" w:rsidRPr="00323070" w:rsidRDefault="00323070" w:rsidP="00323070">
      <w:pPr>
        <w:spacing w:after="160" w:line="259" w:lineRule="auto"/>
        <w:rPr>
          <w:sz w:val="18"/>
          <w:szCs w:val="18"/>
        </w:rPr>
      </w:pPr>
    </w:p>
    <w:p w14:paraId="467769E5" w14:textId="77777777" w:rsidR="00323070" w:rsidRPr="00323070" w:rsidRDefault="00323070" w:rsidP="00323070">
      <w:pPr>
        <w:spacing w:after="160" w:line="259" w:lineRule="auto"/>
        <w:rPr>
          <w:sz w:val="18"/>
          <w:szCs w:val="18"/>
        </w:rPr>
      </w:pPr>
    </w:p>
    <w:p w14:paraId="6E2663BC" w14:textId="77777777" w:rsidR="00323070" w:rsidRPr="00323070" w:rsidRDefault="00323070" w:rsidP="00323070">
      <w:pPr>
        <w:spacing w:after="160" w:line="259" w:lineRule="auto"/>
        <w:rPr>
          <w:sz w:val="18"/>
          <w:szCs w:val="18"/>
        </w:rPr>
      </w:pPr>
    </w:p>
    <w:p w14:paraId="51CD1291" w14:textId="77777777" w:rsidR="00323070" w:rsidRPr="00323070" w:rsidRDefault="00323070" w:rsidP="00323070">
      <w:pPr>
        <w:spacing w:after="160" w:line="259" w:lineRule="auto"/>
        <w:rPr>
          <w:sz w:val="18"/>
          <w:szCs w:val="18"/>
        </w:rPr>
      </w:pPr>
    </w:p>
    <w:p w14:paraId="434E1479" w14:textId="77777777" w:rsidR="00323070" w:rsidRPr="00323070" w:rsidRDefault="00323070" w:rsidP="00323070">
      <w:pPr>
        <w:spacing w:after="160" w:line="259" w:lineRule="auto"/>
        <w:rPr>
          <w:sz w:val="18"/>
          <w:szCs w:val="18"/>
        </w:rPr>
      </w:pPr>
    </w:p>
    <w:p w14:paraId="257450F5" w14:textId="77777777" w:rsidR="00323070" w:rsidRPr="00323070" w:rsidRDefault="00323070" w:rsidP="00323070">
      <w:pPr>
        <w:spacing w:after="160" w:line="259" w:lineRule="auto"/>
        <w:rPr>
          <w:sz w:val="18"/>
          <w:szCs w:val="18"/>
        </w:rPr>
      </w:pPr>
    </w:p>
    <w:p w14:paraId="7A52892A" w14:textId="77777777" w:rsidR="00323070" w:rsidRPr="00323070" w:rsidRDefault="00323070" w:rsidP="00323070">
      <w:pPr>
        <w:spacing w:after="160" w:line="259" w:lineRule="auto"/>
        <w:jc w:val="center"/>
        <w:rPr>
          <w:rFonts w:ascii="Times New Roman" w:hAnsi="Times New Roman"/>
          <w:sz w:val="18"/>
          <w:szCs w:val="18"/>
        </w:rPr>
        <w:sectPr w:rsidR="00323070" w:rsidRPr="00323070" w:rsidSect="00323070">
          <w:headerReference w:type="even" r:id="rId13"/>
          <w:footerReference w:type="default" r:id="rId14"/>
          <w:pgSz w:w="11907" w:h="16840" w:code="9"/>
          <w:pgMar w:top="637" w:right="1134" w:bottom="851" w:left="1134" w:header="709" w:footer="709" w:gutter="0"/>
          <w:pgNumType w:start="0"/>
          <w:cols w:space="708"/>
          <w:titlePg/>
          <w:docGrid w:linePitch="360"/>
        </w:sectPr>
      </w:pPr>
      <w:r w:rsidRPr="00323070">
        <w:rPr>
          <w:rFonts w:ascii="Times New Roman" w:hAnsi="Times New Roman"/>
          <w:sz w:val="18"/>
          <w:szCs w:val="18"/>
        </w:rPr>
        <w:t>2022</w:t>
      </w:r>
    </w:p>
    <w:p w14:paraId="4B64F902" w14:textId="77777777" w:rsidR="00323070" w:rsidRPr="00323070" w:rsidRDefault="00323070" w:rsidP="00323070">
      <w:pPr>
        <w:spacing w:after="0" w:line="240" w:lineRule="auto"/>
        <w:jc w:val="center"/>
        <w:rPr>
          <w:rFonts w:ascii="Times New Roman" w:hAnsi="Times New Roman"/>
          <w:b/>
          <w:sz w:val="18"/>
          <w:szCs w:val="18"/>
        </w:rPr>
      </w:pPr>
      <w:r w:rsidRPr="00323070">
        <w:rPr>
          <w:rFonts w:ascii="Times New Roman" w:hAnsi="Times New Roman"/>
          <w:b/>
          <w:sz w:val="18"/>
          <w:szCs w:val="18"/>
        </w:rPr>
        <w:t>МЕСТНЫЕ НОРМАТИВЫ</w:t>
      </w:r>
    </w:p>
    <w:p w14:paraId="7BB1992A" w14:textId="77777777" w:rsidR="00323070" w:rsidRPr="00323070" w:rsidRDefault="00323070" w:rsidP="00323070">
      <w:pPr>
        <w:spacing w:after="0" w:line="240" w:lineRule="auto"/>
        <w:jc w:val="center"/>
        <w:rPr>
          <w:rFonts w:ascii="Times New Roman" w:hAnsi="Times New Roman"/>
          <w:b/>
          <w:sz w:val="18"/>
          <w:szCs w:val="18"/>
        </w:rPr>
      </w:pPr>
      <w:r w:rsidRPr="00323070">
        <w:rPr>
          <w:rFonts w:ascii="Times New Roman" w:hAnsi="Times New Roman"/>
          <w:b/>
          <w:sz w:val="18"/>
          <w:szCs w:val="18"/>
        </w:rPr>
        <w:t>ГРАДОСТРОИТЕЛЬНОГО ПРОЕКТИРОВАНИЯ</w:t>
      </w:r>
    </w:p>
    <w:p w14:paraId="674DDF7C" w14:textId="77777777" w:rsidR="00323070" w:rsidRPr="00323070" w:rsidRDefault="00323070" w:rsidP="00323070">
      <w:pPr>
        <w:spacing w:after="0" w:line="240" w:lineRule="auto"/>
        <w:jc w:val="center"/>
        <w:rPr>
          <w:rFonts w:ascii="Times New Roman" w:hAnsi="Times New Roman"/>
          <w:b/>
          <w:sz w:val="18"/>
          <w:szCs w:val="18"/>
        </w:rPr>
      </w:pPr>
      <w:r w:rsidRPr="00323070">
        <w:rPr>
          <w:rFonts w:ascii="Times New Roman" w:hAnsi="Times New Roman"/>
          <w:b/>
          <w:sz w:val="18"/>
          <w:szCs w:val="18"/>
        </w:rPr>
        <w:t>СЕЛЬСКОГО ПОСЕЛЕНИЯ СЕНТЯБРЬСКИЙ</w:t>
      </w:r>
    </w:p>
    <w:p w14:paraId="3183825F" w14:textId="77777777" w:rsidR="00323070" w:rsidRPr="00323070" w:rsidRDefault="00323070" w:rsidP="00323070">
      <w:pPr>
        <w:spacing w:after="0" w:line="259" w:lineRule="auto"/>
        <w:contextualSpacing/>
        <w:jc w:val="center"/>
        <w:rPr>
          <w:rFonts w:ascii="Times New Roman" w:hAnsi="Times New Roman"/>
          <w:b/>
          <w:sz w:val="18"/>
          <w:szCs w:val="18"/>
        </w:rPr>
      </w:pPr>
      <w:r w:rsidRPr="00323070">
        <w:rPr>
          <w:rFonts w:ascii="Times New Roman" w:hAnsi="Times New Roman"/>
          <w:b/>
          <w:sz w:val="18"/>
          <w:szCs w:val="18"/>
        </w:rPr>
        <w:t>НЕФТЕЮГАНСКОГО РАЙОНА</w:t>
      </w:r>
    </w:p>
    <w:p w14:paraId="1D2D46B0" w14:textId="77777777" w:rsidR="00323070" w:rsidRPr="00323070" w:rsidRDefault="00323070" w:rsidP="00323070">
      <w:pPr>
        <w:spacing w:after="0" w:line="259" w:lineRule="auto"/>
        <w:contextualSpacing/>
        <w:jc w:val="center"/>
        <w:rPr>
          <w:rFonts w:ascii="Times New Roman" w:hAnsi="Times New Roman"/>
          <w:b/>
          <w:sz w:val="18"/>
          <w:szCs w:val="18"/>
        </w:rPr>
      </w:pPr>
      <w:r w:rsidRPr="00323070">
        <w:rPr>
          <w:rFonts w:ascii="Times New Roman" w:hAnsi="Times New Roman"/>
          <w:b/>
          <w:sz w:val="18"/>
          <w:szCs w:val="18"/>
        </w:rPr>
        <w:t>ХАНТЫ-МАНСИЙСКОГО АВТОНОМНОГО ОКРУГА – ЮГРЫ</w:t>
      </w:r>
    </w:p>
    <w:p w14:paraId="6CFD8F0C" w14:textId="77777777" w:rsidR="00323070" w:rsidRPr="00323070" w:rsidRDefault="00323070" w:rsidP="00323070">
      <w:pPr>
        <w:spacing w:after="0" w:line="259" w:lineRule="auto"/>
        <w:contextualSpacing/>
        <w:jc w:val="center"/>
        <w:rPr>
          <w:rFonts w:ascii="Times New Roman" w:hAnsi="Times New Roman"/>
          <w:b/>
          <w:sz w:val="18"/>
          <w:szCs w:val="18"/>
        </w:rPr>
      </w:pPr>
    </w:p>
    <w:p w14:paraId="5665B9A4" w14:textId="77777777" w:rsidR="00323070" w:rsidRPr="00323070" w:rsidRDefault="00323070" w:rsidP="00323070">
      <w:pPr>
        <w:spacing w:after="0" w:line="259" w:lineRule="auto"/>
        <w:contextualSpacing/>
        <w:jc w:val="center"/>
        <w:rPr>
          <w:rFonts w:ascii="Times New Roman" w:eastAsia="Calibri" w:hAnsi="Times New Roman"/>
          <w:sz w:val="18"/>
          <w:szCs w:val="18"/>
        </w:rPr>
      </w:pPr>
    </w:p>
    <w:p w14:paraId="178FB334" w14:textId="556ABCE3" w:rsidR="00323070" w:rsidRPr="00323070" w:rsidRDefault="00037032" w:rsidP="00323070">
      <w:pPr>
        <w:spacing w:after="0" w:line="259" w:lineRule="auto"/>
        <w:contextualSpacing/>
        <w:jc w:val="center"/>
        <w:rPr>
          <w:rFonts w:ascii="Times New Roman" w:eastAsia="Calibri" w:hAnsi="Times New Roman"/>
          <w:sz w:val="18"/>
          <w:szCs w:val="18"/>
        </w:rPr>
      </w:pPr>
      <w:r>
        <w:rPr>
          <w:rFonts w:eastAsia="Calibri"/>
          <w:noProof/>
          <w:sz w:val="18"/>
          <w:szCs w:val="18"/>
        </w:rPr>
        <w:drawing>
          <wp:inline distT="0" distB="0" distL="0" distR="0" wp14:anchorId="68D33316" wp14:editId="6117497A">
            <wp:extent cx="5581650" cy="100012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l="82317" t="89938" r="1427" b="6401"/>
                    <a:stretch>
                      <a:fillRect/>
                    </a:stretch>
                  </pic:blipFill>
                  <pic:spPr bwMode="auto">
                    <a:xfrm>
                      <a:off x="0" y="0"/>
                      <a:ext cx="5581650" cy="1000125"/>
                    </a:xfrm>
                    <a:prstGeom prst="rect">
                      <a:avLst/>
                    </a:prstGeom>
                    <a:noFill/>
                    <a:ln>
                      <a:noFill/>
                    </a:ln>
                  </pic:spPr>
                </pic:pic>
              </a:graphicData>
            </a:graphic>
          </wp:inline>
        </w:drawing>
      </w:r>
    </w:p>
    <w:p w14:paraId="7EDA9792" w14:textId="77777777" w:rsidR="00323070" w:rsidRPr="00323070" w:rsidRDefault="00323070" w:rsidP="00323070">
      <w:pPr>
        <w:spacing w:after="0" w:line="259" w:lineRule="auto"/>
        <w:ind w:firstLine="709"/>
        <w:jc w:val="both"/>
        <w:rPr>
          <w:rFonts w:ascii="Times New Roman" w:hAnsi="Times New Roman"/>
          <w:sz w:val="18"/>
          <w:szCs w:val="18"/>
        </w:rPr>
      </w:pPr>
    </w:p>
    <w:p w14:paraId="22F5B965" w14:textId="77777777" w:rsidR="00323070" w:rsidRPr="00323070" w:rsidRDefault="00323070" w:rsidP="00323070">
      <w:pPr>
        <w:spacing w:after="0" w:line="259" w:lineRule="auto"/>
        <w:ind w:firstLine="709"/>
        <w:jc w:val="both"/>
        <w:rPr>
          <w:rFonts w:ascii="Times New Roman" w:hAnsi="Times New Roman"/>
          <w:sz w:val="18"/>
          <w:szCs w:val="18"/>
        </w:rPr>
      </w:pPr>
      <w:r w:rsidRPr="00323070">
        <w:rPr>
          <w:rFonts w:ascii="Times New Roman" w:hAnsi="Times New Roman"/>
          <w:sz w:val="18"/>
          <w:szCs w:val="18"/>
        </w:rPr>
        <w:t>В подготовке проекта местных нормативов градостроительного проектирования сельского поселения Сентябрьский Нефтеюганского района Ханты-Мансийского автономного округа-Югры также принимали участие иные специалисты организации, которые были вовлечены в общую работу.</w:t>
      </w:r>
    </w:p>
    <w:p w14:paraId="47D62D2F" w14:textId="77777777" w:rsidR="00323070" w:rsidRPr="00323070" w:rsidRDefault="00323070" w:rsidP="00323070">
      <w:pPr>
        <w:spacing w:after="160" w:line="259" w:lineRule="auto"/>
        <w:rPr>
          <w:rFonts w:ascii="Times New Roman" w:hAnsi="Times New Roman"/>
          <w:sz w:val="18"/>
          <w:szCs w:val="18"/>
        </w:rPr>
      </w:pPr>
    </w:p>
    <w:p w14:paraId="7E904793" w14:textId="77777777" w:rsidR="00323070" w:rsidRPr="00323070" w:rsidRDefault="00323070" w:rsidP="00323070">
      <w:pPr>
        <w:spacing w:after="160" w:line="259" w:lineRule="auto"/>
        <w:rPr>
          <w:rFonts w:ascii="Times New Roman" w:hAnsi="Times New Roman"/>
          <w:sz w:val="18"/>
          <w:szCs w:val="18"/>
        </w:rPr>
      </w:pPr>
    </w:p>
    <w:p w14:paraId="0016DB00" w14:textId="77777777" w:rsidR="00323070" w:rsidRPr="00323070" w:rsidRDefault="00323070" w:rsidP="00323070">
      <w:pPr>
        <w:spacing w:after="160" w:line="259" w:lineRule="auto"/>
        <w:jc w:val="center"/>
        <w:rPr>
          <w:rFonts w:ascii="Times New Roman" w:hAnsi="Times New Roman"/>
          <w:b/>
          <w:sz w:val="18"/>
          <w:szCs w:val="18"/>
        </w:rPr>
      </w:pPr>
      <w:r w:rsidRPr="00323070">
        <w:rPr>
          <w:rFonts w:ascii="Times New Roman" w:hAnsi="Times New Roman"/>
          <w:b/>
          <w:sz w:val="18"/>
          <w:szCs w:val="18"/>
        </w:rPr>
        <w:t>СОДЕРЖАНИЕ</w:t>
      </w: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8482"/>
        <w:gridCol w:w="688"/>
      </w:tblGrid>
      <w:tr w:rsidR="00323070" w:rsidRPr="00323070" w14:paraId="7649062E" w14:textId="77777777" w:rsidTr="00323070">
        <w:trPr>
          <w:trHeight w:val="96"/>
        </w:trPr>
        <w:tc>
          <w:tcPr>
            <w:tcW w:w="854" w:type="pct"/>
            <w:tcBorders>
              <w:top w:val="single" w:sz="4" w:space="0" w:color="auto"/>
              <w:left w:val="single" w:sz="4" w:space="0" w:color="auto"/>
              <w:bottom w:val="single" w:sz="4" w:space="0" w:color="auto"/>
              <w:right w:val="single" w:sz="4" w:space="0" w:color="auto"/>
            </w:tcBorders>
            <w:vAlign w:val="center"/>
          </w:tcPr>
          <w:p w14:paraId="07DC4793"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 xml:space="preserve">ЧАСТЬ </w:t>
            </w:r>
            <w:r w:rsidRPr="00323070">
              <w:rPr>
                <w:rFonts w:ascii="Times New Roman" w:hAnsi="Times New Roman"/>
                <w:b/>
                <w:bCs/>
                <w:sz w:val="18"/>
                <w:szCs w:val="18"/>
                <w:lang w:val="en-US"/>
              </w:rPr>
              <w:t>I</w:t>
            </w:r>
            <w:r w:rsidRPr="00323070">
              <w:rPr>
                <w:rFonts w:ascii="Times New Roman" w:hAnsi="Times New Roman"/>
                <w:b/>
                <w:bCs/>
                <w:sz w:val="18"/>
                <w:szCs w:val="18"/>
              </w:rPr>
              <w:t>.</w:t>
            </w:r>
          </w:p>
        </w:tc>
        <w:tc>
          <w:tcPr>
            <w:tcW w:w="3835" w:type="pct"/>
            <w:tcBorders>
              <w:top w:val="single" w:sz="4" w:space="0" w:color="auto"/>
              <w:left w:val="single" w:sz="4" w:space="0" w:color="auto"/>
              <w:bottom w:val="single" w:sz="4" w:space="0" w:color="auto"/>
              <w:right w:val="single" w:sz="4" w:space="0" w:color="auto"/>
            </w:tcBorders>
            <w:vAlign w:val="center"/>
          </w:tcPr>
          <w:p w14:paraId="28B28B33"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ОСНОВНАЯ ЧАСТЬ</w:t>
            </w:r>
          </w:p>
        </w:tc>
        <w:tc>
          <w:tcPr>
            <w:tcW w:w="311" w:type="pct"/>
            <w:tcBorders>
              <w:top w:val="single" w:sz="4" w:space="0" w:color="auto"/>
              <w:left w:val="single" w:sz="4" w:space="0" w:color="auto"/>
              <w:bottom w:val="single" w:sz="4" w:space="0" w:color="auto"/>
              <w:right w:val="single" w:sz="4" w:space="0" w:color="auto"/>
            </w:tcBorders>
            <w:vAlign w:val="center"/>
          </w:tcPr>
          <w:p w14:paraId="6492FEE2"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6</w:t>
            </w:r>
          </w:p>
        </w:tc>
      </w:tr>
      <w:tr w:rsidR="00323070" w:rsidRPr="00323070" w14:paraId="602AC8D3" w14:textId="77777777" w:rsidTr="00323070">
        <w:trPr>
          <w:trHeight w:val="120"/>
        </w:trPr>
        <w:tc>
          <w:tcPr>
            <w:tcW w:w="854" w:type="pct"/>
            <w:tcBorders>
              <w:top w:val="single" w:sz="4" w:space="0" w:color="auto"/>
              <w:left w:val="single" w:sz="4" w:space="0" w:color="auto"/>
              <w:bottom w:val="single" w:sz="4" w:space="0" w:color="auto"/>
              <w:right w:val="single" w:sz="4" w:space="0" w:color="auto"/>
            </w:tcBorders>
          </w:tcPr>
          <w:p w14:paraId="6A7F09FF"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РАЗДЕЛ 1.</w:t>
            </w:r>
          </w:p>
          <w:p w14:paraId="26AF5C12"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hideMark/>
          </w:tcPr>
          <w:p w14:paraId="306BEF9D"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Общие положения</w:t>
            </w:r>
          </w:p>
        </w:tc>
        <w:tc>
          <w:tcPr>
            <w:tcW w:w="311" w:type="pct"/>
            <w:tcBorders>
              <w:top w:val="single" w:sz="4" w:space="0" w:color="auto"/>
              <w:left w:val="single" w:sz="4" w:space="0" w:color="auto"/>
              <w:bottom w:val="single" w:sz="4" w:space="0" w:color="auto"/>
              <w:right w:val="single" w:sz="4" w:space="0" w:color="auto"/>
            </w:tcBorders>
          </w:tcPr>
          <w:p w14:paraId="37D4220B"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6</w:t>
            </w:r>
          </w:p>
        </w:tc>
      </w:tr>
      <w:tr w:rsidR="00323070" w:rsidRPr="00323070" w14:paraId="361647A6" w14:textId="77777777" w:rsidTr="00323070">
        <w:trPr>
          <w:trHeight w:val="120"/>
        </w:trPr>
        <w:tc>
          <w:tcPr>
            <w:tcW w:w="854" w:type="pct"/>
            <w:tcBorders>
              <w:top w:val="single" w:sz="4" w:space="0" w:color="auto"/>
              <w:left w:val="single" w:sz="4" w:space="0" w:color="auto"/>
              <w:bottom w:val="single" w:sz="4" w:space="0" w:color="auto"/>
              <w:right w:val="single" w:sz="4" w:space="0" w:color="auto"/>
            </w:tcBorders>
          </w:tcPr>
          <w:p w14:paraId="646735C5"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ГЛАВА 1</w:t>
            </w:r>
          </w:p>
        </w:tc>
        <w:tc>
          <w:tcPr>
            <w:tcW w:w="3835" w:type="pct"/>
            <w:tcBorders>
              <w:top w:val="single" w:sz="4" w:space="0" w:color="auto"/>
              <w:left w:val="single" w:sz="4" w:space="0" w:color="auto"/>
              <w:bottom w:val="single" w:sz="4" w:space="0" w:color="auto"/>
              <w:right w:val="single" w:sz="4" w:space="0" w:color="auto"/>
            </w:tcBorders>
          </w:tcPr>
          <w:p w14:paraId="6686AEB7"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Введение. Цели и области нормирования</w:t>
            </w:r>
          </w:p>
        </w:tc>
        <w:tc>
          <w:tcPr>
            <w:tcW w:w="311" w:type="pct"/>
            <w:tcBorders>
              <w:top w:val="single" w:sz="4" w:space="0" w:color="auto"/>
              <w:left w:val="single" w:sz="4" w:space="0" w:color="auto"/>
              <w:bottom w:val="single" w:sz="4" w:space="0" w:color="auto"/>
              <w:right w:val="single" w:sz="4" w:space="0" w:color="auto"/>
            </w:tcBorders>
          </w:tcPr>
          <w:p w14:paraId="57E98EC0"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6</w:t>
            </w:r>
          </w:p>
        </w:tc>
      </w:tr>
      <w:tr w:rsidR="00323070" w:rsidRPr="00323070" w14:paraId="1BD08FFB" w14:textId="77777777" w:rsidTr="00323070">
        <w:trPr>
          <w:trHeight w:val="120"/>
        </w:trPr>
        <w:tc>
          <w:tcPr>
            <w:tcW w:w="854" w:type="pct"/>
            <w:vMerge w:val="restart"/>
            <w:tcBorders>
              <w:top w:val="single" w:sz="4" w:space="0" w:color="auto"/>
              <w:left w:val="single" w:sz="4" w:space="0" w:color="auto"/>
              <w:right w:val="single" w:sz="4" w:space="0" w:color="auto"/>
            </w:tcBorders>
          </w:tcPr>
          <w:p w14:paraId="0FC7745D"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ГЛАВА 2</w:t>
            </w:r>
          </w:p>
        </w:tc>
        <w:tc>
          <w:tcPr>
            <w:tcW w:w="3835" w:type="pct"/>
            <w:tcBorders>
              <w:top w:val="single" w:sz="4" w:space="0" w:color="auto"/>
              <w:left w:val="single" w:sz="4" w:space="0" w:color="auto"/>
              <w:bottom w:val="single" w:sz="4" w:space="0" w:color="auto"/>
              <w:right w:val="single" w:sz="4" w:space="0" w:color="auto"/>
            </w:tcBorders>
          </w:tcPr>
          <w:p w14:paraId="71C7CB14"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Термины и определения. Сокращения, используемые в местных нормативах градостроительного проектирования сельского поселения Сентябрьский</w:t>
            </w:r>
          </w:p>
        </w:tc>
        <w:tc>
          <w:tcPr>
            <w:tcW w:w="311" w:type="pct"/>
            <w:tcBorders>
              <w:top w:val="single" w:sz="4" w:space="0" w:color="auto"/>
              <w:left w:val="single" w:sz="4" w:space="0" w:color="auto"/>
              <w:bottom w:val="single" w:sz="4" w:space="0" w:color="auto"/>
              <w:right w:val="single" w:sz="4" w:space="0" w:color="auto"/>
            </w:tcBorders>
          </w:tcPr>
          <w:p w14:paraId="18C6C06B"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6</w:t>
            </w:r>
          </w:p>
        </w:tc>
      </w:tr>
      <w:tr w:rsidR="00323070" w:rsidRPr="00323070" w14:paraId="0FCE0D30" w14:textId="77777777" w:rsidTr="00323070">
        <w:trPr>
          <w:trHeight w:val="120"/>
        </w:trPr>
        <w:tc>
          <w:tcPr>
            <w:tcW w:w="854" w:type="pct"/>
            <w:vMerge/>
            <w:tcBorders>
              <w:left w:val="single" w:sz="4" w:space="0" w:color="auto"/>
              <w:right w:val="single" w:sz="4" w:space="0" w:color="auto"/>
            </w:tcBorders>
          </w:tcPr>
          <w:p w14:paraId="2B30521F"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tcPr>
          <w:p w14:paraId="77CB431A"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sz w:val="18"/>
                <w:szCs w:val="18"/>
              </w:rPr>
              <w:t>1.1 Термины и определения</w:t>
            </w:r>
          </w:p>
        </w:tc>
        <w:tc>
          <w:tcPr>
            <w:tcW w:w="311" w:type="pct"/>
            <w:tcBorders>
              <w:top w:val="single" w:sz="4" w:space="0" w:color="auto"/>
              <w:left w:val="single" w:sz="4" w:space="0" w:color="auto"/>
              <w:bottom w:val="single" w:sz="4" w:space="0" w:color="auto"/>
              <w:right w:val="single" w:sz="4" w:space="0" w:color="auto"/>
            </w:tcBorders>
          </w:tcPr>
          <w:p w14:paraId="4BDA4676"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6</w:t>
            </w:r>
          </w:p>
        </w:tc>
      </w:tr>
      <w:tr w:rsidR="00323070" w:rsidRPr="00323070" w14:paraId="535CCE09" w14:textId="77777777" w:rsidTr="00323070">
        <w:trPr>
          <w:trHeight w:val="120"/>
        </w:trPr>
        <w:tc>
          <w:tcPr>
            <w:tcW w:w="854" w:type="pct"/>
            <w:vMerge/>
            <w:tcBorders>
              <w:left w:val="single" w:sz="4" w:space="0" w:color="auto"/>
              <w:bottom w:val="single" w:sz="4" w:space="0" w:color="auto"/>
              <w:right w:val="single" w:sz="4" w:space="0" w:color="auto"/>
            </w:tcBorders>
          </w:tcPr>
          <w:p w14:paraId="6EDCA8A0"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tcPr>
          <w:p w14:paraId="223DF930"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sz w:val="18"/>
                <w:szCs w:val="18"/>
              </w:rPr>
              <w:t>1.2 Сокращения, используемые в местных нормативах градостроительного проектирования сельского поселения Сентябрьский</w:t>
            </w:r>
          </w:p>
        </w:tc>
        <w:tc>
          <w:tcPr>
            <w:tcW w:w="311" w:type="pct"/>
            <w:tcBorders>
              <w:top w:val="single" w:sz="4" w:space="0" w:color="auto"/>
              <w:left w:val="single" w:sz="4" w:space="0" w:color="auto"/>
              <w:bottom w:val="single" w:sz="4" w:space="0" w:color="auto"/>
              <w:right w:val="single" w:sz="4" w:space="0" w:color="auto"/>
            </w:tcBorders>
          </w:tcPr>
          <w:p w14:paraId="3E8D720A"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8</w:t>
            </w:r>
          </w:p>
        </w:tc>
      </w:tr>
      <w:tr w:rsidR="00323070" w:rsidRPr="00323070" w14:paraId="1F5AA1D6" w14:textId="77777777" w:rsidTr="00323070">
        <w:trPr>
          <w:trHeight w:val="120"/>
        </w:trPr>
        <w:tc>
          <w:tcPr>
            <w:tcW w:w="854" w:type="pct"/>
            <w:tcBorders>
              <w:top w:val="single" w:sz="4" w:space="0" w:color="auto"/>
              <w:left w:val="single" w:sz="4" w:space="0" w:color="auto"/>
              <w:bottom w:val="single" w:sz="4" w:space="0" w:color="auto"/>
              <w:right w:val="single" w:sz="4" w:space="0" w:color="auto"/>
            </w:tcBorders>
          </w:tcPr>
          <w:p w14:paraId="2A591865"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РАЗДЕЛ 2.</w:t>
            </w:r>
          </w:p>
          <w:p w14:paraId="3709AE76"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hideMark/>
          </w:tcPr>
          <w:p w14:paraId="0976C18F"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Расчетные показатели минимально допустимого уровня обеспеченности объектами местного значения муниципального образования</w:t>
            </w:r>
          </w:p>
        </w:tc>
        <w:tc>
          <w:tcPr>
            <w:tcW w:w="311" w:type="pct"/>
            <w:tcBorders>
              <w:top w:val="single" w:sz="4" w:space="0" w:color="auto"/>
              <w:left w:val="single" w:sz="4" w:space="0" w:color="auto"/>
              <w:bottom w:val="single" w:sz="4" w:space="0" w:color="auto"/>
              <w:right w:val="single" w:sz="4" w:space="0" w:color="auto"/>
            </w:tcBorders>
          </w:tcPr>
          <w:p w14:paraId="2BEC3283"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9</w:t>
            </w:r>
          </w:p>
        </w:tc>
      </w:tr>
      <w:tr w:rsidR="00323070" w:rsidRPr="00323070" w14:paraId="2FA1C239" w14:textId="77777777" w:rsidTr="00323070">
        <w:trPr>
          <w:trHeight w:val="136"/>
        </w:trPr>
        <w:tc>
          <w:tcPr>
            <w:tcW w:w="854" w:type="pct"/>
            <w:tcBorders>
              <w:top w:val="single" w:sz="4" w:space="0" w:color="auto"/>
              <w:left w:val="single" w:sz="4" w:space="0" w:color="auto"/>
              <w:bottom w:val="single" w:sz="4" w:space="0" w:color="auto"/>
              <w:right w:val="single" w:sz="4" w:space="0" w:color="auto"/>
            </w:tcBorders>
          </w:tcPr>
          <w:p w14:paraId="72FF44D6"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ГЛАВА 1.</w:t>
            </w:r>
          </w:p>
          <w:p w14:paraId="4600CB7D"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hideMark/>
          </w:tcPr>
          <w:p w14:paraId="278B5D18"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 xml:space="preserve">Расчетные показатели минимально допустимого уровня обеспеченности объектами местного значения муниципального образования </w:t>
            </w:r>
            <w:bookmarkStart w:id="5" w:name="_Hlk117520607"/>
            <w:r w:rsidRPr="00323070">
              <w:rPr>
                <w:rFonts w:ascii="Times New Roman" w:hAnsi="Times New Roman"/>
                <w:b/>
                <w:bCs/>
                <w:sz w:val="18"/>
                <w:szCs w:val="18"/>
              </w:rPr>
              <w:t xml:space="preserve">в области автомобильных дорог местного значения </w:t>
            </w:r>
            <w:bookmarkEnd w:id="5"/>
            <w:r w:rsidRPr="00323070">
              <w:rPr>
                <w:rFonts w:ascii="Times New Roman" w:hAnsi="Times New Roman"/>
                <w:b/>
                <w:bCs/>
                <w:sz w:val="18"/>
                <w:szCs w:val="18"/>
              </w:rPr>
              <w:t>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287F1DAA"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9</w:t>
            </w:r>
          </w:p>
        </w:tc>
      </w:tr>
      <w:tr w:rsidR="00323070" w:rsidRPr="00323070" w14:paraId="3DB5B498" w14:textId="77777777" w:rsidTr="00323070">
        <w:trPr>
          <w:trHeight w:val="70"/>
        </w:trPr>
        <w:tc>
          <w:tcPr>
            <w:tcW w:w="854" w:type="pct"/>
            <w:tcBorders>
              <w:top w:val="single" w:sz="4" w:space="0" w:color="auto"/>
              <w:left w:val="single" w:sz="4" w:space="0" w:color="auto"/>
              <w:bottom w:val="single" w:sz="4" w:space="0" w:color="auto"/>
              <w:right w:val="single" w:sz="4" w:space="0" w:color="auto"/>
            </w:tcBorders>
            <w:hideMark/>
          </w:tcPr>
          <w:p w14:paraId="6BA4D8C6"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 xml:space="preserve">ГЛАВА </w:t>
            </w:r>
            <w:r w:rsidRPr="00323070">
              <w:rPr>
                <w:rFonts w:ascii="Times New Roman" w:hAnsi="Times New Roman"/>
                <w:b/>
                <w:bCs/>
                <w:sz w:val="18"/>
                <w:szCs w:val="18"/>
                <w:lang w:val="en-US"/>
              </w:rPr>
              <w:t>2</w:t>
            </w:r>
            <w:r w:rsidRPr="00323070">
              <w:rPr>
                <w:rFonts w:ascii="Times New Roman" w:hAnsi="Times New Roman"/>
                <w:b/>
                <w:bCs/>
                <w:sz w:val="18"/>
                <w:szCs w:val="18"/>
              </w:rPr>
              <w:t>.</w:t>
            </w:r>
          </w:p>
        </w:tc>
        <w:tc>
          <w:tcPr>
            <w:tcW w:w="3835" w:type="pct"/>
            <w:tcBorders>
              <w:top w:val="single" w:sz="4" w:space="0" w:color="auto"/>
              <w:left w:val="single" w:sz="4" w:space="0" w:color="auto"/>
              <w:bottom w:val="single" w:sz="4" w:space="0" w:color="auto"/>
              <w:right w:val="single" w:sz="4" w:space="0" w:color="auto"/>
            </w:tcBorders>
            <w:hideMark/>
          </w:tcPr>
          <w:p w14:paraId="2E1D1C7E"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Расчетные показатели минимально допустимого уровня обеспеченности объектами местного значения муниципального образования в области образования, физической культуры и массового спорта, культуры и социального обслуживания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2DDACB4A"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17</w:t>
            </w:r>
          </w:p>
        </w:tc>
      </w:tr>
      <w:tr w:rsidR="00323070" w:rsidRPr="00323070" w14:paraId="75D8A275" w14:textId="77777777" w:rsidTr="00323070">
        <w:trPr>
          <w:trHeight w:val="392"/>
        </w:trPr>
        <w:tc>
          <w:tcPr>
            <w:tcW w:w="854" w:type="pct"/>
            <w:vMerge w:val="restart"/>
            <w:tcBorders>
              <w:top w:val="single" w:sz="4" w:space="0" w:color="auto"/>
              <w:left w:val="single" w:sz="4" w:space="0" w:color="auto"/>
              <w:right w:val="single" w:sz="4" w:space="0" w:color="auto"/>
            </w:tcBorders>
          </w:tcPr>
          <w:p w14:paraId="7EDDF578" w14:textId="77777777" w:rsidR="00323070" w:rsidRPr="00323070" w:rsidRDefault="00323070" w:rsidP="00323070">
            <w:pPr>
              <w:spacing w:after="0" w:line="240" w:lineRule="auto"/>
              <w:jc w:val="right"/>
              <w:rPr>
                <w:rFonts w:ascii="Times New Roman" w:hAnsi="Times New Roman"/>
                <w:bCs/>
                <w:sz w:val="18"/>
                <w:szCs w:val="18"/>
              </w:rPr>
            </w:pPr>
          </w:p>
        </w:tc>
        <w:tc>
          <w:tcPr>
            <w:tcW w:w="3835" w:type="pct"/>
            <w:tcBorders>
              <w:top w:val="single" w:sz="4" w:space="0" w:color="auto"/>
              <w:left w:val="single" w:sz="4" w:space="0" w:color="auto"/>
              <w:right w:val="single" w:sz="4" w:space="0" w:color="auto"/>
            </w:tcBorders>
            <w:hideMark/>
          </w:tcPr>
          <w:p w14:paraId="241EFD06" w14:textId="77777777" w:rsidR="00323070" w:rsidRPr="00323070" w:rsidRDefault="00323070" w:rsidP="00323070">
            <w:pPr>
              <w:spacing w:after="0" w:line="240" w:lineRule="auto"/>
              <w:rPr>
                <w:rFonts w:ascii="Times New Roman" w:hAnsi="Times New Roman"/>
                <w:bCs/>
                <w:sz w:val="18"/>
                <w:szCs w:val="18"/>
              </w:rPr>
            </w:pPr>
            <w:r w:rsidRPr="00323070">
              <w:rPr>
                <w:rFonts w:ascii="Times New Roman" w:hAnsi="Times New Roman"/>
                <w:bCs/>
                <w:sz w:val="18"/>
                <w:szCs w:val="18"/>
              </w:rPr>
              <w:t>2.1 Расчетные показатели для объектов местного значения в области образования</w:t>
            </w:r>
          </w:p>
        </w:tc>
        <w:tc>
          <w:tcPr>
            <w:tcW w:w="311" w:type="pct"/>
            <w:tcBorders>
              <w:top w:val="single" w:sz="4" w:space="0" w:color="auto"/>
              <w:left w:val="single" w:sz="4" w:space="0" w:color="auto"/>
              <w:right w:val="single" w:sz="4" w:space="0" w:color="auto"/>
            </w:tcBorders>
          </w:tcPr>
          <w:p w14:paraId="53DD8F8B" w14:textId="77777777" w:rsidR="00323070" w:rsidRPr="00323070" w:rsidRDefault="00323070" w:rsidP="00323070">
            <w:pPr>
              <w:spacing w:after="0" w:line="240" w:lineRule="auto"/>
              <w:rPr>
                <w:rFonts w:ascii="Times New Roman" w:hAnsi="Times New Roman"/>
                <w:bCs/>
                <w:sz w:val="18"/>
                <w:szCs w:val="18"/>
              </w:rPr>
            </w:pPr>
            <w:r w:rsidRPr="00323070">
              <w:rPr>
                <w:rFonts w:ascii="Times New Roman" w:hAnsi="Times New Roman"/>
                <w:bCs/>
                <w:sz w:val="18"/>
                <w:szCs w:val="18"/>
              </w:rPr>
              <w:t>17</w:t>
            </w:r>
          </w:p>
        </w:tc>
      </w:tr>
      <w:tr w:rsidR="00323070" w:rsidRPr="00323070" w14:paraId="368CA856" w14:textId="77777777" w:rsidTr="00323070">
        <w:trPr>
          <w:trHeight w:val="392"/>
        </w:trPr>
        <w:tc>
          <w:tcPr>
            <w:tcW w:w="854" w:type="pct"/>
            <w:vMerge/>
            <w:tcBorders>
              <w:left w:val="single" w:sz="4" w:space="0" w:color="auto"/>
              <w:right w:val="single" w:sz="4" w:space="0" w:color="auto"/>
            </w:tcBorders>
          </w:tcPr>
          <w:p w14:paraId="12DD4FFA" w14:textId="77777777" w:rsidR="00323070" w:rsidRPr="00323070" w:rsidRDefault="00323070" w:rsidP="00323070">
            <w:pPr>
              <w:spacing w:after="0" w:line="240" w:lineRule="auto"/>
              <w:jc w:val="right"/>
              <w:rPr>
                <w:rFonts w:ascii="Times New Roman" w:hAnsi="Times New Roman"/>
                <w:bCs/>
                <w:sz w:val="18"/>
                <w:szCs w:val="18"/>
              </w:rPr>
            </w:pPr>
          </w:p>
        </w:tc>
        <w:tc>
          <w:tcPr>
            <w:tcW w:w="3835" w:type="pct"/>
            <w:tcBorders>
              <w:top w:val="single" w:sz="4" w:space="0" w:color="auto"/>
              <w:left w:val="single" w:sz="4" w:space="0" w:color="auto"/>
              <w:right w:val="single" w:sz="4" w:space="0" w:color="auto"/>
            </w:tcBorders>
            <w:hideMark/>
          </w:tcPr>
          <w:p w14:paraId="4F51EBD5" w14:textId="77777777" w:rsidR="00323070" w:rsidRPr="00323070" w:rsidRDefault="00323070" w:rsidP="00323070">
            <w:pPr>
              <w:spacing w:after="0" w:line="240" w:lineRule="auto"/>
              <w:rPr>
                <w:rFonts w:ascii="Times New Roman" w:hAnsi="Times New Roman"/>
                <w:bCs/>
                <w:sz w:val="18"/>
                <w:szCs w:val="18"/>
              </w:rPr>
            </w:pPr>
            <w:r w:rsidRPr="00323070">
              <w:rPr>
                <w:rFonts w:ascii="Times New Roman" w:hAnsi="Times New Roman"/>
                <w:bCs/>
                <w:sz w:val="18"/>
                <w:szCs w:val="18"/>
              </w:rPr>
              <w:t>2.2 Расчетные показатели для объектов местного значения в области физической культуры и массового спорта</w:t>
            </w:r>
          </w:p>
        </w:tc>
        <w:tc>
          <w:tcPr>
            <w:tcW w:w="311" w:type="pct"/>
            <w:tcBorders>
              <w:top w:val="single" w:sz="4" w:space="0" w:color="auto"/>
              <w:left w:val="single" w:sz="4" w:space="0" w:color="auto"/>
              <w:right w:val="single" w:sz="4" w:space="0" w:color="auto"/>
            </w:tcBorders>
          </w:tcPr>
          <w:p w14:paraId="14D12532" w14:textId="77777777" w:rsidR="00323070" w:rsidRPr="00323070" w:rsidRDefault="00323070" w:rsidP="00323070">
            <w:pPr>
              <w:spacing w:after="0" w:line="240" w:lineRule="auto"/>
              <w:rPr>
                <w:rFonts w:ascii="Times New Roman" w:hAnsi="Times New Roman"/>
                <w:bCs/>
                <w:sz w:val="18"/>
                <w:szCs w:val="18"/>
              </w:rPr>
            </w:pPr>
            <w:r w:rsidRPr="00323070">
              <w:rPr>
                <w:rFonts w:ascii="Times New Roman" w:hAnsi="Times New Roman"/>
                <w:bCs/>
                <w:sz w:val="18"/>
                <w:szCs w:val="18"/>
              </w:rPr>
              <w:t>20</w:t>
            </w:r>
          </w:p>
        </w:tc>
      </w:tr>
      <w:tr w:rsidR="00323070" w:rsidRPr="00323070" w14:paraId="3CD502A2" w14:textId="77777777" w:rsidTr="00323070">
        <w:trPr>
          <w:trHeight w:val="392"/>
        </w:trPr>
        <w:tc>
          <w:tcPr>
            <w:tcW w:w="854" w:type="pct"/>
            <w:vMerge/>
            <w:tcBorders>
              <w:left w:val="single" w:sz="4" w:space="0" w:color="auto"/>
              <w:bottom w:val="single" w:sz="4" w:space="0" w:color="auto"/>
              <w:right w:val="single" w:sz="4" w:space="0" w:color="auto"/>
            </w:tcBorders>
          </w:tcPr>
          <w:p w14:paraId="4D22B56C" w14:textId="77777777" w:rsidR="00323070" w:rsidRPr="00323070" w:rsidRDefault="00323070" w:rsidP="00323070">
            <w:pPr>
              <w:spacing w:after="0" w:line="240" w:lineRule="auto"/>
              <w:jc w:val="right"/>
              <w:rPr>
                <w:rFonts w:ascii="Times New Roman" w:hAnsi="Times New Roman"/>
                <w:bCs/>
                <w:sz w:val="18"/>
                <w:szCs w:val="18"/>
              </w:rPr>
            </w:pPr>
          </w:p>
        </w:tc>
        <w:tc>
          <w:tcPr>
            <w:tcW w:w="3835" w:type="pct"/>
            <w:tcBorders>
              <w:top w:val="single" w:sz="4" w:space="0" w:color="auto"/>
              <w:left w:val="single" w:sz="4" w:space="0" w:color="auto"/>
              <w:right w:val="single" w:sz="4" w:space="0" w:color="auto"/>
            </w:tcBorders>
            <w:hideMark/>
          </w:tcPr>
          <w:p w14:paraId="4796C354" w14:textId="77777777" w:rsidR="00323070" w:rsidRPr="00323070" w:rsidRDefault="00323070" w:rsidP="00323070">
            <w:pPr>
              <w:spacing w:after="0" w:line="240" w:lineRule="auto"/>
              <w:rPr>
                <w:rFonts w:ascii="Times New Roman" w:hAnsi="Times New Roman"/>
                <w:bCs/>
                <w:sz w:val="18"/>
                <w:szCs w:val="18"/>
              </w:rPr>
            </w:pPr>
            <w:r w:rsidRPr="00323070">
              <w:rPr>
                <w:rFonts w:ascii="Times New Roman" w:hAnsi="Times New Roman"/>
                <w:bCs/>
                <w:sz w:val="18"/>
                <w:szCs w:val="18"/>
              </w:rPr>
              <w:t>2.3 Расчетные показатели для объектов местного значения в области культуры и социального обслуживания</w:t>
            </w:r>
          </w:p>
        </w:tc>
        <w:tc>
          <w:tcPr>
            <w:tcW w:w="311" w:type="pct"/>
            <w:tcBorders>
              <w:top w:val="single" w:sz="4" w:space="0" w:color="auto"/>
              <w:left w:val="single" w:sz="4" w:space="0" w:color="auto"/>
              <w:right w:val="single" w:sz="4" w:space="0" w:color="auto"/>
            </w:tcBorders>
          </w:tcPr>
          <w:p w14:paraId="7DD05836" w14:textId="77777777" w:rsidR="00323070" w:rsidRPr="00323070" w:rsidRDefault="00323070" w:rsidP="00323070">
            <w:pPr>
              <w:spacing w:after="0" w:line="240" w:lineRule="auto"/>
              <w:rPr>
                <w:rFonts w:ascii="Times New Roman" w:hAnsi="Times New Roman"/>
                <w:bCs/>
                <w:sz w:val="18"/>
                <w:szCs w:val="18"/>
              </w:rPr>
            </w:pPr>
            <w:r w:rsidRPr="00323070">
              <w:rPr>
                <w:rFonts w:ascii="Times New Roman" w:hAnsi="Times New Roman"/>
                <w:bCs/>
                <w:sz w:val="18"/>
                <w:szCs w:val="18"/>
              </w:rPr>
              <w:t>24</w:t>
            </w:r>
          </w:p>
        </w:tc>
      </w:tr>
      <w:tr w:rsidR="00323070" w:rsidRPr="00323070" w14:paraId="794B8A1F" w14:textId="77777777" w:rsidTr="00323070">
        <w:trPr>
          <w:trHeight w:val="120"/>
        </w:trPr>
        <w:tc>
          <w:tcPr>
            <w:tcW w:w="854" w:type="pct"/>
            <w:tcBorders>
              <w:top w:val="single" w:sz="4" w:space="0" w:color="auto"/>
              <w:left w:val="single" w:sz="4" w:space="0" w:color="auto"/>
              <w:bottom w:val="single" w:sz="4" w:space="0" w:color="auto"/>
              <w:right w:val="single" w:sz="4" w:space="0" w:color="auto"/>
            </w:tcBorders>
          </w:tcPr>
          <w:p w14:paraId="52D2D3CC"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ГЛАВА 3.</w:t>
            </w:r>
          </w:p>
          <w:p w14:paraId="7D1415DE"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hideMark/>
          </w:tcPr>
          <w:p w14:paraId="0697E0E9"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 xml:space="preserve">Расчетные показатели минимально допустимого уровня обеспеченности объектами местного значения муниципального образования необходимых для организации ритуальных услуг, </w:t>
            </w:r>
            <w:bookmarkStart w:id="6" w:name="_Hlk117520732"/>
            <w:r w:rsidRPr="00323070">
              <w:rPr>
                <w:rFonts w:ascii="Times New Roman" w:hAnsi="Times New Roman"/>
                <w:b/>
                <w:bCs/>
                <w:sz w:val="18"/>
                <w:szCs w:val="18"/>
              </w:rPr>
              <w:t xml:space="preserve">а также объектами в области обработки, утилизации, обезвреживания, размещения твердых коммунальных отходов (для городских округов) </w:t>
            </w:r>
            <w:bookmarkEnd w:id="6"/>
            <w:r w:rsidRPr="00323070">
              <w:rPr>
                <w:rFonts w:ascii="Times New Roman" w:hAnsi="Times New Roman"/>
                <w:b/>
                <w:bCs/>
                <w:sz w:val="18"/>
                <w:szCs w:val="18"/>
              </w:rPr>
              <w:t>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0B9BF67B"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26</w:t>
            </w:r>
          </w:p>
        </w:tc>
      </w:tr>
      <w:tr w:rsidR="00323070" w:rsidRPr="00323070" w14:paraId="58FEBD23" w14:textId="77777777" w:rsidTr="00323070">
        <w:trPr>
          <w:trHeight w:val="303"/>
        </w:trPr>
        <w:tc>
          <w:tcPr>
            <w:tcW w:w="854" w:type="pct"/>
            <w:vMerge w:val="restart"/>
            <w:tcBorders>
              <w:top w:val="single" w:sz="4" w:space="0" w:color="auto"/>
              <w:left w:val="single" w:sz="4" w:space="0" w:color="auto"/>
              <w:right w:val="single" w:sz="4" w:space="0" w:color="auto"/>
            </w:tcBorders>
          </w:tcPr>
          <w:p w14:paraId="61FEC55D" w14:textId="77777777" w:rsidR="00323070" w:rsidRPr="00323070" w:rsidRDefault="00323070" w:rsidP="00323070">
            <w:pPr>
              <w:spacing w:after="0" w:line="240" w:lineRule="auto"/>
              <w:jc w:val="right"/>
              <w:rPr>
                <w:rFonts w:ascii="Times New Roman" w:hAnsi="Times New Roman"/>
                <w:sz w:val="18"/>
                <w:szCs w:val="18"/>
              </w:rPr>
            </w:pPr>
          </w:p>
        </w:tc>
        <w:tc>
          <w:tcPr>
            <w:tcW w:w="3835" w:type="pct"/>
            <w:tcBorders>
              <w:top w:val="single" w:sz="4" w:space="0" w:color="auto"/>
              <w:left w:val="single" w:sz="4" w:space="0" w:color="auto"/>
              <w:bottom w:val="single" w:sz="4" w:space="0" w:color="auto"/>
              <w:right w:val="single" w:sz="4" w:space="0" w:color="auto"/>
            </w:tcBorders>
          </w:tcPr>
          <w:p w14:paraId="05E6759A"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sz w:val="18"/>
                <w:szCs w:val="18"/>
              </w:rPr>
              <w:t>3.1 Объекты, необходимые для организации ритуальных услуг, места захоронения</w:t>
            </w:r>
          </w:p>
        </w:tc>
        <w:tc>
          <w:tcPr>
            <w:tcW w:w="311" w:type="pct"/>
            <w:tcBorders>
              <w:top w:val="single" w:sz="4" w:space="0" w:color="auto"/>
              <w:left w:val="single" w:sz="4" w:space="0" w:color="auto"/>
              <w:bottom w:val="single" w:sz="4" w:space="0" w:color="auto"/>
              <w:right w:val="single" w:sz="4" w:space="0" w:color="auto"/>
            </w:tcBorders>
          </w:tcPr>
          <w:p w14:paraId="753A4F3D"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sz w:val="18"/>
                <w:szCs w:val="18"/>
              </w:rPr>
              <w:t>26</w:t>
            </w:r>
          </w:p>
        </w:tc>
      </w:tr>
      <w:tr w:rsidR="00323070" w:rsidRPr="00323070" w14:paraId="168E69AE" w14:textId="77777777" w:rsidTr="00323070">
        <w:trPr>
          <w:trHeight w:val="120"/>
        </w:trPr>
        <w:tc>
          <w:tcPr>
            <w:tcW w:w="854" w:type="pct"/>
            <w:vMerge/>
            <w:tcBorders>
              <w:left w:val="single" w:sz="4" w:space="0" w:color="auto"/>
              <w:bottom w:val="single" w:sz="4" w:space="0" w:color="auto"/>
              <w:right w:val="single" w:sz="4" w:space="0" w:color="auto"/>
            </w:tcBorders>
          </w:tcPr>
          <w:p w14:paraId="3FAAC9CC" w14:textId="77777777" w:rsidR="00323070" w:rsidRPr="00323070" w:rsidRDefault="00323070" w:rsidP="00323070">
            <w:pPr>
              <w:spacing w:after="0" w:line="240" w:lineRule="auto"/>
              <w:jc w:val="right"/>
              <w:rPr>
                <w:rFonts w:ascii="Times New Roman" w:hAnsi="Times New Roman"/>
                <w:sz w:val="18"/>
                <w:szCs w:val="18"/>
              </w:rPr>
            </w:pPr>
          </w:p>
        </w:tc>
        <w:tc>
          <w:tcPr>
            <w:tcW w:w="3835" w:type="pct"/>
            <w:tcBorders>
              <w:top w:val="single" w:sz="4" w:space="0" w:color="auto"/>
              <w:left w:val="single" w:sz="4" w:space="0" w:color="auto"/>
              <w:bottom w:val="single" w:sz="4" w:space="0" w:color="auto"/>
              <w:right w:val="single" w:sz="4" w:space="0" w:color="auto"/>
            </w:tcBorders>
          </w:tcPr>
          <w:p w14:paraId="160C6809"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sz w:val="18"/>
                <w:szCs w:val="18"/>
              </w:rPr>
              <w:t>3.2 Объекты обработки, утилизации, обезвреживания и размещения твердых коммунальных отходов</w:t>
            </w:r>
          </w:p>
        </w:tc>
        <w:tc>
          <w:tcPr>
            <w:tcW w:w="311" w:type="pct"/>
            <w:tcBorders>
              <w:top w:val="single" w:sz="4" w:space="0" w:color="auto"/>
              <w:left w:val="single" w:sz="4" w:space="0" w:color="auto"/>
              <w:bottom w:val="single" w:sz="4" w:space="0" w:color="auto"/>
              <w:right w:val="single" w:sz="4" w:space="0" w:color="auto"/>
            </w:tcBorders>
          </w:tcPr>
          <w:p w14:paraId="74FFDB56"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sz w:val="18"/>
                <w:szCs w:val="18"/>
              </w:rPr>
              <w:t>27</w:t>
            </w:r>
          </w:p>
        </w:tc>
      </w:tr>
      <w:tr w:rsidR="00323070" w:rsidRPr="00323070" w14:paraId="11078DD2" w14:textId="77777777" w:rsidTr="00323070">
        <w:trPr>
          <w:trHeight w:val="216"/>
        </w:trPr>
        <w:tc>
          <w:tcPr>
            <w:tcW w:w="854" w:type="pct"/>
            <w:tcBorders>
              <w:top w:val="single" w:sz="4" w:space="0" w:color="auto"/>
              <w:left w:val="single" w:sz="4" w:space="0" w:color="auto"/>
              <w:bottom w:val="single" w:sz="4" w:space="0" w:color="auto"/>
              <w:right w:val="single" w:sz="4" w:space="0" w:color="auto"/>
            </w:tcBorders>
            <w:hideMark/>
          </w:tcPr>
          <w:p w14:paraId="7079005D"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ГЛАВА 4.</w:t>
            </w:r>
          </w:p>
        </w:tc>
        <w:tc>
          <w:tcPr>
            <w:tcW w:w="3835" w:type="pct"/>
            <w:tcBorders>
              <w:top w:val="single" w:sz="4" w:space="0" w:color="auto"/>
              <w:left w:val="single" w:sz="4" w:space="0" w:color="auto"/>
              <w:bottom w:val="single" w:sz="4" w:space="0" w:color="auto"/>
              <w:right w:val="single" w:sz="4" w:space="0" w:color="auto"/>
            </w:tcBorders>
            <w:hideMark/>
          </w:tcPr>
          <w:p w14:paraId="6D0FECEA"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Расчетные показатели минимально допустимого уровня обеспеченности объектами местного значения муниципального образования в области жилищного строительства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1700B409"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28</w:t>
            </w:r>
          </w:p>
        </w:tc>
      </w:tr>
      <w:tr w:rsidR="00323070" w:rsidRPr="00323070" w14:paraId="70EA9ECD" w14:textId="77777777" w:rsidTr="00323070">
        <w:trPr>
          <w:trHeight w:val="216"/>
        </w:trPr>
        <w:tc>
          <w:tcPr>
            <w:tcW w:w="854" w:type="pct"/>
            <w:tcBorders>
              <w:top w:val="single" w:sz="4" w:space="0" w:color="auto"/>
              <w:left w:val="single" w:sz="4" w:space="0" w:color="auto"/>
              <w:bottom w:val="single" w:sz="4" w:space="0" w:color="auto"/>
              <w:right w:val="single" w:sz="4" w:space="0" w:color="auto"/>
            </w:tcBorders>
          </w:tcPr>
          <w:p w14:paraId="69D86EE1"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b/>
                <w:bCs/>
                <w:sz w:val="18"/>
                <w:szCs w:val="18"/>
              </w:rPr>
              <w:t>ГЛАВА 5.</w:t>
            </w:r>
          </w:p>
        </w:tc>
        <w:tc>
          <w:tcPr>
            <w:tcW w:w="3835" w:type="pct"/>
            <w:tcBorders>
              <w:top w:val="single" w:sz="4" w:space="0" w:color="auto"/>
              <w:left w:val="single" w:sz="4" w:space="0" w:color="auto"/>
              <w:bottom w:val="single" w:sz="4" w:space="0" w:color="auto"/>
              <w:right w:val="single" w:sz="4" w:space="0" w:color="auto"/>
            </w:tcBorders>
          </w:tcPr>
          <w:p w14:paraId="2F22936B"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Расчетные показатели минимально допустимого уровня обеспеченности области благоустройства и показатели максимально допустимого уровня территориальной доступности</w:t>
            </w:r>
          </w:p>
        </w:tc>
        <w:tc>
          <w:tcPr>
            <w:tcW w:w="311" w:type="pct"/>
            <w:tcBorders>
              <w:top w:val="single" w:sz="4" w:space="0" w:color="auto"/>
              <w:left w:val="single" w:sz="4" w:space="0" w:color="auto"/>
              <w:bottom w:val="single" w:sz="4" w:space="0" w:color="auto"/>
              <w:right w:val="single" w:sz="4" w:space="0" w:color="auto"/>
            </w:tcBorders>
          </w:tcPr>
          <w:p w14:paraId="5C7E3601"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sz w:val="18"/>
                <w:szCs w:val="18"/>
              </w:rPr>
              <w:t>30</w:t>
            </w:r>
          </w:p>
        </w:tc>
      </w:tr>
      <w:tr w:rsidR="00323070" w:rsidRPr="00323070" w14:paraId="079CD1C2" w14:textId="77777777" w:rsidTr="00323070">
        <w:trPr>
          <w:trHeight w:val="216"/>
        </w:trPr>
        <w:tc>
          <w:tcPr>
            <w:tcW w:w="854" w:type="pct"/>
            <w:tcBorders>
              <w:top w:val="single" w:sz="4" w:space="0" w:color="auto"/>
              <w:left w:val="single" w:sz="4" w:space="0" w:color="auto"/>
              <w:bottom w:val="single" w:sz="4" w:space="0" w:color="auto"/>
              <w:right w:val="single" w:sz="4" w:space="0" w:color="auto"/>
            </w:tcBorders>
          </w:tcPr>
          <w:p w14:paraId="73DB0186"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b/>
                <w:bCs/>
                <w:sz w:val="18"/>
                <w:szCs w:val="18"/>
              </w:rPr>
              <w:t>ГЛАВА 6.</w:t>
            </w:r>
          </w:p>
        </w:tc>
        <w:tc>
          <w:tcPr>
            <w:tcW w:w="3835" w:type="pct"/>
            <w:tcBorders>
              <w:top w:val="single" w:sz="4" w:space="0" w:color="auto"/>
              <w:left w:val="single" w:sz="4" w:space="0" w:color="auto"/>
              <w:bottom w:val="single" w:sz="4" w:space="0" w:color="auto"/>
              <w:right w:val="single" w:sz="4" w:space="0" w:color="auto"/>
            </w:tcBorders>
          </w:tcPr>
          <w:p w14:paraId="33D676FA" w14:textId="77777777" w:rsidR="00323070" w:rsidRPr="00323070" w:rsidRDefault="00323070" w:rsidP="00323070">
            <w:pPr>
              <w:spacing w:after="0" w:line="240" w:lineRule="auto"/>
              <w:rPr>
                <w:rFonts w:ascii="Times New Roman" w:hAnsi="Times New Roman"/>
                <w:sz w:val="18"/>
                <w:szCs w:val="18"/>
              </w:rPr>
            </w:pPr>
            <w:bookmarkStart w:id="7" w:name="_Hlk117520780"/>
            <w:r w:rsidRPr="00323070">
              <w:rPr>
                <w:rFonts w:ascii="Times New Roman" w:hAnsi="Times New Roman"/>
                <w:b/>
                <w:bCs/>
                <w:sz w:val="18"/>
                <w:szCs w:val="18"/>
              </w:rPr>
              <w:t>Расчетные показатели минимально допустимого уровня обеспеченности объектами местного значения муниципального образования 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 и показатели максимально допустимого уровня территориальной доступности таких объектов для населения</w:t>
            </w:r>
            <w:bookmarkEnd w:id="7"/>
          </w:p>
        </w:tc>
        <w:tc>
          <w:tcPr>
            <w:tcW w:w="311" w:type="pct"/>
            <w:tcBorders>
              <w:top w:val="single" w:sz="4" w:space="0" w:color="auto"/>
              <w:left w:val="single" w:sz="4" w:space="0" w:color="auto"/>
              <w:bottom w:val="single" w:sz="4" w:space="0" w:color="auto"/>
              <w:right w:val="single" w:sz="4" w:space="0" w:color="auto"/>
            </w:tcBorders>
          </w:tcPr>
          <w:p w14:paraId="459F340E"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sz w:val="18"/>
                <w:szCs w:val="18"/>
              </w:rPr>
              <w:t>31</w:t>
            </w:r>
          </w:p>
        </w:tc>
      </w:tr>
      <w:tr w:rsidR="00323070" w:rsidRPr="00323070" w14:paraId="349F14BA" w14:textId="77777777" w:rsidTr="00323070">
        <w:trPr>
          <w:trHeight w:val="220"/>
        </w:trPr>
        <w:tc>
          <w:tcPr>
            <w:tcW w:w="854" w:type="pct"/>
            <w:vMerge w:val="restart"/>
            <w:tcBorders>
              <w:top w:val="single" w:sz="4" w:space="0" w:color="auto"/>
              <w:left w:val="single" w:sz="4" w:space="0" w:color="auto"/>
              <w:right w:val="single" w:sz="4" w:space="0" w:color="auto"/>
            </w:tcBorders>
          </w:tcPr>
          <w:p w14:paraId="2627BCB2" w14:textId="77777777" w:rsidR="00323070" w:rsidRPr="00323070" w:rsidRDefault="00323070" w:rsidP="00323070">
            <w:pPr>
              <w:spacing w:after="0" w:line="240" w:lineRule="auto"/>
              <w:rPr>
                <w:rFonts w:ascii="Times New Roman" w:hAnsi="Times New Roman"/>
                <w:bCs/>
                <w:sz w:val="18"/>
                <w:szCs w:val="18"/>
              </w:rPr>
            </w:pPr>
          </w:p>
        </w:tc>
        <w:tc>
          <w:tcPr>
            <w:tcW w:w="3835" w:type="pct"/>
            <w:tcBorders>
              <w:top w:val="single" w:sz="4" w:space="0" w:color="auto"/>
              <w:left w:val="single" w:sz="4" w:space="0" w:color="auto"/>
              <w:bottom w:val="single" w:sz="4" w:space="0" w:color="auto"/>
              <w:right w:val="single" w:sz="4" w:space="0" w:color="auto"/>
            </w:tcBorders>
            <w:hideMark/>
          </w:tcPr>
          <w:p w14:paraId="5D7EBB80" w14:textId="77777777" w:rsidR="00323070" w:rsidRPr="00323070" w:rsidRDefault="00323070" w:rsidP="00323070">
            <w:pPr>
              <w:tabs>
                <w:tab w:val="left" w:pos="4041"/>
              </w:tabs>
              <w:spacing w:after="0" w:line="240" w:lineRule="auto"/>
              <w:rPr>
                <w:rFonts w:ascii="Times New Roman" w:hAnsi="Times New Roman"/>
                <w:bCs/>
                <w:sz w:val="18"/>
                <w:szCs w:val="18"/>
              </w:rPr>
            </w:pPr>
            <w:r w:rsidRPr="00323070">
              <w:rPr>
                <w:rFonts w:ascii="Times New Roman" w:hAnsi="Times New Roman"/>
                <w:bCs/>
                <w:sz w:val="18"/>
                <w:szCs w:val="18"/>
              </w:rPr>
              <w:t>6.1. Расчетные показатели для объектов местного значения в области электроснабжения</w:t>
            </w:r>
          </w:p>
        </w:tc>
        <w:tc>
          <w:tcPr>
            <w:tcW w:w="311" w:type="pct"/>
            <w:tcBorders>
              <w:top w:val="single" w:sz="4" w:space="0" w:color="auto"/>
              <w:left w:val="single" w:sz="4" w:space="0" w:color="auto"/>
              <w:bottom w:val="single" w:sz="4" w:space="0" w:color="auto"/>
              <w:right w:val="single" w:sz="4" w:space="0" w:color="auto"/>
            </w:tcBorders>
          </w:tcPr>
          <w:p w14:paraId="61EBF83D" w14:textId="77777777" w:rsidR="00323070" w:rsidRPr="00323070" w:rsidRDefault="00323070" w:rsidP="00323070">
            <w:pPr>
              <w:spacing w:after="0" w:line="240" w:lineRule="auto"/>
              <w:rPr>
                <w:rFonts w:ascii="Times New Roman" w:hAnsi="Times New Roman"/>
                <w:bCs/>
                <w:sz w:val="18"/>
                <w:szCs w:val="18"/>
              </w:rPr>
            </w:pPr>
            <w:r w:rsidRPr="00323070">
              <w:rPr>
                <w:rFonts w:ascii="Times New Roman" w:hAnsi="Times New Roman"/>
                <w:bCs/>
                <w:sz w:val="18"/>
                <w:szCs w:val="18"/>
              </w:rPr>
              <w:t>31</w:t>
            </w:r>
          </w:p>
        </w:tc>
      </w:tr>
      <w:tr w:rsidR="00323070" w:rsidRPr="00323070" w14:paraId="6760F76C" w14:textId="77777777" w:rsidTr="00323070">
        <w:trPr>
          <w:trHeight w:val="94"/>
        </w:trPr>
        <w:tc>
          <w:tcPr>
            <w:tcW w:w="854" w:type="pct"/>
            <w:vMerge/>
            <w:tcBorders>
              <w:left w:val="single" w:sz="4" w:space="0" w:color="auto"/>
              <w:right w:val="single" w:sz="4" w:space="0" w:color="auto"/>
            </w:tcBorders>
            <w:vAlign w:val="center"/>
            <w:hideMark/>
          </w:tcPr>
          <w:p w14:paraId="55EAF1DF" w14:textId="77777777" w:rsidR="00323070" w:rsidRPr="00323070" w:rsidRDefault="00323070" w:rsidP="00323070">
            <w:pPr>
              <w:spacing w:after="0" w:line="240" w:lineRule="auto"/>
              <w:rPr>
                <w:rFonts w:ascii="Times New Roman" w:hAnsi="Times New Roman"/>
                <w:bCs/>
                <w:sz w:val="18"/>
                <w:szCs w:val="18"/>
              </w:rPr>
            </w:pPr>
          </w:p>
        </w:tc>
        <w:tc>
          <w:tcPr>
            <w:tcW w:w="3835" w:type="pct"/>
            <w:tcBorders>
              <w:top w:val="single" w:sz="4" w:space="0" w:color="auto"/>
              <w:left w:val="single" w:sz="4" w:space="0" w:color="auto"/>
              <w:bottom w:val="single" w:sz="4" w:space="0" w:color="auto"/>
              <w:right w:val="single" w:sz="4" w:space="0" w:color="auto"/>
            </w:tcBorders>
            <w:hideMark/>
          </w:tcPr>
          <w:p w14:paraId="314DCABC" w14:textId="77777777" w:rsidR="00323070" w:rsidRPr="00323070" w:rsidRDefault="00323070" w:rsidP="00323070">
            <w:pPr>
              <w:spacing w:after="0" w:line="240" w:lineRule="auto"/>
              <w:rPr>
                <w:rFonts w:ascii="Times New Roman" w:eastAsia="Calibri" w:hAnsi="Times New Roman"/>
                <w:sz w:val="18"/>
                <w:szCs w:val="18"/>
                <w:lang w:eastAsia="en-US"/>
              </w:rPr>
            </w:pPr>
            <w:r w:rsidRPr="00323070">
              <w:rPr>
                <w:rFonts w:ascii="Times New Roman" w:eastAsia="Calibri" w:hAnsi="Times New Roman"/>
                <w:sz w:val="18"/>
                <w:szCs w:val="18"/>
                <w:lang w:eastAsia="en-US"/>
              </w:rPr>
              <w:t>6.2. Расчетные показатели для объектов местного значения в области газоснабжения</w:t>
            </w:r>
          </w:p>
        </w:tc>
        <w:tc>
          <w:tcPr>
            <w:tcW w:w="311" w:type="pct"/>
            <w:tcBorders>
              <w:top w:val="single" w:sz="4" w:space="0" w:color="auto"/>
              <w:left w:val="single" w:sz="4" w:space="0" w:color="auto"/>
              <w:bottom w:val="single" w:sz="4" w:space="0" w:color="auto"/>
              <w:right w:val="single" w:sz="4" w:space="0" w:color="auto"/>
            </w:tcBorders>
          </w:tcPr>
          <w:p w14:paraId="10675628" w14:textId="77777777" w:rsidR="00323070" w:rsidRPr="00323070" w:rsidRDefault="00323070" w:rsidP="00323070">
            <w:pPr>
              <w:spacing w:after="0" w:line="240" w:lineRule="auto"/>
              <w:rPr>
                <w:rFonts w:ascii="Times New Roman" w:hAnsi="Times New Roman"/>
                <w:bCs/>
                <w:sz w:val="18"/>
                <w:szCs w:val="18"/>
              </w:rPr>
            </w:pPr>
            <w:r w:rsidRPr="00323070">
              <w:rPr>
                <w:rFonts w:ascii="Times New Roman" w:hAnsi="Times New Roman"/>
                <w:bCs/>
                <w:sz w:val="18"/>
                <w:szCs w:val="18"/>
              </w:rPr>
              <w:t>31</w:t>
            </w:r>
          </w:p>
        </w:tc>
      </w:tr>
      <w:tr w:rsidR="00323070" w:rsidRPr="00323070" w14:paraId="487C57DC" w14:textId="77777777" w:rsidTr="00323070">
        <w:trPr>
          <w:trHeight w:val="240"/>
        </w:trPr>
        <w:tc>
          <w:tcPr>
            <w:tcW w:w="854" w:type="pct"/>
            <w:vMerge/>
            <w:tcBorders>
              <w:left w:val="single" w:sz="4" w:space="0" w:color="auto"/>
              <w:right w:val="single" w:sz="4" w:space="0" w:color="auto"/>
            </w:tcBorders>
            <w:vAlign w:val="center"/>
            <w:hideMark/>
          </w:tcPr>
          <w:p w14:paraId="0E00E199" w14:textId="77777777" w:rsidR="00323070" w:rsidRPr="00323070" w:rsidRDefault="00323070" w:rsidP="00323070">
            <w:pPr>
              <w:spacing w:after="0" w:line="240" w:lineRule="auto"/>
              <w:rPr>
                <w:rFonts w:ascii="Times New Roman" w:hAnsi="Times New Roman"/>
                <w:bCs/>
                <w:sz w:val="18"/>
                <w:szCs w:val="18"/>
              </w:rPr>
            </w:pPr>
          </w:p>
        </w:tc>
        <w:tc>
          <w:tcPr>
            <w:tcW w:w="3835" w:type="pct"/>
            <w:tcBorders>
              <w:top w:val="single" w:sz="4" w:space="0" w:color="auto"/>
              <w:left w:val="single" w:sz="4" w:space="0" w:color="auto"/>
              <w:bottom w:val="single" w:sz="4" w:space="0" w:color="auto"/>
              <w:right w:val="single" w:sz="4" w:space="0" w:color="auto"/>
            </w:tcBorders>
            <w:hideMark/>
          </w:tcPr>
          <w:p w14:paraId="52DB6B9E" w14:textId="77777777" w:rsidR="00323070" w:rsidRPr="00323070" w:rsidRDefault="00323070" w:rsidP="00323070">
            <w:pPr>
              <w:spacing w:after="0" w:line="240" w:lineRule="auto"/>
              <w:jc w:val="both"/>
              <w:outlineLvl w:val="2"/>
              <w:rPr>
                <w:rFonts w:ascii="Times New Roman" w:eastAsia="Calibri" w:hAnsi="Times New Roman"/>
                <w:sz w:val="18"/>
                <w:szCs w:val="18"/>
                <w:lang w:eastAsia="en-US"/>
              </w:rPr>
            </w:pPr>
            <w:r w:rsidRPr="00323070">
              <w:rPr>
                <w:rFonts w:ascii="Times New Roman" w:eastAsia="Calibri" w:hAnsi="Times New Roman"/>
                <w:sz w:val="18"/>
                <w:szCs w:val="18"/>
                <w:lang w:eastAsia="en-US"/>
              </w:rPr>
              <w:t>6.3. Расчетные показатели для объектов местного значения в области теплоснабжения</w:t>
            </w:r>
          </w:p>
        </w:tc>
        <w:tc>
          <w:tcPr>
            <w:tcW w:w="311" w:type="pct"/>
            <w:tcBorders>
              <w:top w:val="single" w:sz="4" w:space="0" w:color="auto"/>
              <w:left w:val="single" w:sz="4" w:space="0" w:color="auto"/>
              <w:bottom w:val="single" w:sz="4" w:space="0" w:color="auto"/>
              <w:right w:val="single" w:sz="4" w:space="0" w:color="auto"/>
            </w:tcBorders>
          </w:tcPr>
          <w:p w14:paraId="46BC7FB7" w14:textId="77777777" w:rsidR="00323070" w:rsidRPr="00323070" w:rsidRDefault="00323070" w:rsidP="00323070">
            <w:pPr>
              <w:spacing w:after="0" w:line="240" w:lineRule="auto"/>
              <w:rPr>
                <w:rFonts w:ascii="Times New Roman" w:hAnsi="Times New Roman"/>
                <w:bCs/>
                <w:sz w:val="18"/>
                <w:szCs w:val="18"/>
              </w:rPr>
            </w:pPr>
            <w:r w:rsidRPr="00323070">
              <w:rPr>
                <w:rFonts w:ascii="Times New Roman" w:hAnsi="Times New Roman"/>
                <w:bCs/>
                <w:sz w:val="18"/>
                <w:szCs w:val="18"/>
              </w:rPr>
              <w:t>32</w:t>
            </w:r>
          </w:p>
        </w:tc>
      </w:tr>
      <w:tr w:rsidR="00323070" w:rsidRPr="00323070" w14:paraId="572243AB" w14:textId="77777777" w:rsidTr="00323070">
        <w:trPr>
          <w:trHeight w:val="200"/>
        </w:trPr>
        <w:tc>
          <w:tcPr>
            <w:tcW w:w="854" w:type="pct"/>
            <w:vMerge/>
            <w:tcBorders>
              <w:left w:val="single" w:sz="4" w:space="0" w:color="auto"/>
              <w:right w:val="single" w:sz="4" w:space="0" w:color="auto"/>
            </w:tcBorders>
            <w:vAlign w:val="center"/>
            <w:hideMark/>
          </w:tcPr>
          <w:p w14:paraId="65437E98" w14:textId="77777777" w:rsidR="00323070" w:rsidRPr="00323070" w:rsidRDefault="00323070" w:rsidP="00323070">
            <w:pPr>
              <w:spacing w:after="0" w:line="240" w:lineRule="auto"/>
              <w:rPr>
                <w:rFonts w:ascii="Times New Roman" w:hAnsi="Times New Roman"/>
                <w:bCs/>
                <w:sz w:val="18"/>
                <w:szCs w:val="18"/>
              </w:rPr>
            </w:pPr>
          </w:p>
        </w:tc>
        <w:tc>
          <w:tcPr>
            <w:tcW w:w="3835" w:type="pct"/>
            <w:tcBorders>
              <w:top w:val="single" w:sz="4" w:space="0" w:color="auto"/>
              <w:left w:val="single" w:sz="4" w:space="0" w:color="auto"/>
              <w:bottom w:val="single" w:sz="4" w:space="0" w:color="auto"/>
              <w:right w:val="single" w:sz="4" w:space="0" w:color="auto"/>
            </w:tcBorders>
            <w:hideMark/>
          </w:tcPr>
          <w:p w14:paraId="695C67BB" w14:textId="77777777" w:rsidR="00323070" w:rsidRPr="00323070" w:rsidRDefault="00323070" w:rsidP="00323070">
            <w:pPr>
              <w:keepNext/>
              <w:keepLines/>
              <w:spacing w:after="0" w:line="240" w:lineRule="auto"/>
              <w:contextualSpacing/>
              <w:outlineLvl w:val="2"/>
              <w:rPr>
                <w:rFonts w:ascii="Times New Roman" w:hAnsi="Times New Roman"/>
                <w:bCs/>
                <w:sz w:val="18"/>
                <w:szCs w:val="18"/>
              </w:rPr>
            </w:pPr>
            <w:r w:rsidRPr="00323070">
              <w:rPr>
                <w:rFonts w:ascii="Times New Roman" w:hAnsi="Times New Roman"/>
                <w:bCs/>
                <w:sz w:val="18"/>
                <w:szCs w:val="18"/>
              </w:rPr>
              <w:t>6.4. Расчетные показатели для объектов местного значения в области водоснабжения</w:t>
            </w:r>
          </w:p>
        </w:tc>
        <w:tc>
          <w:tcPr>
            <w:tcW w:w="311" w:type="pct"/>
            <w:tcBorders>
              <w:top w:val="single" w:sz="4" w:space="0" w:color="auto"/>
              <w:left w:val="single" w:sz="4" w:space="0" w:color="auto"/>
              <w:bottom w:val="single" w:sz="4" w:space="0" w:color="auto"/>
              <w:right w:val="single" w:sz="4" w:space="0" w:color="auto"/>
            </w:tcBorders>
          </w:tcPr>
          <w:p w14:paraId="19045AF6" w14:textId="77777777" w:rsidR="00323070" w:rsidRPr="00323070" w:rsidRDefault="00323070" w:rsidP="00323070">
            <w:pPr>
              <w:spacing w:after="0" w:line="240" w:lineRule="auto"/>
              <w:rPr>
                <w:rFonts w:ascii="Times New Roman" w:hAnsi="Times New Roman"/>
                <w:bCs/>
                <w:sz w:val="18"/>
                <w:szCs w:val="18"/>
              </w:rPr>
            </w:pPr>
            <w:r w:rsidRPr="00323070">
              <w:rPr>
                <w:rFonts w:ascii="Times New Roman" w:hAnsi="Times New Roman"/>
                <w:bCs/>
                <w:sz w:val="18"/>
                <w:szCs w:val="18"/>
              </w:rPr>
              <w:t>32</w:t>
            </w:r>
          </w:p>
        </w:tc>
      </w:tr>
      <w:tr w:rsidR="00323070" w:rsidRPr="00323070" w14:paraId="5C1B0A19" w14:textId="77777777" w:rsidTr="00323070">
        <w:trPr>
          <w:trHeight w:val="90"/>
        </w:trPr>
        <w:tc>
          <w:tcPr>
            <w:tcW w:w="854" w:type="pct"/>
            <w:vMerge/>
            <w:tcBorders>
              <w:left w:val="single" w:sz="4" w:space="0" w:color="auto"/>
              <w:right w:val="single" w:sz="4" w:space="0" w:color="auto"/>
            </w:tcBorders>
            <w:vAlign w:val="center"/>
            <w:hideMark/>
          </w:tcPr>
          <w:p w14:paraId="588AC8B8" w14:textId="77777777" w:rsidR="00323070" w:rsidRPr="00323070" w:rsidRDefault="00323070" w:rsidP="00323070">
            <w:pPr>
              <w:spacing w:after="0" w:line="240" w:lineRule="auto"/>
              <w:rPr>
                <w:rFonts w:ascii="Times New Roman" w:hAnsi="Times New Roman"/>
                <w:bCs/>
                <w:sz w:val="18"/>
                <w:szCs w:val="18"/>
              </w:rPr>
            </w:pPr>
          </w:p>
        </w:tc>
        <w:tc>
          <w:tcPr>
            <w:tcW w:w="3835" w:type="pct"/>
            <w:tcBorders>
              <w:top w:val="single" w:sz="4" w:space="0" w:color="auto"/>
              <w:left w:val="single" w:sz="4" w:space="0" w:color="auto"/>
              <w:bottom w:val="single" w:sz="4" w:space="0" w:color="auto"/>
              <w:right w:val="single" w:sz="4" w:space="0" w:color="auto"/>
            </w:tcBorders>
            <w:hideMark/>
          </w:tcPr>
          <w:p w14:paraId="5F430D43" w14:textId="77777777" w:rsidR="00323070" w:rsidRPr="00323070" w:rsidRDefault="00323070" w:rsidP="00323070">
            <w:pPr>
              <w:keepNext/>
              <w:keepLines/>
              <w:spacing w:after="0" w:line="240" w:lineRule="auto"/>
              <w:contextualSpacing/>
              <w:outlineLvl w:val="2"/>
              <w:rPr>
                <w:rFonts w:ascii="Times New Roman" w:hAnsi="Times New Roman"/>
                <w:bCs/>
                <w:sz w:val="18"/>
                <w:szCs w:val="18"/>
              </w:rPr>
            </w:pPr>
            <w:r w:rsidRPr="00323070">
              <w:rPr>
                <w:rFonts w:ascii="Times New Roman" w:hAnsi="Times New Roman"/>
                <w:sz w:val="18"/>
                <w:szCs w:val="18"/>
              </w:rPr>
              <w:t>6.5.</w:t>
            </w:r>
            <w:r w:rsidRPr="00323070">
              <w:rPr>
                <w:rFonts w:eastAsia="Calibri"/>
                <w:sz w:val="18"/>
                <w:szCs w:val="18"/>
                <w:lang w:eastAsia="en-US"/>
              </w:rPr>
              <w:t xml:space="preserve"> </w:t>
            </w:r>
            <w:r w:rsidRPr="00323070">
              <w:rPr>
                <w:rFonts w:ascii="Times New Roman" w:hAnsi="Times New Roman"/>
                <w:sz w:val="18"/>
                <w:szCs w:val="18"/>
              </w:rPr>
              <w:t>Расчетные показатели для объектов местного значения в области водоотведения</w:t>
            </w:r>
          </w:p>
        </w:tc>
        <w:tc>
          <w:tcPr>
            <w:tcW w:w="311" w:type="pct"/>
            <w:tcBorders>
              <w:top w:val="single" w:sz="4" w:space="0" w:color="auto"/>
              <w:left w:val="single" w:sz="4" w:space="0" w:color="auto"/>
              <w:bottom w:val="single" w:sz="4" w:space="0" w:color="auto"/>
              <w:right w:val="single" w:sz="4" w:space="0" w:color="auto"/>
            </w:tcBorders>
          </w:tcPr>
          <w:p w14:paraId="2A60BC0D" w14:textId="77777777" w:rsidR="00323070" w:rsidRPr="00323070" w:rsidRDefault="00323070" w:rsidP="00323070">
            <w:pPr>
              <w:spacing w:after="0" w:line="240" w:lineRule="auto"/>
              <w:rPr>
                <w:rFonts w:ascii="Times New Roman" w:hAnsi="Times New Roman"/>
                <w:bCs/>
                <w:sz w:val="18"/>
                <w:szCs w:val="18"/>
              </w:rPr>
            </w:pPr>
            <w:r w:rsidRPr="00323070">
              <w:rPr>
                <w:rFonts w:ascii="Times New Roman" w:hAnsi="Times New Roman"/>
                <w:bCs/>
                <w:sz w:val="18"/>
                <w:szCs w:val="18"/>
              </w:rPr>
              <w:t>33</w:t>
            </w:r>
          </w:p>
        </w:tc>
      </w:tr>
      <w:tr w:rsidR="00323070" w:rsidRPr="00323070" w14:paraId="1412EE0C" w14:textId="77777777" w:rsidTr="00323070">
        <w:trPr>
          <w:trHeight w:val="90"/>
        </w:trPr>
        <w:tc>
          <w:tcPr>
            <w:tcW w:w="854" w:type="pct"/>
            <w:vMerge/>
            <w:tcBorders>
              <w:left w:val="single" w:sz="4" w:space="0" w:color="auto"/>
              <w:bottom w:val="single" w:sz="4" w:space="0" w:color="auto"/>
              <w:right w:val="single" w:sz="4" w:space="0" w:color="auto"/>
            </w:tcBorders>
            <w:vAlign w:val="center"/>
            <w:hideMark/>
          </w:tcPr>
          <w:p w14:paraId="145F56F2" w14:textId="77777777" w:rsidR="00323070" w:rsidRPr="00323070" w:rsidRDefault="00323070" w:rsidP="00323070">
            <w:pPr>
              <w:spacing w:after="0" w:line="240" w:lineRule="auto"/>
              <w:rPr>
                <w:rFonts w:ascii="Times New Roman" w:hAnsi="Times New Roman"/>
                <w:bCs/>
                <w:sz w:val="18"/>
                <w:szCs w:val="18"/>
              </w:rPr>
            </w:pPr>
          </w:p>
        </w:tc>
        <w:tc>
          <w:tcPr>
            <w:tcW w:w="3835" w:type="pct"/>
            <w:tcBorders>
              <w:top w:val="single" w:sz="4" w:space="0" w:color="auto"/>
              <w:left w:val="single" w:sz="4" w:space="0" w:color="auto"/>
              <w:bottom w:val="single" w:sz="4" w:space="0" w:color="auto"/>
              <w:right w:val="single" w:sz="4" w:space="0" w:color="auto"/>
            </w:tcBorders>
            <w:hideMark/>
          </w:tcPr>
          <w:p w14:paraId="2897510A" w14:textId="77777777" w:rsidR="00323070" w:rsidRPr="00323070" w:rsidRDefault="00323070" w:rsidP="00323070">
            <w:pPr>
              <w:keepNext/>
              <w:keepLines/>
              <w:spacing w:after="0" w:line="240" w:lineRule="auto"/>
              <w:contextualSpacing/>
              <w:outlineLvl w:val="2"/>
              <w:rPr>
                <w:rFonts w:ascii="Times New Roman" w:hAnsi="Times New Roman"/>
                <w:bCs/>
                <w:sz w:val="18"/>
                <w:szCs w:val="18"/>
              </w:rPr>
            </w:pPr>
            <w:r w:rsidRPr="00323070">
              <w:rPr>
                <w:rFonts w:ascii="Times New Roman" w:hAnsi="Times New Roman"/>
                <w:bCs/>
                <w:sz w:val="18"/>
                <w:szCs w:val="18"/>
              </w:rPr>
              <w:t>6.6. Объекты связи</w:t>
            </w:r>
          </w:p>
        </w:tc>
        <w:tc>
          <w:tcPr>
            <w:tcW w:w="311" w:type="pct"/>
            <w:tcBorders>
              <w:top w:val="single" w:sz="4" w:space="0" w:color="auto"/>
              <w:left w:val="single" w:sz="4" w:space="0" w:color="auto"/>
              <w:bottom w:val="single" w:sz="4" w:space="0" w:color="auto"/>
              <w:right w:val="single" w:sz="4" w:space="0" w:color="auto"/>
            </w:tcBorders>
          </w:tcPr>
          <w:p w14:paraId="500CBF47" w14:textId="77777777" w:rsidR="00323070" w:rsidRPr="00323070" w:rsidRDefault="00323070" w:rsidP="00323070">
            <w:pPr>
              <w:spacing w:after="0" w:line="240" w:lineRule="auto"/>
              <w:rPr>
                <w:rFonts w:ascii="Times New Roman" w:hAnsi="Times New Roman"/>
                <w:bCs/>
                <w:sz w:val="18"/>
                <w:szCs w:val="18"/>
              </w:rPr>
            </w:pPr>
            <w:r w:rsidRPr="00323070">
              <w:rPr>
                <w:rFonts w:ascii="Times New Roman" w:hAnsi="Times New Roman"/>
                <w:bCs/>
                <w:sz w:val="18"/>
                <w:szCs w:val="18"/>
              </w:rPr>
              <w:t>33</w:t>
            </w:r>
          </w:p>
        </w:tc>
      </w:tr>
      <w:tr w:rsidR="00323070" w:rsidRPr="00323070" w14:paraId="53D57801" w14:textId="77777777" w:rsidTr="00323070">
        <w:trPr>
          <w:trHeight w:val="216"/>
        </w:trPr>
        <w:tc>
          <w:tcPr>
            <w:tcW w:w="854" w:type="pct"/>
            <w:vMerge w:val="restart"/>
            <w:tcBorders>
              <w:top w:val="single" w:sz="4" w:space="0" w:color="auto"/>
              <w:left w:val="single" w:sz="4" w:space="0" w:color="auto"/>
              <w:right w:val="single" w:sz="4" w:space="0" w:color="auto"/>
            </w:tcBorders>
          </w:tcPr>
          <w:p w14:paraId="35430160"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b/>
                <w:bCs/>
                <w:sz w:val="18"/>
                <w:szCs w:val="18"/>
              </w:rPr>
              <w:t>ГЛАВА 7.</w:t>
            </w:r>
          </w:p>
        </w:tc>
        <w:tc>
          <w:tcPr>
            <w:tcW w:w="3835" w:type="pct"/>
            <w:tcBorders>
              <w:top w:val="single" w:sz="4" w:space="0" w:color="auto"/>
              <w:left w:val="single" w:sz="4" w:space="0" w:color="auto"/>
              <w:bottom w:val="single" w:sz="4" w:space="0" w:color="auto"/>
              <w:right w:val="single" w:sz="4" w:space="0" w:color="auto"/>
            </w:tcBorders>
          </w:tcPr>
          <w:p w14:paraId="6698907F"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b/>
                <w:bCs/>
                <w:sz w:val="18"/>
                <w:szCs w:val="18"/>
              </w:rPr>
              <w:t>Расчетные показатели минимально допустимого уровня обеспеченности объектами местного значения муниципального образования в иных областях, связанных с решениями вопросов местного значения сельского поселения Сентябрьский,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05EC4310"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sz w:val="18"/>
                <w:szCs w:val="18"/>
              </w:rPr>
              <w:t>35</w:t>
            </w:r>
          </w:p>
        </w:tc>
      </w:tr>
      <w:tr w:rsidR="00323070" w:rsidRPr="00323070" w14:paraId="3AB9681E" w14:textId="77777777" w:rsidTr="00323070">
        <w:trPr>
          <w:trHeight w:val="216"/>
        </w:trPr>
        <w:tc>
          <w:tcPr>
            <w:tcW w:w="854" w:type="pct"/>
            <w:vMerge/>
            <w:tcBorders>
              <w:left w:val="single" w:sz="4" w:space="0" w:color="auto"/>
              <w:right w:val="single" w:sz="4" w:space="0" w:color="auto"/>
            </w:tcBorders>
          </w:tcPr>
          <w:p w14:paraId="3F69AB3C"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tcPr>
          <w:p w14:paraId="53DAF3B6"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sz w:val="18"/>
                <w:szCs w:val="18"/>
              </w:rPr>
              <w:t>7.1 Объекты местного значения муниципального образования в области предупреждения и ликвидации последствий чрезвычайных ситуаций</w:t>
            </w:r>
          </w:p>
        </w:tc>
        <w:tc>
          <w:tcPr>
            <w:tcW w:w="311" w:type="pct"/>
            <w:tcBorders>
              <w:top w:val="single" w:sz="4" w:space="0" w:color="auto"/>
              <w:left w:val="single" w:sz="4" w:space="0" w:color="auto"/>
              <w:bottom w:val="single" w:sz="4" w:space="0" w:color="auto"/>
              <w:right w:val="single" w:sz="4" w:space="0" w:color="auto"/>
            </w:tcBorders>
          </w:tcPr>
          <w:p w14:paraId="11C481EF"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sz w:val="18"/>
                <w:szCs w:val="18"/>
              </w:rPr>
              <w:t>35</w:t>
            </w:r>
          </w:p>
        </w:tc>
      </w:tr>
      <w:tr w:rsidR="00323070" w:rsidRPr="00323070" w14:paraId="0B1F4825" w14:textId="77777777" w:rsidTr="00323070">
        <w:trPr>
          <w:trHeight w:val="216"/>
        </w:trPr>
        <w:tc>
          <w:tcPr>
            <w:tcW w:w="854" w:type="pct"/>
            <w:vMerge/>
            <w:tcBorders>
              <w:left w:val="single" w:sz="4" w:space="0" w:color="auto"/>
              <w:right w:val="single" w:sz="4" w:space="0" w:color="auto"/>
            </w:tcBorders>
          </w:tcPr>
          <w:p w14:paraId="75DC2CDF"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tcPr>
          <w:p w14:paraId="1AB26F62"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sz w:val="18"/>
                <w:szCs w:val="18"/>
              </w:rPr>
              <w:t>7.2 Расчетные показатели обеспеченности и интенсивности использования территорий с учетом потребностей маломобильных групп населения</w:t>
            </w:r>
          </w:p>
        </w:tc>
        <w:tc>
          <w:tcPr>
            <w:tcW w:w="311" w:type="pct"/>
            <w:tcBorders>
              <w:top w:val="single" w:sz="4" w:space="0" w:color="auto"/>
              <w:left w:val="single" w:sz="4" w:space="0" w:color="auto"/>
              <w:bottom w:val="single" w:sz="4" w:space="0" w:color="auto"/>
              <w:right w:val="single" w:sz="4" w:space="0" w:color="auto"/>
            </w:tcBorders>
          </w:tcPr>
          <w:p w14:paraId="4A67CC8E"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sz w:val="18"/>
                <w:szCs w:val="18"/>
              </w:rPr>
              <w:t>38</w:t>
            </w:r>
          </w:p>
        </w:tc>
      </w:tr>
      <w:tr w:rsidR="00323070" w:rsidRPr="00323070" w14:paraId="16849D75" w14:textId="77777777" w:rsidTr="00323070">
        <w:trPr>
          <w:trHeight w:val="216"/>
        </w:trPr>
        <w:tc>
          <w:tcPr>
            <w:tcW w:w="854" w:type="pct"/>
            <w:vMerge/>
            <w:tcBorders>
              <w:left w:val="single" w:sz="4" w:space="0" w:color="auto"/>
              <w:right w:val="single" w:sz="4" w:space="0" w:color="auto"/>
            </w:tcBorders>
          </w:tcPr>
          <w:p w14:paraId="4A1F5DC7"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tcPr>
          <w:p w14:paraId="305D66D2"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sz w:val="18"/>
                <w:szCs w:val="18"/>
              </w:rPr>
              <w:t>7.3 Объекты культурного наследия</w:t>
            </w:r>
          </w:p>
        </w:tc>
        <w:tc>
          <w:tcPr>
            <w:tcW w:w="311" w:type="pct"/>
            <w:tcBorders>
              <w:top w:val="single" w:sz="4" w:space="0" w:color="auto"/>
              <w:left w:val="single" w:sz="4" w:space="0" w:color="auto"/>
              <w:bottom w:val="single" w:sz="4" w:space="0" w:color="auto"/>
              <w:right w:val="single" w:sz="4" w:space="0" w:color="auto"/>
            </w:tcBorders>
          </w:tcPr>
          <w:p w14:paraId="0A3E63BA"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sz w:val="18"/>
                <w:szCs w:val="18"/>
              </w:rPr>
              <w:t>40</w:t>
            </w:r>
          </w:p>
        </w:tc>
      </w:tr>
      <w:tr w:rsidR="00323070" w:rsidRPr="00323070" w14:paraId="724DBB10" w14:textId="77777777" w:rsidTr="00323070">
        <w:trPr>
          <w:trHeight w:val="216"/>
        </w:trPr>
        <w:tc>
          <w:tcPr>
            <w:tcW w:w="854" w:type="pct"/>
            <w:vMerge/>
            <w:tcBorders>
              <w:left w:val="single" w:sz="4" w:space="0" w:color="auto"/>
              <w:right w:val="single" w:sz="4" w:space="0" w:color="auto"/>
            </w:tcBorders>
          </w:tcPr>
          <w:p w14:paraId="78993E88"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tcPr>
          <w:p w14:paraId="2A00EDFB"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sz w:val="18"/>
                <w:szCs w:val="18"/>
              </w:rPr>
              <w:t>7.4 Особо охраняемые природные территории</w:t>
            </w:r>
          </w:p>
        </w:tc>
        <w:tc>
          <w:tcPr>
            <w:tcW w:w="311" w:type="pct"/>
            <w:tcBorders>
              <w:top w:val="single" w:sz="4" w:space="0" w:color="auto"/>
              <w:left w:val="single" w:sz="4" w:space="0" w:color="auto"/>
              <w:bottom w:val="single" w:sz="4" w:space="0" w:color="auto"/>
              <w:right w:val="single" w:sz="4" w:space="0" w:color="auto"/>
            </w:tcBorders>
          </w:tcPr>
          <w:p w14:paraId="00B6725B"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sz w:val="18"/>
                <w:szCs w:val="18"/>
              </w:rPr>
              <w:t>41</w:t>
            </w:r>
          </w:p>
        </w:tc>
      </w:tr>
      <w:tr w:rsidR="00323070" w:rsidRPr="00323070" w14:paraId="48AA50A9" w14:textId="77777777" w:rsidTr="00323070">
        <w:trPr>
          <w:trHeight w:val="216"/>
        </w:trPr>
        <w:tc>
          <w:tcPr>
            <w:tcW w:w="854" w:type="pct"/>
            <w:vMerge/>
            <w:tcBorders>
              <w:left w:val="single" w:sz="4" w:space="0" w:color="auto"/>
              <w:right w:val="single" w:sz="4" w:space="0" w:color="auto"/>
            </w:tcBorders>
          </w:tcPr>
          <w:p w14:paraId="2B0E42E3"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tcPr>
          <w:p w14:paraId="5D28B709"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sz w:val="18"/>
                <w:szCs w:val="18"/>
              </w:rPr>
              <w:t>7.5 Объекты производственного и хозяйственно-складского назначения</w:t>
            </w:r>
          </w:p>
        </w:tc>
        <w:tc>
          <w:tcPr>
            <w:tcW w:w="311" w:type="pct"/>
            <w:tcBorders>
              <w:top w:val="single" w:sz="4" w:space="0" w:color="auto"/>
              <w:left w:val="single" w:sz="4" w:space="0" w:color="auto"/>
              <w:bottom w:val="single" w:sz="4" w:space="0" w:color="auto"/>
              <w:right w:val="single" w:sz="4" w:space="0" w:color="auto"/>
            </w:tcBorders>
          </w:tcPr>
          <w:p w14:paraId="7E02B36D"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sz w:val="18"/>
                <w:szCs w:val="18"/>
              </w:rPr>
              <w:t>42</w:t>
            </w:r>
          </w:p>
        </w:tc>
      </w:tr>
      <w:tr w:rsidR="00323070" w:rsidRPr="00323070" w14:paraId="0864937E" w14:textId="77777777" w:rsidTr="00323070">
        <w:trPr>
          <w:trHeight w:val="216"/>
        </w:trPr>
        <w:tc>
          <w:tcPr>
            <w:tcW w:w="854" w:type="pct"/>
            <w:vMerge/>
            <w:tcBorders>
              <w:left w:val="single" w:sz="4" w:space="0" w:color="auto"/>
              <w:bottom w:val="single" w:sz="4" w:space="0" w:color="auto"/>
              <w:right w:val="single" w:sz="4" w:space="0" w:color="auto"/>
            </w:tcBorders>
          </w:tcPr>
          <w:p w14:paraId="48E54B2C"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tcPr>
          <w:p w14:paraId="1F81A06B"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sz w:val="18"/>
                <w:szCs w:val="18"/>
              </w:rPr>
              <w:t>7.6 Объекты сельскохозяйственного назначения</w:t>
            </w:r>
          </w:p>
        </w:tc>
        <w:tc>
          <w:tcPr>
            <w:tcW w:w="311" w:type="pct"/>
            <w:tcBorders>
              <w:top w:val="single" w:sz="4" w:space="0" w:color="auto"/>
              <w:left w:val="single" w:sz="4" w:space="0" w:color="auto"/>
              <w:bottom w:val="single" w:sz="4" w:space="0" w:color="auto"/>
              <w:right w:val="single" w:sz="4" w:space="0" w:color="auto"/>
            </w:tcBorders>
          </w:tcPr>
          <w:p w14:paraId="4AF3DCA5" w14:textId="77777777" w:rsidR="00323070" w:rsidRPr="00323070" w:rsidRDefault="00323070" w:rsidP="00323070">
            <w:pPr>
              <w:spacing w:after="0" w:line="240" w:lineRule="auto"/>
              <w:rPr>
                <w:rFonts w:ascii="Times New Roman" w:hAnsi="Times New Roman"/>
                <w:sz w:val="18"/>
                <w:szCs w:val="18"/>
              </w:rPr>
            </w:pPr>
            <w:r w:rsidRPr="00323070">
              <w:rPr>
                <w:rFonts w:ascii="Times New Roman" w:hAnsi="Times New Roman"/>
                <w:sz w:val="18"/>
                <w:szCs w:val="18"/>
              </w:rPr>
              <w:t>43</w:t>
            </w:r>
          </w:p>
        </w:tc>
      </w:tr>
      <w:tr w:rsidR="00323070" w:rsidRPr="00323070" w14:paraId="56075B06" w14:textId="77777777" w:rsidTr="00323070">
        <w:trPr>
          <w:trHeight w:val="175"/>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157AEB51"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27A25227" w14:textId="77777777" w:rsidR="00323070" w:rsidRPr="00323070" w:rsidRDefault="00323070" w:rsidP="00323070">
            <w:pPr>
              <w:spacing w:after="0" w:line="240" w:lineRule="auto"/>
              <w:rPr>
                <w:rFonts w:ascii="Times New Roman" w:hAnsi="Times New Roman"/>
                <w:b/>
                <w:bCs/>
                <w:sz w:val="18"/>
                <w:szCs w:val="18"/>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19365FD6" w14:textId="77777777" w:rsidR="00323070" w:rsidRPr="00323070" w:rsidRDefault="00323070" w:rsidP="00323070">
            <w:pPr>
              <w:spacing w:after="0" w:line="240" w:lineRule="auto"/>
              <w:rPr>
                <w:rFonts w:ascii="Times New Roman" w:hAnsi="Times New Roman"/>
                <w:b/>
                <w:bCs/>
                <w:sz w:val="18"/>
                <w:szCs w:val="18"/>
              </w:rPr>
            </w:pPr>
          </w:p>
        </w:tc>
      </w:tr>
      <w:tr w:rsidR="00323070" w:rsidRPr="00323070" w14:paraId="2D07F609" w14:textId="77777777" w:rsidTr="00323070">
        <w:trPr>
          <w:trHeight w:val="190"/>
        </w:trPr>
        <w:tc>
          <w:tcPr>
            <w:tcW w:w="854" w:type="pct"/>
            <w:tcBorders>
              <w:top w:val="single" w:sz="4" w:space="0" w:color="auto"/>
              <w:left w:val="single" w:sz="4" w:space="0" w:color="auto"/>
              <w:bottom w:val="single" w:sz="4" w:space="0" w:color="auto"/>
              <w:right w:val="single" w:sz="4" w:space="0" w:color="auto"/>
            </w:tcBorders>
            <w:hideMark/>
          </w:tcPr>
          <w:p w14:paraId="733BDD8D" w14:textId="77777777" w:rsidR="00323070" w:rsidRPr="00323070" w:rsidRDefault="00323070" w:rsidP="00323070">
            <w:pPr>
              <w:spacing w:after="0" w:line="240" w:lineRule="auto"/>
              <w:rPr>
                <w:rFonts w:ascii="Times New Roman" w:hAnsi="Times New Roman"/>
                <w:b/>
                <w:bCs/>
                <w:sz w:val="18"/>
                <w:szCs w:val="18"/>
                <w:lang w:val="en-US"/>
              </w:rPr>
            </w:pPr>
            <w:r w:rsidRPr="00323070">
              <w:rPr>
                <w:rFonts w:ascii="Times New Roman" w:hAnsi="Times New Roman"/>
                <w:b/>
                <w:bCs/>
                <w:sz w:val="18"/>
                <w:szCs w:val="18"/>
              </w:rPr>
              <w:t>ЧАСТЬ II</w:t>
            </w:r>
          </w:p>
        </w:tc>
        <w:tc>
          <w:tcPr>
            <w:tcW w:w="3835" w:type="pct"/>
            <w:tcBorders>
              <w:top w:val="single" w:sz="4" w:space="0" w:color="auto"/>
              <w:left w:val="single" w:sz="4" w:space="0" w:color="auto"/>
              <w:bottom w:val="single" w:sz="4" w:space="0" w:color="auto"/>
              <w:right w:val="single" w:sz="4" w:space="0" w:color="auto"/>
            </w:tcBorders>
            <w:hideMark/>
          </w:tcPr>
          <w:p w14:paraId="5AAF6B66"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МАТЕРИАЛЫ ПО ОБОСНОВАНИЮ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bottom w:val="single" w:sz="4" w:space="0" w:color="auto"/>
              <w:right w:val="single" w:sz="4" w:space="0" w:color="auto"/>
            </w:tcBorders>
          </w:tcPr>
          <w:p w14:paraId="16B80797"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44</w:t>
            </w:r>
          </w:p>
        </w:tc>
      </w:tr>
      <w:tr w:rsidR="00323070" w:rsidRPr="00323070" w14:paraId="741BBEE5" w14:textId="77777777" w:rsidTr="00323070">
        <w:trPr>
          <w:trHeight w:val="694"/>
        </w:trPr>
        <w:tc>
          <w:tcPr>
            <w:tcW w:w="854" w:type="pct"/>
            <w:tcBorders>
              <w:top w:val="single" w:sz="4" w:space="0" w:color="auto"/>
              <w:left w:val="single" w:sz="4" w:space="0" w:color="auto"/>
              <w:bottom w:val="single" w:sz="4" w:space="0" w:color="auto"/>
              <w:right w:val="single" w:sz="4" w:space="0" w:color="auto"/>
            </w:tcBorders>
          </w:tcPr>
          <w:p w14:paraId="25768A5E"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РАЗДЕЛ 1.</w:t>
            </w:r>
          </w:p>
        </w:tc>
        <w:tc>
          <w:tcPr>
            <w:tcW w:w="3835" w:type="pct"/>
            <w:tcBorders>
              <w:top w:val="single" w:sz="4" w:space="0" w:color="auto"/>
              <w:left w:val="single" w:sz="4" w:space="0" w:color="auto"/>
              <w:right w:val="single" w:sz="4" w:space="0" w:color="auto"/>
            </w:tcBorders>
          </w:tcPr>
          <w:p w14:paraId="4FA6FC7B"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Анализ современного состояния муниципального образования</w:t>
            </w:r>
          </w:p>
        </w:tc>
        <w:tc>
          <w:tcPr>
            <w:tcW w:w="311" w:type="pct"/>
            <w:tcBorders>
              <w:top w:val="single" w:sz="4" w:space="0" w:color="auto"/>
              <w:left w:val="single" w:sz="4" w:space="0" w:color="auto"/>
              <w:right w:val="single" w:sz="4" w:space="0" w:color="auto"/>
            </w:tcBorders>
          </w:tcPr>
          <w:p w14:paraId="5430EDB3"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44</w:t>
            </w:r>
          </w:p>
        </w:tc>
      </w:tr>
      <w:tr w:rsidR="00323070" w:rsidRPr="00323070" w14:paraId="18355784" w14:textId="77777777" w:rsidTr="00323070">
        <w:trPr>
          <w:trHeight w:val="376"/>
        </w:trPr>
        <w:tc>
          <w:tcPr>
            <w:tcW w:w="854" w:type="pct"/>
            <w:tcBorders>
              <w:top w:val="single" w:sz="4" w:space="0" w:color="auto"/>
              <w:left w:val="single" w:sz="4" w:space="0" w:color="auto"/>
              <w:bottom w:val="single" w:sz="4" w:space="0" w:color="auto"/>
              <w:right w:val="single" w:sz="4" w:space="0" w:color="auto"/>
            </w:tcBorders>
            <w:hideMark/>
          </w:tcPr>
          <w:p w14:paraId="67775358"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 xml:space="preserve">РАЗДЕЛ </w:t>
            </w:r>
            <w:r w:rsidRPr="00323070">
              <w:rPr>
                <w:rFonts w:ascii="Times New Roman" w:hAnsi="Times New Roman"/>
                <w:b/>
                <w:bCs/>
                <w:sz w:val="18"/>
                <w:szCs w:val="18"/>
                <w:lang w:val="en-US"/>
              </w:rPr>
              <w:t>2</w:t>
            </w:r>
            <w:r w:rsidRPr="00323070">
              <w:rPr>
                <w:rFonts w:ascii="Times New Roman" w:hAnsi="Times New Roman"/>
                <w:b/>
                <w:bCs/>
                <w:sz w:val="18"/>
                <w:szCs w:val="18"/>
              </w:rPr>
              <w:t>.</w:t>
            </w:r>
          </w:p>
        </w:tc>
        <w:tc>
          <w:tcPr>
            <w:tcW w:w="3835" w:type="pct"/>
            <w:tcBorders>
              <w:top w:val="single" w:sz="4" w:space="0" w:color="auto"/>
              <w:left w:val="single" w:sz="4" w:space="0" w:color="auto"/>
              <w:right w:val="single" w:sz="4" w:space="0" w:color="auto"/>
            </w:tcBorders>
            <w:hideMark/>
          </w:tcPr>
          <w:p w14:paraId="67C5566B"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Обоснование положений основной части местных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189145F4"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45</w:t>
            </w:r>
          </w:p>
        </w:tc>
      </w:tr>
      <w:tr w:rsidR="00323070" w:rsidRPr="00323070" w14:paraId="2FF8CA00" w14:textId="77777777" w:rsidTr="00323070">
        <w:trPr>
          <w:trHeight w:val="168"/>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516B2D6E"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17BAC3EF" w14:textId="77777777" w:rsidR="00323070" w:rsidRPr="00323070" w:rsidRDefault="00323070" w:rsidP="00323070">
            <w:pPr>
              <w:spacing w:after="0" w:line="240" w:lineRule="auto"/>
              <w:rPr>
                <w:rFonts w:ascii="Times New Roman" w:hAnsi="Times New Roman"/>
                <w:b/>
                <w:bCs/>
                <w:sz w:val="18"/>
                <w:szCs w:val="18"/>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72FB5BAC" w14:textId="77777777" w:rsidR="00323070" w:rsidRPr="00323070" w:rsidRDefault="00323070" w:rsidP="00323070">
            <w:pPr>
              <w:spacing w:after="0" w:line="240" w:lineRule="auto"/>
              <w:rPr>
                <w:rFonts w:ascii="Times New Roman" w:hAnsi="Times New Roman"/>
                <w:b/>
                <w:bCs/>
                <w:sz w:val="18"/>
                <w:szCs w:val="18"/>
              </w:rPr>
            </w:pPr>
          </w:p>
        </w:tc>
      </w:tr>
      <w:tr w:rsidR="00323070" w:rsidRPr="00323070" w14:paraId="6FC365C3" w14:textId="77777777" w:rsidTr="00323070">
        <w:trPr>
          <w:trHeight w:val="190"/>
        </w:trPr>
        <w:tc>
          <w:tcPr>
            <w:tcW w:w="854" w:type="pct"/>
            <w:tcBorders>
              <w:top w:val="single" w:sz="4" w:space="0" w:color="auto"/>
              <w:left w:val="single" w:sz="4" w:space="0" w:color="auto"/>
              <w:bottom w:val="single" w:sz="4" w:space="0" w:color="auto"/>
              <w:right w:val="single" w:sz="4" w:space="0" w:color="auto"/>
            </w:tcBorders>
            <w:hideMark/>
          </w:tcPr>
          <w:p w14:paraId="766A26DB" w14:textId="77777777" w:rsidR="00323070" w:rsidRPr="00323070" w:rsidRDefault="00323070" w:rsidP="00323070">
            <w:pPr>
              <w:spacing w:after="0" w:line="240" w:lineRule="auto"/>
              <w:rPr>
                <w:rFonts w:ascii="Times New Roman" w:hAnsi="Times New Roman"/>
                <w:b/>
                <w:bCs/>
                <w:sz w:val="18"/>
                <w:szCs w:val="18"/>
                <w:lang w:val="en-US"/>
              </w:rPr>
            </w:pPr>
            <w:r w:rsidRPr="00323070">
              <w:rPr>
                <w:rFonts w:ascii="Times New Roman" w:hAnsi="Times New Roman"/>
                <w:b/>
                <w:bCs/>
                <w:sz w:val="18"/>
                <w:szCs w:val="18"/>
              </w:rPr>
              <w:t>ЧАСТЬ I</w:t>
            </w:r>
            <w:r w:rsidRPr="00323070">
              <w:rPr>
                <w:rFonts w:ascii="Times New Roman" w:hAnsi="Times New Roman"/>
                <w:b/>
                <w:bCs/>
                <w:sz w:val="18"/>
                <w:szCs w:val="18"/>
                <w:lang w:val="en-US"/>
              </w:rPr>
              <w:t>I</w:t>
            </w:r>
            <w:r w:rsidRPr="00323070">
              <w:rPr>
                <w:rFonts w:ascii="Times New Roman" w:hAnsi="Times New Roman"/>
                <w:b/>
                <w:bCs/>
                <w:sz w:val="18"/>
                <w:szCs w:val="18"/>
              </w:rPr>
              <w:t>I</w:t>
            </w:r>
          </w:p>
        </w:tc>
        <w:tc>
          <w:tcPr>
            <w:tcW w:w="3835" w:type="pct"/>
            <w:tcBorders>
              <w:top w:val="single" w:sz="4" w:space="0" w:color="auto"/>
              <w:left w:val="single" w:sz="4" w:space="0" w:color="auto"/>
              <w:bottom w:val="single" w:sz="4" w:space="0" w:color="auto"/>
              <w:right w:val="single" w:sz="4" w:space="0" w:color="auto"/>
            </w:tcBorders>
            <w:hideMark/>
          </w:tcPr>
          <w:p w14:paraId="61619CFD"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ПРАВИЛА И ОБЛАСТЬ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bottom w:val="single" w:sz="4" w:space="0" w:color="auto"/>
              <w:right w:val="single" w:sz="4" w:space="0" w:color="auto"/>
            </w:tcBorders>
          </w:tcPr>
          <w:p w14:paraId="78D07272"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65</w:t>
            </w:r>
          </w:p>
        </w:tc>
      </w:tr>
      <w:tr w:rsidR="00323070" w:rsidRPr="00323070" w14:paraId="2024DCAF" w14:textId="77777777" w:rsidTr="00323070">
        <w:trPr>
          <w:trHeight w:val="694"/>
        </w:trPr>
        <w:tc>
          <w:tcPr>
            <w:tcW w:w="854" w:type="pct"/>
            <w:tcBorders>
              <w:top w:val="single" w:sz="4" w:space="0" w:color="auto"/>
              <w:left w:val="single" w:sz="4" w:space="0" w:color="auto"/>
              <w:bottom w:val="single" w:sz="4" w:space="0" w:color="auto"/>
              <w:right w:val="single" w:sz="4" w:space="0" w:color="auto"/>
            </w:tcBorders>
          </w:tcPr>
          <w:p w14:paraId="3623EED7"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РАЗДЕЛ 1.</w:t>
            </w:r>
          </w:p>
        </w:tc>
        <w:tc>
          <w:tcPr>
            <w:tcW w:w="3835" w:type="pct"/>
            <w:tcBorders>
              <w:top w:val="single" w:sz="4" w:space="0" w:color="auto"/>
              <w:left w:val="single" w:sz="4" w:space="0" w:color="auto"/>
              <w:right w:val="single" w:sz="4" w:space="0" w:color="auto"/>
            </w:tcBorders>
          </w:tcPr>
          <w:p w14:paraId="1B8E7178"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Правила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42A3C762"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65</w:t>
            </w:r>
          </w:p>
        </w:tc>
      </w:tr>
      <w:tr w:rsidR="00323070" w:rsidRPr="00323070" w14:paraId="679BC08A" w14:textId="77777777" w:rsidTr="00323070">
        <w:trPr>
          <w:trHeight w:val="376"/>
        </w:trPr>
        <w:tc>
          <w:tcPr>
            <w:tcW w:w="854" w:type="pct"/>
            <w:tcBorders>
              <w:top w:val="single" w:sz="4" w:space="0" w:color="auto"/>
              <w:left w:val="single" w:sz="4" w:space="0" w:color="auto"/>
              <w:bottom w:val="single" w:sz="4" w:space="0" w:color="auto"/>
              <w:right w:val="single" w:sz="4" w:space="0" w:color="auto"/>
            </w:tcBorders>
            <w:hideMark/>
          </w:tcPr>
          <w:p w14:paraId="4132F67F"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 xml:space="preserve">РАЗДЕЛ </w:t>
            </w:r>
            <w:r w:rsidRPr="00323070">
              <w:rPr>
                <w:rFonts w:ascii="Times New Roman" w:hAnsi="Times New Roman"/>
                <w:b/>
                <w:bCs/>
                <w:sz w:val="18"/>
                <w:szCs w:val="18"/>
                <w:lang w:val="en-US"/>
              </w:rPr>
              <w:t>2</w:t>
            </w:r>
            <w:r w:rsidRPr="00323070">
              <w:rPr>
                <w:rFonts w:ascii="Times New Roman" w:hAnsi="Times New Roman"/>
                <w:b/>
                <w:bCs/>
                <w:sz w:val="18"/>
                <w:szCs w:val="18"/>
              </w:rPr>
              <w:t>.</w:t>
            </w:r>
          </w:p>
        </w:tc>
        <w:tc>
          <w:tcPr>
            <w:tcW w:w="3835" w:type="pct"/>
            <w:tcBorders>
              <w:top w:val="single" w:sz="4" w:space="0" w:color="auto"/>
              <w:left w:val="single" w:sz="4" w:space="0" w:color="auto"/>
              <w:right w:val="single" w:sz="4" w:space="0" w:color="auto"/>
            </w:tcBorders>
            <w:hideMark/>
          </w:tcPr>
          <w:p w14:paraId="5B274691"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Область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0CCB201D" w14:textId="77777777" w:rsidR="00323070" w:rsidRPr="00323070" w:rsidRDefault="00323070" w:rsidP="00323070">
            <w:pPr>
              <w:spacing w:after="0" w:line="240" w:lineRule="auto"/>
              <w:rPr>
                <w:rFonts w:ascii="Times New Roman" w:hAnsi="Times New Roman"/>
                <w:b/>
                <w:bCs/>
                <w:sz w:val="18"/>
                <w:szCs w:val="18"/>
              </w:rPr>
            </w:pPr>
            <w:r w:rsidRPr="00323070">
              <w:rPr>
                <w:rFonts w:ascii="Times New Roman" w:hAnsi="Times New Roman"/>
                <w:b/>
                <w:bCs/>
                <w:sz w:val="18"/>
                <w:szCs w:val="18"/>
              </w:rPr>
              <w:t>66</w:t>
            </w:r>
          </w:p>
        </w:tc>
      </w:tr>
      <w:tr w:rsidR="00323070" w:rsidRPr="00323070" w14:paraId="3AA77541" w14:textId="77777777" w:rsidTr="00323070">
        <w:trPr>
          <w:trHeight w:val="168"/>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5D365D53" w14:textId="77777777" w:rsidR="00323070" w:rsidRPr="00323070" w:rsidRDefault="00323070" w:rsidP="00323070">
            <w:pPr>
              <w:spacing w:after="0" w:line="240" w:lineRule="auto"/>
              <w:rPr>
                <w:rFonts w:ascii="Times New Roman" w:hAnsi="Times New Roman"/>
                <w:b/>
                <w:bCs/>
                <w:sz w:val="18"/>
                <w:szCs w:val="18"/>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09A72846" w14:textId="77777777" w:rsidR="00323070" w:rsidRPr="00323070" w:rsidRDefault="00323070" w:rsidP="00323070">
            <w:pPr>
              <w:spacing w:after="0" w:line="240" w:lineRule="auto"/>
              <w:rPr>
                <w:rFonts w:ascii="Times New Roman" w:hAnsi="Times New Roman"/>
                <w:b/>
                <w:bCs/>
                <w:sz w:val="18"/>
                <w:szCs w:val="18"/>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6CC0C737" w14:textId="77777777" w:rsidR="00323070" w:rsidRPr="00323070" w:rsidRDefault="00323070" w:rsidP="00323070">
            <w:pPr>
              <w:spacing w:after="0" w:line="240" w:lineRule="auto"/>
              <w:rPr>
                <w:rFonts w:ascii="Times New Roman" w:hAnsi="Times New Roman"/>
                <w:b/>
                <w:bCs/>
                <w:sz w:val="18"/>
                <w:szCs w:val="18"/>
              </w:rPr>
            </w:pPr>
          </w:p>
        </w:tc>
      </w:tr>
    </w:tbl>
    <w:p w14:paraId="454A0439" w14:textId="77777777" w:rsidR="00323070" w:rsidRPr="00323070" w:rsidRDefault="00323070" w:rsidP="00323070">
      <w:pPr>
        <w:spacing w:after="160" w:line="259" w:lineRule="auto"/>
        <w:rPr>
          <w:rFonts w:ascii="Times New Roman" w:hAnsi="Times New Roman"/>
          <w:sz w:val="18"/>
          <w:szCs w:val="18"/>
        </w:rPr>
      </w:pPr>
    </w:p>
    <w:p w14:paraId="4390CEBB" w14:textId="77777777" w:rsidR="00323070" w:rsidRPr="00323070" w:rsidRDefault="00323070" w:rsidP="00323070">
      <w:pPr>
        <w:spacing w:after="160" w:line="240" w:lineRule="auto"/>
        <w:jc w:val="both"/>
        <w:rPr>
          <w:rFonts w:ascii="Times New Roman" w:eastAsia="Calibri" w:hAnsi="Times New Roman"/>
          <w:b/>
          <w:sz w:val="18"/>
          <w:szCs w:val="18"/>
          <w:lang w:eastAsia="en-US"/>
        </w:rPr>
      </w:pPr>
    </w:p>
    <w:p w14:paraId="2557B57A" w14:textId="77777777" w:rsidR="00323070" w:rsidRPr="00323070" w:rsidRDefault="00323070" w:rsidP="00323070">
      <w:pPr>
        <w:spacing w:after="160" w:line="259" w:lineRule="auto"/>
        <w:rPr>
          <w:rFonts w:ascii="Times New Roman" w:eastAsia="Calibri" w:hAnsi="Times New Roman"/>
          <w:b/>
          <w:sz w:val="18"/>
          <w:szCs w:val="18"/>
          <w:lang w:eastAsia="en-US"/>
        </w:rPr>
      </w:pPr>
    </w:p>
    <w:p w14:paraId="30D9BF1F" w14:textId="77777777" w:rsidR="00323070" w:rsidRPr="00323070" w:rsidRDefault="00323070" w:rsidP="00323070">
      <w:pPr>
        <w:spacing w:after="160" w:line="259" w:lineRule="auto"/>
        <w:jc w:val="center"/>
        <w:rPr>
          <w:rFonts w:ascii="Times New Roman" w:eastAsia="Calibri" w:hAnsi="Times New Roman"/>
          <w:b/>
          <w:bCs/>
          <w:sz w:val="18"/>
          <w:szCs w:val="18"/>
          <w:lang w:eastAsia="en-US"/>
        </w:rPr>
      </w:pPr>
      <w:r w:rsidRPr="00323070">
        <w:rPr>
          <w:rFonts w:ascii="Times New Roman" w:eastAsia="Calibri" w:hAnsi="Times New Roman"/>
          <w:b/>
          <w:bCs/>
          <w:sz w:val="18"/>
          <w:szCs w:val="18"/>
          <w:lang w:eastAsia="en-US"/>
        </w:rPr>
        <w:t xml:space="preserve">ЧАСТЬ </w:t>
      </w:r>
      <w:r w:rsidRPr="00323070">
        <w:rPr>
          <w:rFonts w:ascii="Times New Roman" w:eastAsia="Calibri" w:hAnsi="Times New Roman"/>
          <w:b/>
          <w:bCs/>
          <w:sz w:val="18"/>
          <w:szCs w:val="18"/>
          <w:lang w:val="en-US" w:eastAsia="en-US"/>
        </w:rPr>
        <w:t>I</w:t>
      </w:r>
      <w:r w:rsidRPr="00323070">
        <w:rPr>
          <w:rFonts w:ascii="Times New Roman" w:eastAsia="Calibri" w:hAnsi="Times New Roman"/>
          <w:b/>
          <w:bCs/>
          <w:sz w:val="18"/>
          <w:szCs w:val="18"/>
          <w:lang w:eastAsia="en-US"/>
        </w:rPr>
        <w:t>. ОСНОВНАЯ ЧАСТЬ</w:t>
      </w:r>
    </w:p>
    <w:p w14:paraId="2C85CBC6" w14:textId="77777777" w:rsidR="00323070" w:rsidRPr="00323070" w:rsidRDefault="00323070" w:rsidP="00323070">
      <w:pPr>
        <w:spacing w:after="160" w:line="259" w:lineRule="auto"/>
        <w:jc w:val="center"/>
        <w:rPr>
          <w:rFonts w:ascii="Times New Roman" w:eastAsia="Calibri" w:hAnsi="Times New Roman"/>
          <w:b/>
          <w:bCs/>
          <w:sz w:val="18"/>
          <w:szCs w:val="18"/>
          <w:lang w:eastAsia="en-US"/>
        </w:rPr>
      </w:pPr>
      <w:r w:rsidRPr="00323070">
        <w:rPr>
          <w:rFonts w:ascii="Times New Roman" w:eastAsia="Calibri" w:hAnsi="Times New Roman"/>
          <w:b/>
          <w:bCs/>
          <w:sz w:val="18"/>
          <w:szCs w:val="18"/>
          <w:lang w:eastAsia="en-US"/>
        </w:rPr>
        <w:t>РАЗДЕЛ 1. ОБЩИЕ ПОЛОЖЕНИЯ</w:t>
      </w:r>
    </w:p>
    <w:p w14:paraId="23E737A9" w14:textId="77777777" w:rsidR="00323070" w:rsidRPr="00323070" w:rsidRDefault="00323070" w:rsidP="00323070">
      <w:pPr>
        <w:spacing w:after="160" w:line="259" w:lineRule="auto"/>
        <w:jc w:val="center"/>
        <w:rPr>
          <w:rFonts w:ascii="Times New Roman" w:eastAsia="Calibri" w:hAnsi="Times New Roman"/>
          <w:sz w:val="18"/>
          <w:szCs w:val="18"/>
          <w:lang w:eastAsia="en-US"/>
        </w:rPr>
      </w:pPr>
      <w:r w:rsidRPr="00323070">
        <w:rPr>
          <w:rFonts w:ascii="Times New Roman" w:eastAsia="Calibri" w:hAnsi="Times New Roman"/>
          <w:sz w:val="18"/>
          <w:szCs w:val="18"/>
          <w:lang w:eastAsia="en-US"/>
        </w:rPr>
        <w:t>ГЛАВА 1</w:t>
      </w:r>
      <w:r w:rsidRPr="00323070">
        <w:rPr>
          <w:rFonts w:ascii="Times New Roman" w:eastAsia="Calibri" w:hAnsi="Times New Roman"/>
          <w:sz w:val="18"/>
          <w:szCs w:val="18"/>
          <w:lang w:eastAsia="en-US"/>
        </w:rPr>
        <w:tab/>
        <w:t>ВВЕДЕНИЕ. ЦЕЛИ И ОБЛАСТИ НОРМИРОВАНИЯ</w:t>
      </w:r>
    </w:p>
    <w:p w14:paraId="784F01DE"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Местные нормативы градостроительного проектирования устанавливают предельные значения расчетных показателей местного значения, которые отображаются в документах территориального планирования (далее - ДТП), учитываются в правилах землепользования и застройки (далее - ПЗЗ) (в целях комплексного развития территории), в документации по планировке территории (далее - ДПТ), с помощью которых планируется обеспечение базовыми социальными, транспортными, инженерными услугами, основываясь на положениях  Стратегии пространственного развития Российской Федерации на период до 2025 года, стратегий социально-экономического развития субъектов и программ социально-экономического развития субъектов Российской Федерации, муниципальных образований. </w:t>
      </w:r>
    </w:p>
    <w:p w14:paraId="0A0799B0"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Целью утверждения и применения НГП 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соответствующими документами стратегического планирования субъектов Российской Федерации и муниципальных образований.</w:t>
      </w:r>
    </w:p>
    <w:p w14:paraId="609FA81D"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Исходя из целей развития территорий субъектов Российской Федерации, муниципальных образований в НГП определяется перечень параметров, которые подлежат нормированию в каждой области экономической деятельности, устанавливаются показатели уровня обеспеченности населения объектами регионального, местного значения (виды которых определяются законом субъекта Российской Федерации в соответствии со статьей 1 Градостроительный Кодекс РФ) (предельные показатели в отношении объектов местного значения), а также перечень таких объектов, обеспечивающих достижение этих показателей.</w:t>
      </w:r>
    </w:p>
    <w:p w14:paraId="68013CB2"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p>
    <w:p w14:paraId="1282628A" w14:textId="77777777" w:rsidR="00323070" w:rsidRPr="00323070" w:rsidRDefault="00323070" w:rsidP="00323070">
      <w:pPr>
        <w:spacing w:after="160" w:line="259" w:lineRule="auto"/>
        <w:jc w:val="center"/>
        <w:rPr>
          <w:rFonts w:ascii="Times New Roman" w:eastAsia="Calibri" w:hAnsi="Times New Roman"/>
          <w:sz w:val="18"/>
          <w:szCs w:val="18"/>
          <w:lang w:eastAsia="en-US"/>
        </w:rPr>
      </w:pPr>
      <w:bookmarkStart w:id="8" w:name="_Hlk117518267"/>
      <w:r w:rsidRPr="00323070">
        <w:rPr>
          <w:rFonts w:ascii="Times New Roman" w:eastAsia="Calibri" w:hAnsi="Times New Roman"/>
          <w:sz w:val="18"/>
          <w:szCs w:val="18"/>
          <w:lang w:eastAsia="en-US"/>
        </w:rPr>
        <w:t>ГЛАВА 2</w:t>
      </w:r>
      <w:r w:rsidRPr="00323070">
        <w:rPr>
          <w:rFonts w:ascii="Times New Roman" w:eastAsia="Calibri" w:hAnsi="Times New Roman"/>
          <w:sz w:val="18"/>
          <w:szCs w:val="18"/>
          <w:lang w:eastAsia="en-US"/>
        </w:rPr>
        <w:tab/>
        <w:t>ТЕРМИНЫ И ОПРЕДЕЛЕНИЯ. СОКРАЩЕНИЯ, ИСПОЛЬЗУЕМЫЕ В МЕСТНЫХ НОРМАТИВАХ ГРАДОСТРОИТЕЛЬНОГО ПРОЕКТИРОВАНИЯ СЕЛЬСКОГО ПОСЕЛЕНИЯ СЕНТЯБРЬСКИЙ</w:t>
      </w:r>
    </w:p>
    <w:p w14:paraId="2F0B14DC" w14:textId="77777777" w:rsidR="00323070" w:rsidRPr="00323070" w:rsidRDefault="00323070" w:rsidP="00323070">
      <w:pPr>
        <w:spacing w:after="0" w:line="259" w:lineRule="auto"/>
        <w:ind w:firstLine="709"/>
        <w:jc w:val="both"/>
        <w:rPr>
          <w:rFonts w:ascii="Times New Roman" w:eastAsia="Calibri" w:hAnsi="Times New Roman"/>
          <w:b/>
          <w:bCs/>
          <w:sz w:val="18"/>
          <w:szCs w:val="18"/>
          <w:lang w:eastAsia="en-US"/>
        </w:rPr>
      </w:pPr>
      <w:r w:rsidRPr="00323070">
        <w:rPr>
          <w:rFonts w:ascii="Times New Roman" w:eastAsia="Calibri" w:hAnsi="Times New Roman"/>
          <w:b/>
          <w:bCs/>
          <w:sz w:val="18"/>
          <w:szCs w:val="18"/>
          <w:lang w:eastAsia="en-US"/>
        </w:rPr>
        <w:t>1.1 Термины и определения</w:t>
      </w:r>
    </w:p>
    <w:p w14:paraId="572C15C3"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14:paraId="514BAB83"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Велопарковка – место для длительной стоянки (более часа) или хранения велосипедов, оборудованное специальными конструкциями.</w:t>
      </w:r>
    </w:p>
    <w:p w14:paraId="5EFF99FA"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0EC30069"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Территории, в границах которых предусматривается осуществление деятельности по комплексному развитию территории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пункта 34 статьи 1, части 5.1 статьи 30 и иных положений ГрК РФ).</w:t>
      </w:r>
    </w:p>
    <w:p w14:paraId="69F387E5"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3EB14E88"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Объекты местного значения - объекты капитального строительства, иные объекты, территории, которые необходимы для осуществления ОМСУ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14:paraId="331E984A"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14:paraId="37C52367"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Районирование - деление территории на внутренне однородные, но различающиеся между собой составные части (районы, территории, зоны).</w:t>
      </w:r>
    </w:p>
    <w:p w14:paraId="20EBFC10"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14:paraId="1831BCE5"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14:paraId="472850D1"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14:paraId="70B14188"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5B2BF5EA"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4086076C"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14:paraId="70D785E9"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ДТП субъектов Российской Федерации и муниципальных образований в соответствии с ГрК РФ.</w:t>
      </w:r>
    </w:p>
    <w:p w14:paraId="17392705"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p>
    <w:p w14:paraId="069AA989" w14:textId="77777777" w:rsidR="00323070" w:rsidRPr="00323070" w:rsidRDefault="00323070" w:rsidP="00323070">
      <w:pPr>
        <w:spacing w:after="0" w:line="259" w:lineRule="auto"/>
        <w:ind w:firstLine="709"/>
        <w:jc w:val="both"/>
        <w:rPr>
          <w:rFonts w:ascii="Times New Roman" w:eastAsia="Calibri" w:hAnsi="Times New Roman"/>
          <w:b/>
          <w:bCs/>
          <w:sz w:val="18"/>
          <w:szCs w:val="18"/>
          <w:lang w:eastAsia="en-US"/>
        </w:rPr>
      </w:pPr>
      <w:r w:rsidRPr="00323070">
        <w:rPr>
          <w:rFonts w:ascii="Times New Roman" w:eastAsia="Calibri" w:hAnsi="Times New Roman"/>
          <w:b/>
          <w:bCs/>
          <w:sz w:val="18"/>
          <w:szCs w:val="18"/>
          <w:lang w:eastAsia="en-US"/>
        </w:rPr>
        <w:t>1.2 Сокращения, используемые в местных нормативах градостроительного проектирования сельского поселения Сентябрьский</w:t>
      </w:r>
    </w:p>
    <w:p w14:paraId="7666A184" w14:textId="77777777" w:rsidR="00323070" w:rsidRPr="00323070" w:rsidRDefault="00323070" w:rsidP="00323070">
      <w:pPr>
        <w:spacing w:after="0" w:line="259" w:lineRule="auto"/>
        <w:ind w:firstLine="709"/>
        <w:jc w:val="both"/>
        <w:rPr>
          <w:rFonts w:ascii="Times New Roman" w:eastAsia="Calibri" w:hAnsi="Times New Roman"/>
          <w:b/>
          <w:bCs/>
          <w:sz w:val="18"/>
          <w:szCs w:val="18"/>
          <w:lang w:eastAsia="en-US"/>
        </w:rPr>
      </w:pPr>
    </w:p>
    <w:p w14:paraId="5A4F405C"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ГрК РФ – Градостроительный Кодекс Российской Федерации</w:t>
      </w:r>
    </w:p>
    <w:p w14:paraId="2D64E98E"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ДПТ – документация по планировке территории</w:t>
      </w:r>
    </w:p>
    <w:p w14:paraId="1360C827"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ДТП – документы территориального планирования</w:t>
      </w:r>
    </w:p>
    <w:p w14:paraId="02EB324D"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МНГП – местные нормативы градостроительного проектирования</w:t>
      </w:r>
    </w:p>
    <w:p w14:paraId="13F554F2"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МНГП СП Сентябрьский МНГП сельского поселения Сентябрьский – Местные нормативы градостроительного проектирования сельского поселения Сентябрьский</w:t>
      </w:r>
    </w:p>
    <w:p w14:paraId="45C87865"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НГП – нормативы градостроительного проектирования</w:t>
      </w:r>
    </w:p>
    <w:p w14:paraId="36BF992D"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НПА – нормативно-правовые акты</w:t>
      </w:r>
    </w:p>
    <w:p w14:paraId="6F642F0F"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ОКТМО – Общероссийский классификаторе территорий муниципальных образований </w:t>
      </w:r>
    </w:p>
    <w:p w14:paraId="716E38E0"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ОМСУ – органы местного самоуправления</w:t>
      </w:r>
    </w:p>
    <w:p w14:paraId="2C88CEE8"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ПЗЗ – Правила землепользования и застройки</w:t>
      </w:r>
    </w:p>
    <w:p w14:paraId="1776528E"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РНГП – региональные нормативы градостроительного проектирования</w:t>
      </w:r>
    </w:p>
    <w:p w14:paraId="3149D4DF"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СП Сентябрьский – сельское поселение Сентябрьский</w:t>
      </w:r>
    </w:p>
    <w:p w14:paraId="78784D32"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ТКО – твердые коммунальные отходы</w:t>
      </w:r>
    </w:p>
    <w:p w14:paraId="3A365D5E" w14:textId="77777777" w:rsidR="00323070" w:rsidRPr="00323070" w:rsidRDefault="00323070" w:rsidP="00323070">
      <w:pPr>
        <w:spacing w:after="0" w:line="259"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ХМАО-Югра – Ханты-Мансийский автономный округ - Югра</w:t>
      </w:r>
    </w:p>
    <w:bookmarkEnd w:id="8"/>
    <w:p w14:paraId="52A8AFB2" w14:textId="77777777" w:rsidR="00323070" w:rsidRPr="00323070" w:rsidRDefault="00323070" w:rsidP="00323070">
      <w:pPr>
        <w:spacing w:after="160" w:line="259" w:lineRule="auto"/>
        <w:rPr>
          <w:rFonts w:ascii="Times New Roman" w:eastAsia="Calibri" w:hAnsi="Times New Roman"/>
          <w:b/>
          <w:bCs/>
          <w:sz w:val="18"/>
          <w:szCs w:val="18"/>
          <w:lang w:eastAsia="en-US"/>
        </w:rPr>
      </w:pPr>
    </w:p>
    <w:p w14:paraId="2C69239F" w14:textId="77777777" w:rsidR="00323070" w:rsidRPr="00323070" w:rsidRDefault="00323070" w:rsidP="00323070">
      <w:pPr>
        <w:spacing w:after="0" w:line="259" w:lineRule="auto"/>
        <w:jc w:val="center"/>
        <w:rPr>
          <w:rFonts w:ascii="Times New Roman" w:eastAsia="Calibri" w:hAnsi="Times New Roman"/>
          <w:b/>
          <w:bCs/>
          <w:sz w:val="18"/>
          <w:szCs w:val="18"/>
          <w:lang w:eastAsia="en-US"/>
        </w:rPr>
      </w:pPr>
      <w:r w:rsidRPr="00323070">
        <w:rPr>
          <w:rFonts w:ascii="Times New Roman" w:eastAsia="Calibri" w:hAnsi="Times New Roman"/>
          <w:b/>
          <w:bCs/>
          <w:sz w:val="18"/>
          <w:szCs w:val="18"/>
          <w:lang w:eastAsia="en-US"/>
        </w:rPr>
        <w:t>РАЗДЕЛ 2. РАСЧЕТНЫЕ ПОКАЗАТЕЛИ МИНИМАЛЬНО ДОПУСТИМОГО УРОВНЯ ОБЕСПЕЧЕННОСТИ ОБЪЕКТАМИ МЕСТНОГО ЗНАЧЕНИЯ МУНИЦИПАЛЬНОГО ОБРАЗОВАНИЯ</w:t>
      </w:r>
    </w:p>
    <w:p w14:paraId="58884A13" w14:textId="77777777" w:rsidR="00323070" w:rsidRPr="00323070" w:rsidRDefault="00323070" w:rsidP="00323070">
      <w:pPr>
        <w:spacing w:after="0" w:line="259" w:lineRule="auto"/>
        <w:jc w:val="both"/>
        <w:rPr>
          <w:rFonts w:ascii="Times New Roman" w:eastAsia="Calibri" w:hAnsi="Times New Roman"/>
          <w:b/>
          <w:bCs/>
          <w:sz w:val="18"/>
          <w:szCs w:val="18"/>
          <w:lang w:eastAsia="en-US"/>
        </w:rPr>
      </w:pPr>
    </w:p>
    <w:p w14:paraId="7F8EA765" w14:textId="77777777" w:rsidR="00323070" w:rsidRPr="00323070" w:rsidRDefault="00323070" w:rsidP="00323070">
      <w:pPr>
        <w:spacing w:after="0" w:line="259" w:lineRule="auto"/>
        <w:ind w:firstLine="709"/>
        <w:jc w:val="both"/>
        <w:rPr>
          <w:rFonts w:ascii="Times New Roman" w:eastAsia="Calibri" w:hAnsi="Times New Roman"/>
          <w:iCs/>
          <w:sz w:val="18"/>
          <w:szCs w:val="18"/>
          <w:lang w:eastAsia="en-US"/>
        </w:rPr>
      </w:pPr>
      <w:r w:rsidRPr="00323070">
        <w:rPr>
          <w:rFonts w:ascii="Times New Roman" w:eastAsia="Calibri" w:hAnsi="Times New Roman"/>
          <w:sz w:val="18"/>
          <w:szCs w:val="18"/>
          <w:lang w:eastAsia="en-US"/>
        </w:rPr>
        <w:t>Согласно Приказу Минэкономразвития России от 15.02.2021 № 71 «Об утверждении Методических рекомендаций по подготовке нормативов градостроительного проектирования»:</w:t>
      </w:r>
      <w:r w:rsidRPr="00323070">
        <w:rPr>
          <w:rFonts w:ascii="Times New Roman" w:eastAsia="Calibri" w:hAnsi="Times New Roman"/>
          <w:i/>
          <w:sz w:val="18"/>
          <w:szCs w:val="18"/>
          <w:lang w:eastAsia="en-US"/>
        </w:rPr>
        <w:t xml:space="preserve"> </w:t>
      </w:r>
      <w:r w:rsidRPr="00323070">
        <w:rPr>
          <w:rFonts w:ascii="Times New Roman" w:eastAsia="Calibri" w:hAnsi="Times New Roman"/>
          <w:iCs/>
          <w:sz w:val="18"/>
          <w:szCs w:val="18"/>
          <w:lang w:eastAsia="en-US"/>
        </w:rPr>
        <w:t>«Если в МНГП не выполняется территориальная дифференциация каких-либо показателей, то на всей территории рекомендуется применять предельное значение показателя, установленное в РНГП субъекта Российской Федерации. В таком случае в МНГП в соответствующем раздел достаточно привести ссылку на положения РНГП, не дублируя сами показатели».</w:t>
      </w:r>
    </w:p>
    <w:p w14:paraId="1EB8CE7F" w14:textId="77777777" w:rsidR="00323070" w:rsidRPr="00323070" w:rsidRDefault="00323070" w:rsidP="00323070">
      <w:pPr>
        <w:spacing w:after="0" w:line="259" w:lineRule="auto"/>
        <w:ind w:firstLine="709"/>
        <w:jc w:val="both"/>
        <w:rPr>
          <w:rFonts w:eastAsia="Calibri"/>
          <w:sz w:val="18"/>
          <w:szCs w:val="18"/>
          <w:lang w:eastAsia="en-US"/>
        </w:rPr>
      </w:pPr>
      <w:r w:rsidRPr="00323070">
        <w:rPr>
          <w:rFonts w:ascii="Times New Roman" w:eastAsia="Calibri" w:hAnsi="Times New Roman"/>
          <w:iCs/>
          <w:sz w:val="18"/>
          <w:szCs w:val="18"/>
          <w:lang w:eastAsia="en-US"/>
        </w:rPr>
        <w:t>Следовательно, в целях исключения дублирования информации, в МНГП в настоящем разделе приведены ссылки на региональные нормативы градостроительного проектирования Ханты-Мансийского автономного округа – Югры, 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 (далее – РНГП ХМАО-Югры).</w:t>
      </w:r>
    </w:p>
    <w:p w14:paraId="32D69AE8" w14:textId="77777777" w:rsidR="00323070" w:rsidRPr="00323070" w:rsidRDefault="00323070" w:rsidP="00323070">
      <w:pPr>
        <w:spacing w:after="0" w:line="259" w:lineRule="auto"/>
        <w:jc w:val="both"/>
        <w:rPr>
          <w:rFonts w:ascii="Times New Roman" w:eastAsia="Calibri" w:hAnsi="Times New Roman"/>
          <w:b/>
          <w:bCs/>
          <w:sz w:val="18"/>
          <w:szCs w:val="18"/>
          <w:lang w:eastAsia="en-US"/>
        </w:rPr>
      </w:pPr>
    </w:p>
    <w:p w14:paraId="6E0175AB" w14:textId="77777777" w:rsidR="00323070" w:rsidRPr="00323070" w:rsidRDefault="00323070" w:rsidP="00323070">
      <w:pPr>
        <w:spacing w:after="0" w:line="259" w:lineRule="auto"/>
        <w:jc w:val="center"/>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ГЛАВА 1. РАСЧЕТНЫЕ ПОКАЗАТЕЛИ МИНИМАЛЬНО ДОПУСТИМОГО УРОВНЯ ОБЕСПЕЧЕННОСТИ ОБЪЕКТАМИ МЕСТНОГО ЗНАЧЕНИЯ МУНИЦИПАЛЬНОГО ОБРАЗОВАНИЯ </w:t>
      </w:r>
      <w:bookmarkStart w:id="9" w:name="_Hlk117518323"/>
      <w:r w:rsidRPr="00323070">
        <w:rPr>
          <w:rFonts w:ascii="Times New Roman" w:eastAsia="Calibri" w:hAnsi="Times New Roman"/>
          <w:sz w:val="18"/>
          <w:szCs w:val="18"/>
          <w:lang w:eastAsia="en-US"/>
        </w:rPr>
        <w:t xml:space="preserve">В ОБЛАСТИ АВТОМОБИЛЬНЫХ ДОРОГ МЕСТНОГО ЗНАЧЕНИЯ </w:t>
      </w:r>
      <w:bookmarkEnd w:id="9"/>
      <w:r w:rsidRPr="00323070">
        <w:rPr>
          <w:rFonts w:ascii="Times New Roman" w:eastAsia="Calibri" w:hAnsi="Times New Roman"/>
          <w:sz w:val="18"/>
          <w:szCs w:val="18"/>
          <w:lang w:eastAsia="en-US"/>
        </w:rPr>
        <w:t>И ПОКАЗАТЕЛИ МАКСИМАЛЬНО ДОПУСТИМОГО УРОВНЯ ТЕРРИТОРИАЛЬНОЙ ДОСТУПНОСТИ ТАКИХ ОБЪЕКТОВ ДЛЯ НАСЕЛЕНИЯ</w:t>
      </w:r>
    </w:p>
    <w:p w14:paraId="490C1496" w14:textId="77777777" w:rsidR="00323070" w:rsidRPr="00323070" w:rsidRDefault="00323070" w:rsidP="00323070">
      <w:pPr>
        <w:spacing w:after="160" w:line="259" w:lineRule="auto"/>
        <w:ind w:firstLine="709"/>
        <w:jc w:val="both"/>
        <w:rPr>
          <w:rFonts w:ascii="Times New Roman" w:eastAsia="Calibri" w:hAnsi="Times New Roman"/>
          <w:sz w:val="18"/>
          <w:szCs w:val="18"/>
          <w:lang w:eastAsia="en-US"/>
        </w:rPr>
      </w:pPr>
    </w:p>
    <w:p w14:paraId="6F7E94E2" w14:textId="77777777" w:rsidR="00323070" w:rsidRPr="00323070" w:rsidRDefault="00323070" w:rsidP="00323070">
      <w:pPr>
        <w:widowControl w:val="0"/>
        <w:autoSpaceDE w:val="0"/>
        <w:autoSpaceDN w:val="0"/>
        <w:spacing w:before="120" w:after="120" w:line="240" w:lineRule="auto"/>
        <w:jc w:val="both"/>
        <w:rPr>
          <w:rFonts w:ascii="Times New Roman" w:hAnsi="Times New Roman"/>
          <w:sz w:val="18"/>
          <w:szCs w:val="18"/>
        </w:rPr>
      </w:pPr>
      <w:bookmarkStart w:id="10" w:name="_Hlk120197589"/>
      <w:r w:rsidRPr="00323070">
        <w:rPr>
          <w:rFonts w:ascii="Times New Roman" w:hAnsi="Times New Roman"/>
          <w:sz w:val="18"/>
          <w:szCs w:val="18"/>
        </w:rPr>
        <w:t>1.1. Расчетные показатели для объектов местного значения в области автомобильных дорог местного значения приведены в таблице 1.1.1</w:t>
      </w:r>
    </w:p>
    <w:p w14:paraId="66228C7F" w14:textId="77777777" w:rsidR="00323070" w:rsidRPr="00323070" w:rsidRDefault="00323070" w:rsidP="00323070">
      <w:pPr>
        <w:spacing w:after="160" w:line="259" w:lineRule="auto"/>
        <w:jc w:val="right"/>
        <w:rPr>
          <w:rFonts w:ascii="Times New Roman" w:eastAsia="Calibri" w:hAnsi="Times New Roman"/>
          <w:sz w:val="18"/>
          <w:szCs w:val="18"/>
        </w:rPr>
      </w:pPr>
      <w:r w:rsidRPr="00323070">
        <w:rPr>
          <w:rFonts w:ascii="Times New Roman" w:eastAsia="Calibri" w:hAnsi="Times New Roman"/>
          <w:sz w:val="18"/>
          <w:szCs w:val="18"/>
        </w:rPr>
        <w:t>Таблица 1.1.1</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444"/>
        <w:gridCol w:w="2282"/>
        <w:gridCol w:w="2669"/>
      </w:tblGrid>
      <w:tr w:rsidR="00FD6AAF" w:rsidRPr="00FD6AAF" w14:paraId="2D637171" w14:textId="77777777" w:rsidTr="00FD6AAF">
        <w:trPr>
          <w:trHeight w:val="1176"/>
          <w:tblHeader/>
        </w:trPr>
        <w:tc>
          <w:tcPr>
            <w:tcW w:w="1788" w:type="dxa"/>
            <w:shd w:val="clear" w:color="auto" w:fill="auto"/>
          </w:tcPr>
          <w:p w14:paraId="5674E1A4" w14:textId="77777777" w:rsidR="00323070" w:rsidRPr="00FD6AAF" w:rsidRDefault="00323070" w:rsidP="00FD6AAF">
            <w:pPr>
              <w:spacing w:after="100" w:afterAutospacing="1" w:line="240" w:lineRule="auto"/>
              <w:contextualSpacing/>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Наименование вида объекта</w:t>
            </w:r>
          </w:p>
        </w:tc>
        <w:tc>
          <w:tcPr>
            <w:tcW w:w="2444" w:type="dxa"/>
            <w:shd w:val="clear" w:color="auto" w:fill="auto"/>
          </w:tcPr>
          <w:p w14:paraId="5D0133EE" w14:textId="77777777" w:rsidR="00323070" w:rsidRPr="00FD6AAF" w:rsidRDefault="00323070" w:rsidP="00FD6AAF">
            <w:pPr>
              <w:spacing w:after="100" w:afterAutospacing="1" w:line="240" w:lineRule="auto"/>
              <w:contextualSpacing/>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Тип расчетного показателя</w:t>
            </w:r>
          </w:p>
        </w:tc>
        <w:tc>
          <w:tcPr>
            <w:tcW w:w="2282" w:type="dxa"/>
            <w:shd w:val="clear" w:color="auto" w:fill="auto"/>
          </w:tcPr>
          <w:p w14:paraId="12322C1F" w14:textId="77777777" w:rsidR="00323070" w:rsidRPr="00FD6AAF" w:rsidRDefault="00323070" w:rsidP="00FD6AAF">
            <w:pPr>
              <w:spacing w:after="100" w:afterAutospacing="1" w:line="240" w:lineRule="auto"/>
              <w:contextualSpacing/>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Наименование расчетного показателя, единица измерения</w:t>
            </w:r>
          </w:p>
        </w:tc>
        <w:tc>
          <w:tcPr>
            <w:tcW w:w="2669" w:type="dxa"/>
            <w:shd w:val="clear" w:color="auto" w:fill="auto"/>
          </w:tcPr>
          <w:p w14:paraId="29D36200" w14:textId="77777777" w:rsidR="00323070" w:rsidRPr="00FD6AAF" w:rsidRDefault="00323070" w:rsidP="00FD6AAF">
            <w:pPr>
              <w:spacing w:after="100" w:afterAutospacing="1" w:line="240" w:lineRule="auto"/>
              <w:contextualSpacing/>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Значение расчетного показателя</w:t>
            </w:r>
          </w:p>
        </w:tc>
      </w:tr>
      <w:tr w:rsidR="00FD6AAF" w:rsidRPr="00FD6AAF" w14:paraId="31D9BA0B" w14:textId="77777777" w:rsidTr="00FD6AAF">
        <w:trPr>
          <w:trHeight w:val="77"/>
        </w:trPr>
        <w:tc>
          <w:tcPr>
            <w:tcW w:w="1788" w:type="dxa"/>
            <w:vMerge w:val="restart"/>
            <w:shd w:val="clear" w:color="auto" w:fill="auto"/>
          </w:tcPr>
          <w:p w14:paraId="5B03D4EA"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Автомобильные дороги местного значения, уличная дорожная сеть</w:t>
            </w:r>
          </w:p>
        </w:tc>
        <w:tc>
          <w:tcPr>
            <w:tcW w:w="2444" w:type="dxa"/>
            <w:shd w:val="clear" w:color="auto" w:fill="auto"/>
          </w:tcPr>
          <w:p w14:paraId="3D0BFF2F"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82" w:type="dxa"/>
            <w:shd w:val="clear" w:color="auto" w:fill="auto"/>
          </w:tcPr>
          <w:p w14:paraId="10497050"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Плотность автодорог местного значения, км/кв. км площади</w:t>
            </w:r>
          </w:p>
        </w:tc>
        <w:tc>
          <w:tcPr>
            <w:tcW w:w="2669" w:type="dxa"/>
            <w:shd w:val="clear" w:color="auto" w:fill="auto"/>
          </w:tcPr>
          <w:p w14:paraId="6C66766A" w14:textId="77777777" w:rsidR="00323070" w:rsidRPr="00FD6AAF" w:rsidRDefault="00323070" w:rsidP="00FD6AAF">
            <w:pPr>
              <w:spacing w:after="100" w:afterAutospacing="1" w:line="240" w:lineRule="auto"/>
              <w:contextualSpacing/>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0,12</w:t>
            </w:r>
          </w:p>
        </w:tc>
      </w:tr>
      <w:tr w:rsidR="00FD6AAF" w:rsidRPr="00FD6AAF" w14:paraId="63CE8916" w14:textId="77777777" w:rsidTr="00FD6AAF">
        <w:trPr>
          <w:trHeight w:val="361"/>
        </w:trPr>
        <w:tc>
          <w:tcPr>
            <w:tcW w:w="1788" w:type="dxa"/>
            <w:vMerge/>
            <w:shd w:val="clear" w:color="auto" w:fill="auto"/>
          </w:tcPr>
          <w:p w14:paraId="08C30374"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p>
        </w:tc>
        <w:tc>
          <w:tcPr>
            <w:tcW w:w="2444" w:type="dxa"/>
            <w:shd w:val="clear" w:color="auto" w:fill="auto"/>
          </w:tcPr>
          <w:p w14:paraId="3C68293F"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p w14:paraId="030320E5"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p>
        </w:tc>
        <w:tc>
          <w:tcPr>
            <w:tcW w:w="2282" w:type="dxa"/>
            <w:shd w:val="clear" w:color="auto" w:fill="auto"/>
          </w:tcPr>
          <w:p w14:paraId="2A119DDA"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w:t>
            </w:r>
          </w:p>
        </w:tc>
        <w:tc>
          <w:tcPr>
            <w:tcW w:w="2669" w:type="dxa"/>
            <w:shd w:val="clear" w:color="auto" w:fill="auto"/>
          </w:tcPr>
          <w:p w14:paraId="00E17191" w14:textId="77777777" w:rsidR="00323070" w:rsidRPr="00FD6AAF" w:rsidRDefault="00323070" w:rsidP="00FD6AAF">
            <w:pPr>
              <w:spacing w:after="100" w:afterAutospacing="1" w:line="240" w:lineRule="auto"/>
              <w:contextualSpacing/>
              <w:jc w:val="center"/>
              <w:rPr>
                <w:rFonts w:ascii="Times New Roman" w:eastAsia="Calibri" w:hAnsi="Times New Roman"/>
                <w:sz w:val="18"/>
                <w:szCs w:val="18"/>
                <w:lang w:eastAsia="en-US"/>
              </w:rPr>
            </w:pPr>
            <w:r w:rsidRPr="00FD6AAF">
              <w:rPr>
                <w:rFonts w:ascii="Times New Roman" w:hAnsi="Times New Roman"/>
                <w:sz w:val="18"/>
                <w:szCs w:val="18"/>
                <w:lang w:eastAsia="en-US"/>
              </w:rPr>
              <w:t>не нормируется</w:t>
            </w:r>
          </w:p>
        </w:tc>
      </w:tr>
      <w:tr w:rsidR="00FD6AAF" w:rsidRPr="00FD6AAF" w14:paraId="145F27BC" w14:textId="77777777" w:rsidTr="00FD6AAF">
        <w:trPr>
          <w:trHeight w:val="361"/>
        </w:trPr>
        <w:tc>
          <w:tcPr>
            <w:tcW w:w="1788" w:type="dxa"/>
            <w:vMerge w:val="restart"/>
            <w:shd w:val="clear" w:color="auto" w:fill="auto"/>
          </w:tcPr>
          <w:p w14:paraId="056E00CA"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Автомобильные дороги с твердым покрытием</w:t>
            </w:r>
          </w:p>
        </w:tc>
        <w:tc>
          <w:tcPr>
            <w:tcW w:w="2444" w:type="dxa"/>
            <w:shd w:val="clear" w:color="auto" w:fill="auto"/>
          </w:tcPr>
          <w:p w14:paraId="6821049F"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82" w:type="dxa"/>
            <w:shd w:val="clear" w:color="auto" w:fill="auto"/>
          </w:tcPr>
          <w:p w14:paraId="55BB2D4A"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Доля автодорог с твердым покрытием всех категорий в общей протяженности автодорог, %</w:t>
            </w:r>
          </w:p>
        </w:tc>
        <w:tc>
          <w:tcPr>
            <w:tcW w:w="2669" w:type="dxa"/>
            <w:shd w:val="clear" w:color="auto" w:fill="auto"/>
          </w:tcPr>
          <w:p w14:paraId="08C54E72" w14:textId="77777777" w:rsidR="00323070" w:rsidRPr="00FD6AAF" w:rsidRDefault="00323070" w:rsidP="00FD6AAF">
            <w:pPr>
              <w:spacing w:after="100" w:afterAutospacing="1" w:line="240" w:lineRule="auto"/>
              <w:contextualSpacing/>
              <w:jc w:val="center"/>
              <w:rPr>
                <w:rFonts w:ascii="Times New Roman" w:hAnsi="Times New Roman"/>
                <w:sz w:val="18"/>
                <w:szCs w:val="18"/>
                <w:lang w:eastAsia="en-US"/>
              </w:rPr>
            </w:pPr>
            <w:r w:rsidRPr="00FD6AAF">
              <w:rPr>
                <w:rFonts w:ascii="Times New Roman" w:hAnsi="Times New Roman"/>
                <w:sz w:val="18"/>
                <w:szCs w:val="18"/>
                <w:lang w:eastAsia="en-US"/>
              </w:rPr>
              <w:t>60</w:t>
            </w:r>
          </w:p>
        </w:tc>
      </w:tr>
      <w:tr w:rsidR="00FD6AAF" w:rsidRPr="00FD6AAF" w14:paraId="5635D50B" w14:textId="77777777" w:rsidTr="00FD6AAF">
        <w:trPr>
          <w:trHeight w:val="361"/>
        </w:trPr>
        <w:tc>
          <w:tcPr>
            <w:tcW w:w="1788" w:type="dxa"/>
            <w:vMerge/>
            <w:shd w:val="clear" w:color="auto" w:fill="auto"/>
          </w:tcPr>
          <w:p w14:paraId="2184133E"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p>
        </w:tc>
        <w:tc>
          <w:tcPr>
            <w:tcW w:w="2444" w:type="dxa"/>
            <w:shd w:val="clear" w:color="auto" w:fill="auto"/>
          </w:tcPr>
          <w:p w14:paraId="62E2F0FC"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82" w:type="dxa"/>
            <w:shd w:val="clear" w:color="auto" w:fill="auto"/>
          </w:tcPr>
          <w:p w14:paraId="3743EDFB"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w:t>
            </w:r>
          </w:p>
        </w:tc>
        <w:tc>
          <w:tcPr>
            <w:tcW w:w="2669" w:type="dxa"/>
            <w:shd w:val="clear" w:color="auto" w:fill="auto"/>
          </w:tcPr>
          <w:p w14:paraId="440D8861" w14:textId="77777777" w:rsidR="00323070" w:rsidRPr="00FD6AAF" w:rsidRDefault="00323070" w:rsidP="00FD6AAF">
            <w:pPr>
              <w:spacing w:after="100" w:afterAutospacing="1" w:line="240" w:lineRule="auto"/>
              <w:contextualSpacing/>
              <w:jc w:val="center"/>
              <w:rPr>
                <w:rFonts w:ascii="Times New Roman" w:hAnsi="Times New Roman"/>
                <w:sz w:val="18"/>
                <w:szCs w:val="18"/>
                <w:lang w:eastAsia="en-US"/>
              </w:rPr>
            </w:pPr>
            <w:r w:rsidRPr="00FD6AAF">
              <w:rPr>
                <w:rFonts w:ascii="Times New Roman" w:hAnsi="Times New Roman"/>
                <w:sz w:val="18"/>
                <w:szCs w:val="18"/>
                <w:lang w:eastAsia="en-US"/>
              </w:rPr>
              <w:t>не нормируется</w:t>
            </w:r>
          </w:p>
        </w:tc>
      </w:tr>
      <w:tr w:rsidR="00FD6AAF" w:rsidRPr="00FD6AAF" w14:paraId="670748F2" w14:textId="77777777" w:rsidTr="00FD6AAF">
        <w:trPr>
          <w:trHeight w:val="361"/>
        </w:trPr>
        <w:tc>
          <w:tcPr>
            <w:tcW w:w="1788" w:type="dxa"/>
            <w:vMerge w:val="restart"/>
            <w:shd w:val="clear" w:color="auto" w:fill="auto"/>
          </w:tcPr>
          <w:p w14:paraId="6A3ADEBC"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Улицы, автомобильные дороги</w:t>
            </w:r>
          </w:p>
        </w:tc>
        <w:tc>
          <w:tcPr>
            <w:tcW w:w="2444" w:type="dxa"/>
            <w:shd w:val="clear" w:color="auto" w:fill="auto"/>
          </w:tcPr>
          <w:p w14:paraId="6F7FC708"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82" w:type="dxa"/>
            <w:shd w:val="clear" w:color="auto" w:fill="auto"/>
          </w:tcPr>
          <w:p w14:paraId="14037DF6"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Протяженность жилых улиц относительно плотности населения, км/1 000 жителей</w:t>
            </w:r>
          </w:p>
        </w:tc>
        <w:tc>
          <w:tcPr>
            <w:tcW w:w="2669" w:type="dxa"/>
            <w:shd w:val="clear" w:color="auto" w:fill="auto"/>
          </w:tcPr>
          <w:p w14:paraId="65040A2D" w14:textId="77777777" w:rsidR="00323070" w:rsidRPr="00FD6AAF" w:rsidRDefault="00323070" w:rsidP="00FD6AAF">
            <w:pPr>
              <w:spacing w:after="100" w:afterAutospacing="1" w:line="240" w:lineRule="auto"/>
              <w:contextualSpacing/>
              <w:jc w:val="center"/>
              <w:rPr>
                <w:rFonts w:ascii="Times New Roman" w:hAnsi="Times New Roman"/>
                <w:sz w:val="18"/>
                <w:szCs w:val="18"/>
                <w:lang w:eastAsia="en-US"/>
              </w:rPr>
            </w:pPr>
            <w:r w:rsidRPr="00FD6AAF">
              <w:rPr>
                <w:rFonts w:ascii="Times New Roman" w:hAnsi="Times New Roman"/>
                <w:sz w:val="18"/>
                <w:szCs w:val="18"/>
                <w:lang w:eastAsia="en-US"/>
              </w:rPr>
              <w:t>Не нормируется, см. Примечание*</w:t>
            </w:r>
          </w:p>
        </w:tc>
      </w:tr>
      <w:tr w:rsidR="00FD6AAF" w:rsidRPr="00FD6AAF" w14:paraId="01199004" w14:textId="77777777" w:rsidTr="00FD6AAF">
        <w:trPr>
          <w:trHeight w:val="361"/>
        </w:trPr>
        <w:tc>
          <w:tcPr>
            <w:tcW w:w="1788" w:type="dxa"/>
            <w:vMerge/>
            <w:shd w:val="clear" w:color="auto" w:fill="auto"/>
          </w:tcPr>
          <w:p w14:paraId="1D865BA2"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p>
        </w:tc>
        <w:tc>
          <w:tcPr>
            <w:tcW w:w="2444" w:type="dxa"/>
            <w:shd w:val="clear" w:color="auto" w:fill="auto"/>
          </w:tcPr>
          <w:p w14:paraId="46762906"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82" w:type="dxa"/>
            <w:shd w:val="clear" w:color="auto" w:fill="auto"/>
          </w:tcPr>
          <w:p w14:paraId="3E10967C"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Время пешей доступности от подъезда/выхода с участка до элемента уличной сети, мин</w:t>
            </w:r>
          </w:p>
        </w:tc>
        <w:tc>
          <w:tcPr>
            <w:tcW w:w="2669" w:type="dxa"/>
            <w:shd w:val="clear" w:color="auto" w:fill="auto"/>
          </w:tcPr>
          <w:p w14:paraId="1D69DB94" w14:textId="77777777" w:rsidR="00323070" w:rsidRPr="00FD6AAF" w:rsidRDefault="00323070" w:rsidP="00FD6AAF">
            <w:pPr>
              <w:spacing w:after="100" w:afterAutospacing="1" w:line="240" w:lineRule="auto"/>
              <w:contextualSpacing/>
              <w:jc w:val="center"/>
              <w:rPr>
                <w:rFonts w:ascii="Times New Roman" w:hAnsi="Times New Roman"/>
                <w:sz w:val="18"/>
                <w:szCs w:val="18"/>
                <w:highlight w:val="yellow"/>
                <w:lang w:eastAsia="en-US"/>
              </w:rPr>
            </w:pPr>
            <w:r w:rsidRPr="00FD6AAF">
              <w:rPr>
                <w:rFonts w:ascii="Times New Roman" w:hAnsi="Times New Roman"/>
                <w:sz w:val="18"/>
                <w:szCs w:val="18"/>
                <w:lang w:eastAsia="en-US"/>
              </w:rPr>
              <w:t>не нормируется</w:t>
            </w:r>
          </w:p>
        </w:tc>
      </w:tr>
      <w:tr w:rsidR="00FD6AAF" w:rsidRPr="00FD6AAF" w14:paraId="69EE8001" w14:textId="77777777" w:rsidTr="00FD6AAF">
        <w:trPr>
          <w:trHeight w:val="361"/>
        </w:trPr>
        <w:tc>
          <w:tcPr>
            <w:tcW w:w="1788" w:type="dxa"/>
            <w:vMerge w:val="restart"/>
            <w:shd w:val="clear" w:color="auto" w:fill="auto"/>
          </w:tcPr>
          <w:p w14:paraId="4CB6955C"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Велодорожки</w:t>
            </w:r>
          </w:p>
        </w:tc>
        <w:tc>
          <w:tcPr>
            <w:tcW w:w="2444" w:type="dxa"/>
            <w:shd w:val="clear" w:color="auto" w:fill="auto"/>
          </w:tcPr>
          <w:p w14:paraId="138CD533"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82" w:type="dxa"/>
            <w:shd w:val="clear" w:color="auto" w:fill="auto"/>
          </w:tcPr>
          <w:p w14:paraId="1CDBBE40"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Плотность сети велодорожек, км/1 кв. км площади населенных пунктов</w:t>
            </w:r>
          </w:p>
        </w:tc>
        <w:tc>
          <w:tcPr>
            <w:tcW w:w="2669" w:type="dxa"/>
            <w:shd w:val="clear" w:color="auto" w:fill="auto"/>
          </w:tcPr>
          <w:p w14:paraId="351E63FC" w14:textId="77777777" w:rsidR="00323070" w:rsidRPr="00FD6AAF" w:rsidRDefault="00323070" w:rsidP="00FD6AAF">
            <w:pPr>
              <w:spacing w:after="100" w:afterAutospacing="1" w:line="240" w:lineRule="auto"/>
              <w:contextualSpacing/>
              <w:jc w:val="center"/>
              <w:rPr>
                <w:rFonts w:ascii="Times New Roman" w:hAnsi="Times New Roman"/>
                <w:sz w:val="18"/>
                <w:szCs w:val="18"/>
                <w:lang w:eastAsia="en-US"/>
              </w:rPr>
            </w:pPr>
            <w:r w:rsidRPr="00FD6AAF">
              <w:rPr>
                <w:rFonts w:ascii="Times New Roman" w:hAnsi="Times New Roman"/>
                <w:sz w:val="18"/>
                <w:szCs w:val="18"/>
                <w:lang w:eastAsia="en-US"/>
              </w:rPr>
              <w:t>Исходя из необходимости обеспечения единовременного передвижения не мене 5% велосипедистов**</w:t>
            </w:r>
          </w:p>
        </w:tc>
      </w:tr>
      <w:tr w:rsidR="00FD6AAF" w:rsidRPr="00FD6AAF" w14:paraId="241D5BFF" w14:textId="77777777" w:rsidTr="00FD6AAF">
        <w:trPr>
          <w:trHeight w:val="361"/>
        </w:trPr>
        <w:tc>
          <w:tcPr>
            <w:tcW w:w="1788" w:type="dxa"/>
            <w:vMerge/>
            <w:shd w:val="clear" w:color="auto" w:fill="auto"/>
          </w:tcPr>
          <w:p w14:paraId="7DB18ECF"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p>
        </w:tc>
        <w:tc>
          <w:tcPr>
            <w:tcW w:w="2444" w:type="dxa"/>
            <w:shd w:val="clear" w:color="auto" w:fill="auto"/>
          </w:tcPr>
          <w:p w14:paraId="1FC0A359"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82" w:type="dxa"/>
            <w:shd w:val="clear" w:color="auto" w:fill="auto"/>
          </w:tcPr>
          <w:p w14:paraId="3C474275"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w:t>
            </w:r>
          </w:p>
        </w:tc>
        <w:tc>
          <w:tcPr>
            <w:tcW w:w="2669" w:type="dxa"/>
            <w:shd w:val="clear" w:color="auto" w:fill="auto"/>
          </w:tcPr>
          <w:p w14:paraId="14CD5407" w14:textId="77777777" w:rsidR="00323070" w:rsidRPr="00FD6AAF" w:rsidRDefault="00323070" w:rsidP="00FD6AAF">
            <w:pPr>
              <w:spacing w:after="100" w:afterAutospacing="1" w:line="240" w:lineRule="auto"/>
              <w:contextualSpacing/>
              <w:jc w:val="center"/>
              <w:rPr>
                <w:rFonts w:ascii="Times New Roman" w:hAnsi="Times New Roman"/>
                <w:sz w:val="18"/>
                <w:szCs w:val="18"/>
                <w:lang w:eastAsia="en-US"/>
              </w:rPr>
            </w:pPr>
            <w:r w:rsidRPr="00FD6AAF">
              <w:rPr>
                <w:rFonts w:ascii="Times New Roman" w:hAnsi="Times New Roman"/>
                <w:sz w:val="18"/>
                <w:szCs w:val="18"/>
                <w:lang w:eastAsia="en-US"/>
              </w:rPr>
              <w:t>не нормируется</w:t>
            </w:r>
          </w:p>
        </w:tc>
      </w:tr>
      <w:tr w:rsidR="00FD6AAF" w:rsidRPr="00FD6AAF" w14:paraId="0AB302E1" w14:textId="77777777" w:rsidTr="00FD6AAF">
        <w:trPr>
          <w:trHeight w:val="361"/>
        </w:trPr>
        <w:tc>
          <w:tcPr>
            <w:tcW w:w="1788" w:type="dxa"/>
            <w:vMerge w:val="restart"/>
            <w:shd w:val="clear" w:color="auto" w:fill="auto"/>
          </w:tcPr>
          <w:p w14:paraId="155F1C1B"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hAnsi="Times New Roman"/>
                <w:bCs/>
                <w:sz w:val="18"/>
                <w:szCs w:val="18"/>
                <w:lang w:eastAsia="en-US"/>
              </w:rPr>
              <w:t>Обеспеченность населения местами постоянного хранения личного автотранспорта, временными (гаражи, стоянки)</w:t>
            </w:r>
          </w:p>
        </w:tc>
        <w:tc>
          <w:tcPr>
            <w:tcW w:w="2444" w:type="dxa"/>
            <w:shd w:val="clear" w:color="auto" w:fill="auto"/>
          </w:tcPr>
          <w:p w14:paraId="7CC602CF"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82" w:type="dxa"/>
            <w:shd w:val="clear" w:color="auto" w:fill="auto"/>
          </w:tcPr>
          <w:p w14:paraId="5366B895"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Общая обеспеченность местами</w:t>
            </w:r>
          </w:p>
          <w:p w14:paraId="26C40FDC"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постоянного хранения для объектов</w:t>
            </w:r>
          </w:p>
          <w:p w14:paraId="4AA13BB2"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капитального строительства жилого</w:t>
            </w:r>
          </w:p>
          <w:p w14:paraId="267BEE29"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назначения, мест</w:t>
            </w:r>
          </w:p>
        </w:tc>
        <w:tc>
          <w:tcPr>
            <w:tcW w:w="2669" w:type="dxa"/>
            <w:shd w:val="clear" w:color="auto" w:fill="auto"/>
          </w:tcPr>
          <w:p w14:paraId="7B6C7435" w14:textId="77777777" w:rsidR="00323070" w:rsidRPr="00FD6AAF" w:rsidRDefault="00323070" w:rsidP="00FD6AAF">
            <w:pPr>
              <w:spacing w:after="100" w:afterAutospacing="1" w:line="240" w:lineRule="auto"/>
              <w:contextualSpacing/>
              <w:jc w:val="center"/>
              <w:rPr>
                <w:rFonts w:ascii="Times New Roman" w:hAnsi="Times New Roman"/>
                <w:sz w:val="18"/>
                <w:szCs w:val="18"/>
                <w:lang w:eastAsia="en-US"/>
              </w:rPr>
            </w:pPr>
            <w:r w:rsidRPr="00FD6AAF">
              <w:rPr>
                <w:rFonts w:ascii="Times New Roman" w:hAnsi="Times New Roman"/>
                <w:sz w:val="18"/>
                <w:szCs w:val="18"/>
                <w:lang w:eastAsia="en-US"/>
              </w:rPr>
              <w:t>В соответствии с РНГП ХМАО-Югры</w:t>
            </w:r>
          </w:p>
        </w:tc>
      </w:tr>
      <w:tr w:rsidR="00FD6AAF" w:rsidRPr="00FD6AAF" w14:paraId="76FEC4E4" w14:textId="77777777" w:rsidTr="00FD6AAF">
        <w:trPr>
          <w:trHeight w:val="361"/>
        </w:trPr>
        <w:tc>
          <w:tcPr>
            <w:tcW w:w="1788" w:type="dxa"/>
            <w:vMerge/>
            <w:shd w:val="clear" w:color="auto" w:fill="auto"/>
          </w:tcPr>
          <w:p w14:paraId="10821B54"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p>
        </w:tc>
        <w:tc>
          <w:tcPr>
            <w:tcW w:w="2444" w:type="dxa"/>
            <w:shd w:val="clear" w:color="auto" w:fill="auto"/>
          </w:tcPr>
          <w:p w14:paraId="6A5F11B9"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82" w:type="dxa"/>
            <w:shd w:val="clear" w:color="auto" w:fill="auto"/>
          </w:tcPr>
          <w:p w14:paraId="5C37C67D"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Время пешей доступности от подъезда при движении по территориям общественного пользования, мин</w:t>
            </w:r>
          </w:p>
        </w:tc>
        <w:tc>
          <w:tcPr>
            <w:tcW w:w="2669" w:type="dxa"/>
            <w:shd w:val="clear" w:color="auto" w:fill="auto"/>
          </w:tcPr>
          <w:p w14:paraId="62C692E8" w14:textId="77777777" w:rsidR="00323070" w:rsidRPr="00FD6AAF" w:rsidRDefault="00323070" w:rsidP="00FD6AAF">
            <w:pPr>
              <w:spacing w:after="100" w:afterAutospacing="1" w:line="240" w:lineRule="auto"/>
              <w:contextualSpacing/>
              <w:jc w:val="center"/>
              <w:rPr>
                <w:rFonts w:ascii="Times New Roman" w:hAnsi="Times New Roman"/>
                <w:sz w:val="18"/>
                <w:szCs w:val="18"/>
                <w:highlight w:val="yellow"/>
                <w:lang w:eastAsia="en-US"/>
              </w:rPr>
            </w:pPr>
            <w:r w:rsidRPr="00FD6AAF">
              <w:rPr>
                <w:rFonts w:ascii="Times New Roman" w:hAnsi="Times New Roman"/>
                <w:sz w:val="18"/>
                <w:szCs w:val="18"/>
                <w:lang w:eastAsia="en-US"/>
              </w:rPr>
              <w:t>15 мин</w:t>
            </w:r>
          </w:p>
        </w:tc>
      </w:tr>
      <w:tr w:rsidR="00FD6AAF" w:rsidRPr="00FD6AAF" w14:paraId="6BC78D52" w14:textId="77777777" w:rsidTr="00FD6AAF">
        <w:trPr>
          <w:trHeight w:val="502"/>
        </w:trPr>
        <w:tc>
          <w:tcPr>
            <w:tcW w:w="1788" w:type="dxa"/>
            <w:vMerge w:val="restart"/>
            <w:shd w:val="clear" w:color="auto" w:fill="auto"/>
          </w:tcPr>
          <w:p w14:paraId="26D44D46"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bCs/>
                <w:sz w:val="18"/>
                <w:szCs w:val="18"/>
                <w:lang w:eastAsia="en-US"/>
              </w:rPr>
              <w:t>Обеспеченность населения временными и гостевыми стоянками (парковками) (Парковки; парковочные места улично-дорожной сети, перехватывающие и гостевые парковки)</w:t>
            </w:r>
          </w:p>
        </w:tc>
        <w:tc>
          <w:tcPr>
            <w:tcW w:w="2444" w:type="dxa"/>
            <w:shd w:val="clear" w:color="auto" w:fill="auto"/>
          </w:tcPr>
          <w:p w14:paraId="39A54661"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82" w:type="dxa"/>
            <w:shd w:val="clear" w:color="auto" w:fill="auto"/>
          </w:tcPr>
          <w:p w14:paraId="1489C9D0"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Расчетное количество мест временного хранения</w:t>
            </w:r>
          </w:p>
          <w:p w14:paraId="050FEA7C"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автотранспорта</w:t>
            </w:r>
          </w:p>
        </w:tc>
        <w:tc>
          <w:tcPr>
            <w:tcW w:w="2669" w:type="dxa"/>
            <w:shd w:val="clear" w:color="auto" w:fill="auto"/>
          </w:tcPr>
          <w:p w14:paraId="4EA35A2F" w14:textId="77777777" w:rsidR="00323070" w:rsidRPr="00FD6AAF" w:rsidRDefault="00323070" w:rsidP="00FD6AAF">
            <w:pPr>
              <w:spacing w:after="100" w:afterAutospacing="1" w:line="240" w:lineRule="auto"/>
              <w:contextualSpacing/>
              <w:jc w:val="center"/>
              <w:rPr>
                <w:rFonts w:ascii="Times New Roman" w:hAnsi="Times New Roman"/>
                <w:sz w:val="18"/>
                <w:szCs w:val="18"/>
                <w:lang w:eastAsia="en-US"/>
              </w:rPr>
            </w:pPr>
            <w:r w:rsidRPr="00FD6AAF">
              <w:rPr>
                <w:rFonts w:ascii="Times New Roman" w:hAnsi="Times New Roman"/>
                <w:sz w:val="18"/>
                <w:szCs w:val="18"/>
                <w:lang w:eastAsia="en-US"/>
              </w:rPr>
              <w:t>В соответствии с РНГП ХМАО-Югры</w:t>
            </w:r>
          </w:p>
        </w:tc>
      </w:tr>
      <w:tr w:rsidR="00FD6AAF" w:rsidRPr="00FD6AAF" w14:paraId="0879B006" w14:textId="77777777" w:rsidTr="00FD6AAF">
        <w:trPr>
          <w:trHeight w:val="361"/>
        </w:trPr>
        <w:tc>
          <w:tcPr>
            <w:tcW w:w="1788" w:type="dxa"/>
            <w:vMerge/>
            <w:shd w:val="clear" w:color="auto" w:fill="auto"/>
          </w:tcPr>
          <w:p w14:paraId="6185713B"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p>
        </w:tc>
        <w:tc>
          <w:tcPr>
            <w:tcW w:w="2444" w:type="dxa"/>
            <w:shd w:val="clear" w:color="auto" w:fill="auto"/>
          </w:tcPr>
          <w:p w14:paraId="5755DABF"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82" w:type="dxa"/>
            <w:shd w:val="clear" w:color="auto" w:fill="auto"/>
          </w:tcPr>
          <w:p w14:paraId="13B5A3F6" w14:textId="77777777" w:rsidR="00323070" w:rsidRPr="00FD6AAF" w:rsidRDefault="00323070" w:rsidP="00FD6AAF">
            <w:pPr>
              <w:spacing w:after="100" w:afterAutospacing="1" w:line="240" w:lineRule="auto"/>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Время пешей доступности от объекта при движении по территориям общественного пользования, мин</w:t>
            </w:r>
          </w:p>
        </w:tc>
        <w:tc>
          <w:tcPr>
            <w:tcW w:w="2669" w:type="dxa"/>
            <w:shd w:val="clear" w:color="auto" w:fill="auto"/>
          </w:tcPr>
          <w:p w14:paraId="3A5FCE4A" w14:textId="77777777" w:rsidR="00323070" w:rsidRPr="00FD6AAF" w:rsidRDefault="00323070" w:rsidP="00FD6AAF">
            <w:pPr>
              <w:spacing w:after="100" w:afterAutospacing="1" w:line="240" w:lineRule="auto"/>
              <w:contextualSpacing/>
              <w:jc w:val="center"/>
              <w:rPr>
                <w:rFonts w:ascii="Times New Roman" w:hAnsi="Times New Roman"/>
                <w:sz w:val="18"/>
                <w:szCs w:val="18"/>
                <w:highlight w:val="yellow"/>
                <w:lang w:eastAsia="en-US"/>
              </w:rPr>
            </w:pPr>
            <w:r w:rsidRPr="00FD6AAF">
              <w:rPr>
                <w:rFonts w:ascii="Times New Roman" w:hAnsi="Times New Roman"/>
                <w:sz w:val="18"/>
                <w:szCs w:val="18"/>
                <w:lang w:eastAsia="en-US"/>
              </w:rPr>
              <w:t>5 мин</w:t>
            </w:r>
          </w:p>
        </w:tc>
      </w:tr>
      <w:tr w:rsidR="00323070" w:rsidRPr="00FD6AAF" w14:paraId="2F59B6E6" w14:textId="77777777" w:rsidTr="00FD6AAF">
        <w:trPr>
          <w:trHeight w:val="361"/>
        </w:trPr>
        <w:tc>
          <w:tcPr>
            <w:tcW w:w="9183" w:type="dxa"/>
            <w:gridSpan w:val="4"/>
            <w:shd w:val="clear" w:color="auto" w:fill="auto"/>
          </w:tcPr>
          <w:p w14:paraId="3F628011" w14:textId="77777777" w:rsidR="00323070" w:rsidRPr="00FD6AAF" w:rsidRDefault="00323070" w:rsidP="00FD6AAF">
            <w:pPr>
              <w:ind w:firstLine="709"/>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Примечание: </w:t>
            </w:r>
          </w:p>
          <w:p w14:paraId="40D7D442" w14:textId="77777777" w:rsidR="00323070" w:rsidRPr="00FD6AAF" w:rsidRDefault="00323070" w:rsidP="00FD6AAF">
            <w:pPr>
              <w:ind w:firstLine="709"/>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Расчетные показатели минимально допустимого уровня обеспеченности машино-местами для хранения и паркования легковых автомобилей для целей, не указанные в таблице, следует принимать в соответствии с требованиями Приложения Ж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 (далее – СП 42.13330.2016).</w:t>
            </w:r>
          </w:p>
          <w:p w14:paraId="32F6B7C7" w14:textId="77777777" w:rsidR="00323070" w:rsidRPr="00FD6AAF" w:rsidRDefault="00323070" w:rsidP="00FD6AAF">
            <w:pPr>
              <w:ind w:firstLine="709"/>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*Требуемая плотность УДС на территориях жилых зон определяется по условиям обеспечения расчетных объемов выезда трудоспособного населения в час пик (с учетом перспективной застройки), в соответствии с СП 396.1325800.2018 «Улица и дороги населенных пунктов. Правила градостроительного проектирования», утвержденным Приказом Министерства строительства и жилищно-коммунального хозяйства Российской Федерации.</w:t>
            </w:r>
          </w:p>
          <w:p w14:paraId="3DF511EE" w14:textId="77777777" w:rsidR="00323070" w:rsidRPr="00FD6AAF" w:rsidRDefault="00323070" w:rsidP="00FD6AAF">
            <w:pPr>
              <w:ind w:firstLine="709"/>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Показатель минимальной обеспеченности автодорогами (улицами) местного значения в пределах многоквартирной жилой застройки определяется по формуле:</w:t>
            </w:r>
          </w:p>
          <w:p w14:paraId="7DBD999F" w14:textId="77777777" w:rsidR="00323070" w:rsidRPr="00FD6AAF" w:rsidRDefault="00323070" w:rsidP="00FD6AAF">
            <w:pPr>
              <w:ind w:firstLine="709"/>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Dst=(1000/k1)/0,1xk2,</w:t>
            </w:r>
          </w:p>
          <w:p w14:paraId="6DBB5182" w14:textId="77777777" w:rsidR="00323070" w:rsidRPr="00FD6AAF" w:rsidRDefault="00323070" w:rsidP="00FD6AAF">
            <w:pPr>
              <w:ind w:firstLine="709"/>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где k1 - шаг сети улиц дорог и кварталов в метрах, определяющий размеры микрорайонов и кварталов. Определяется с учетом положений раздела 5.2 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14:paraId="4632E608" w14:textId="77777777" w:rsidR="00323070" w:rsidRPr="00FD6AAF" w:rsidRDefault="00323070" w:rsidP="00FD6AAF">
            <w:pPr>
              <w:ind w:firstLine="709"/>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k2 - плотность населения брутто на территории многоэтажной застройки или отдельного планировочного района в чел/га.</w:t>
            </w:r>
          </w:p>
          <w:p w14:paraId="29AF99D9" w14:textId="77777777" w:rsidR="00323070" w:rsidRPr="00FD6AAF" w:rsidRDefault="00323070" w:rsidP="00FD6AAF">
            <w:pPr>
              <w:ind w:firstLine="709"/>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При определении норматива обеспеченности одного велосипедиста длиной велодорожки следует руководствоваться Приказом Минспорта России от 19.08.2021 № 649 «О рекомендованных нормативах и нормах обеспеченности населения объектами спортивной инфраструктуры»; ГОСТ Р 52767-2007. Дороги автомобильные общего пользования. Элементы обустройства. Методы определения параметров; ГОСТ 33150-2014. Межгосударственный стандарт. Дороги автомобильные общего пользования. Проектирование пешеходных и велосипедных дорожек. Общие требования.</w:t>
            </w:r>
          </w:p>
          <w:p w14:paraId="50ADE49C" w14:textId="77777777" w:rsidR="00323070" w:rsidRPr="00FD6AAF" w:rsidRDefault="00323070" w:rsidP="00FD6AAF">
            <w:pPr>
              <w:ind w:firstLine="709"/>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Необходимость устройства велосипедных дорожек определяют измерением интенсивности движения транспорта и велосипедистов в час пик и проверкой соответствия полученных значений нормативным требованиям.</w:t>
            </w:r>
          </w:p>
          <w:p w14:paraId="3A281927" w14:textId="77777777" w:rsidR="00323070" w:rsidRPr="00FD6AAF" w:rsidRDefault="00323070" w:rsidP="00FD6AAF">
            <w:pPr>
              <w:spacing w:after="0" w:line="240" w:lineRule="auto"/>
              <w:ind w:firstLine="709"/>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Требования к проектированию пешеходных и велосипедных дорожек следует осуществлять в соответствии с Межгосударственного стандарта ГОСТ 33150-2014 «Дороги автомобильные общего пользования. Проектирование пешеходных и велосипедных дорожек. Общие требования» (введен в действие Приказом Федерального агентства по техническому регулированию и метрологии от 31 августа 2015 г. № 1206-ст).</w:t>
            </w:r>
          </w:p>
        </w:tc>
      </w:tr>
    </w:tbl>
    <w:p w14:paraId="1FCA6535" w14:textId="77777777" w:rsidR="00323070" w:rsidRPr="00323070" w:rsidRDefault="00323070" w:rsidP="00323070">
      <w:pPr>
        <w:spacing w:before="100" w:beforeAutospacing="1" w:after="0" w:line="240" w:lineRule="auto"/>
        <w:contextualSpacing/>
        <w:jc w:val="both"/>
        <w:rPr>
          <w:rFonts w:ascii="Times New Roman" w:hAnsi="Times New Roman"/>
          <w:sz w:val="18"/>
          <w:szCs w:val="18"/>
        </w:rPr>
      </w:pPr>
      <w:r w:rsidRPr="00323070">
        <w:rPr>
          <w:rFonts w:ascii="Times New Roman" w:hAnsi="Times New Roman"/>
          <w:sz w:val="18"/>
          <w:szCs w:val="18"/>
        </w:rPr>
        <w:t>Велопарковки.</w:t>
      </w:r>
    </w:p>
    <w:p w14:paraId="329958F4" w14:textId="77777777" w:rsidR="00323070" w:rsidRPr="00323070" w:rsidRDefault="00323070" w:rsidP="00323070">
      <w:pPr>
        <w:widowControl w:val="0"/>
        <w:spacing w:before="240" w:after="0" w:line="240" w:lineRule="auto"/>
        <w:ind w:firstLine="540"/>
        <w:contextualSpacing/>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1) Велопарковки необходимо предусматривать на территории микрорайонов, в парках,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14:paraId="3FF6530B" w14:textId="77777777" w:rsidR="00323070" w:rsidRPr="00323070" w:rsidRDefault="00323070" w:rsidP="00323070">
      <w:pPr>
        <w:widowControl w:val="0"/>
        <w:spacing w:before="240" w:after="0" w:line="240" w:lineRule="auto"/>
        <w:ind w:firstLine="540"/>
        <w:contextualSpacing/>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2) В местах массового скопления людей (у стадионов, парков, выставок и т.д.) следует предусматривать площадки для хранения велосипедов из расчета на 1 место для велосипеда 0,9 м2.</w:t>
      </w:r>
    </w:p>
    <w:p w14:paraId="67DCB4FF" w14:textId="77777777" w:rsidR="00323070" w:rsidRPr="00323070" w:rsidRDefault="00323070" w:rsidP="00323070">
      <w:pPr>
        <w:widowControl w:val="0"/>
        <w:spacing w:before="240" w:after="0" w:line="240" w:lineRule="auto"/>
        <w:ind w:firstLine="540"/>
        <w:contextualSpacing/>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3) Допустимое расчетное количество велопарковочных мест для  определяется по нормам, указанным в </w:t>
      </w:r>
      <w:hyperlink r:id="rId16" w:anchor="Par281" w:tgtFrame="Таблица 3" w:history="1">
        <w:r w:rsidRPr="00323070">
          <w:rPr>
            <w:rFonts w:ascii="Times New Roman" w:eastAsia="Calibri" w:hAnsi="Times New Roman"/>
            <w:sz w:val="18"/>
            <w:szCs w:val="18"/>
            <w:lang w:eastAsia="en-US"/>
          </w:rPr>
          <w:t xml:space="preserve">таблице </w:t>
        </w:r>
      </w:hyperlink>
      <w:r w:rsidRPr="00323070">
        <w:rPr>
          <w:rFonts w:ascii="Times New Roman" w:eastAsia="Calibri" w:hAnsi="Times New Roman"/>
          <w:sz w:val="18"/>
          <w:szCs w:val="18"/>
          <w:lang w:eastAsia="en-US"/>
        </w:rPr>
        <w:t>1.1.2.</w:t>
      </w:r>
    </w:p>
    <w:p w14:paraId="191878F9" w14:textId="77777777" w:rsidR="00323070" w:rsidRPr="00323070" w:rsidRDefault="00323070" w:rsidP="00323070">
      <w:pPr>
        <w:widowControl w:val="0"/>
        <w:spacing w:after="0" w:line="240" w:lineRule="auto"/>
        <w:contextualSpacing/>
        <w:jc w:val="both"/>
        <w:rPr>
          <w:rFonts w:ascii="Times New Roman" w:eastAsia="Calibri" w:hAnsi="Times New Roman"/>
          <w:sz w:val="18"/>
          <w:szCs w:val="18"/>
          <w:lang w:eastAsia="en-US"/>
        </w:rPr>
      </w:pPr>
    </w:p>
    <w:p w14:paraId="5AE5B63B" w14:textId="77777777" w:rsidR="00323070" w:rsidRPr="00323070" w:rsidRDefault="00323070" w:rsidP="00323070">
      <w:pPr>
        <w:widowControl w:val="0"/>
        <w:spacing w:after="0" w:line="240" w:lineRule="auto"/>
        <w:contextualSpacing/>
        <w:jc w:val="right"/>
        <w:outlineLvl w:val="4"/>
        <w:rPr>
          <w:rFonts w:ascii="Times New Roman" w:eastAsia="Calibri" w:hAnsi="Times New Roman"/>
          <w:sz w:val="18"/>
          <w:szCs w:val="18"/>
          <w:lang w:eastAsia="en-US"/>
        </w:rPr>
      </w:pPr>
      <w:r w:rsidRPr="00323070">
        <w:rPr>
          <w:rFonts w:ascii="Times New Roman" w:eastAsia="Calibri" w:hAnsi="Times New Roman"/>
          <w:sz w:val="18"/>
          <w:szCs w:val="18"/>
          <w:lang w:eastAsia="en-US"/>
        </w:rPr>
        <w:t>Таблица 1.1.2</w:t>
      </w:r>
    </w:p>
    <w:tbl>
      <w:tblPr>
        <w:tblW w:w="9069" w:type="dxa"/>
        <w:tblInd w:w="62" w:type="dxa"/>
        <w:tblCellMar>
          <w:top w:w="102" w:type="dxa"/>
          <w:left w:w="62" w:type="dxa"/>
          <w:bottom w:w="102" w:type="dxa"/>
          <w:right w:w="62" w:type="dxa"/>
        </w:tblCellMar>
        <w:tblLook w:val="04A0" w:firstRow="1" w:lastRow="0" w:firstColumn="1" w:lastColumn="0" w:noHBand="0" w:noVBand="1"/>
      </w:tblPr>
      <w:tblGrid>
        <w:gridCol w:w="677"/>
        <w:gridCol w:w="4818"/>
        <w:gridCol w:w="2152"/>
        <w:gridCol w:w="1422"/>
      </w:tblGrid>
      <w:tr w:rsidR="00323070" w:rsidRPr="00323070" w14:paraId="3E1AF671" w14:textId="77777777" w:rsidTr="00323070">
        <w:tc>
          <w:tcPr>
            <w:tcW w:w="677" w:type="dxa"/>
            <w:vMerge w:val="restart"/>
            <w:tcBorders>
              <w:top w:val="single" w:sz="4" w:space="0" w:color="000000"/>
              <w:left w:val="single" w:sz="4" w:space="0" w:color="000000"/>
              <w:bottom w:val="single" w:sz="4" w:space="0" w:color="000000"/>
              <w:right w:val="single" w:sz="4" w:space="0" w:color="000000"/>
            </w:tcBorders>
            <w:hideMark/>
          </w:tcPr>
          <w:p w14:paraId="398CE41A" w14:textId="77777777" w:rsidR="00323070" w:rsidRPr="00323070" w:rsidRDefault="00323070" w:rsidP="00323070">
            <w:pPr>
              <w:widowControl w:val="0"/>
              <w:spacing w:after="0" w:line="240" w:lineRule="auto"/>
              <w:contextualSpacing/>
              <w:jc w:val="center"/>
              <w:rPr>
                <w:rFonts w:ascii="Times New Roman" w:eastAsia="Calibri" w:hAnsi="Times New Roman"/>
                <w:sz w:val="18"/>
                <w:szCs w:val="18"/>
                <w:lang w:eastAsia="en-US"/>
              </w:rPr>
            </w:pPr>
            <w:r w:rsidRPr="00323070">
              <w:rPr>
                <w:rFonts w:ascii="Times New Roman" w:eastAsia="Calibri" w:hAnsi="Times New Roman"/>
                <w:sz w:val="18"/>
                <w:szCs w:val="18"/>
                <w:lang w:eastAsia="en-US"/>
              </w:rPr>
              <w:t>N строки</w:t>
            </w:r>
          </w:p>
        </w:tc>
        <w:tc>
          <w:tcPr>
            <w:tcW w:w="8391" w:type="dxa"/>
            <w:gridSpan w:val="3"/>
            <w:tcBorders>
              <w:top w:val="single" w:sz="4" w:space="0" w:color="000000"/>
              <w:left w:val="single" w:sz="4" w:space="0" w:color="000000"/>
              <w:bottom w:val="single" w:sz="4" w:space="0" w:color="000000"/>
              <w:right w:val="single" w:sz="4" w:space="0" w:color="000000"/>
            </w:tcBorders>
            <w:hideMark/>
          </w:tcPr>
          <w:p w14:paraId="6D179E26" w14:textId="77777777" w:rsidR="00323070" w:rsidRPr="00323070" w:rsidRDefault="00323070" w:rsidP="00323070">
            <w:pPr>
              <w:widowControl w:val="0"/>
              <w:spacing w:after="0" w:line="240" w:lineRule="auto"/>
              <w:contextualSpacing/>
              <w:jc w:val="center"/>
              <w:rPr>
                <w:rFonts w:ascii="Times New Roman" w:eastAsia="Calibri" w:hAnsi="Times New Roman"/>
                <w:sz w:val="18"/>
                <w:szCs w:val="18"/>
                <w:lang w:eastAsia="en-US"/>
              </w:rPr>
            </w:pPr>
            <w:r w:rsidRPr="00323070">
              <w:rPr>
                <w:rFonts w:ascii="Times New Roman" w:eastAsia="Calibri" w:hAnsi="Times New Roman"/>
                <w:sz w:val="18"/>
                <w:szCs w:val="18"/>
                <w:lang w:eastAsia="en-US"/>
              </w:rPr>
              <w:t>Нормы парковочных мест для велопарковок</w:t>
            </w:r>
          </w:p>
        </w:tc>
      </w:tr>
      <w:tr w:rsidR="00323070" w:rsidRPr="00323070" w14:paraId="691A6823" w14:textId="77777777" w:rsidTr="0032307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6D106A" w14:textId="77777777" w:rsidR="00323070" w:rsidRPr="00323070" w:rsidRDefault="00323070" w:rsidP="00323070">
            <w:pPr>
              <w:spacing w:after="0" w:line="240" w:lineRule="auto"/>
              <w:contextualSpacing/>
              <w:rPr>
                <w:rFonts w:ascii="Times New Roman" w:hAnsi="Times New Roman"/>
                <w:sz w:val="18"/>
                <w:szCs w:val="18"/>
                <w:lang w:eastAsia="en-US"/>
              </w:rPr>
            </w:pPr>
          </w:p>
        </w:tc>
        <w:tc>
          <w:tcPr>
            <w:tcW w:w="4817" w:type="dxa"/>
            <w:tcBorders>
              <w:top w:val="single" w:sz="4" w:space="0" w:color="000000"/>
              <w:left w:val="single" w:sz="4" w:space="0" w:color="000000"/>
              <w:bottom w:val="single" w:sz="4" w:space="0" w:color="000000"/>
              <w:right w:val="single" w:sz="4" w:space="0" w:color="000000"/>
            </w:tcBorders>
            <w:hideMark/>
          </w:tcPr>
          <w:p w14:paraId="121B714D" w14:textId="77777777" w:rsidR="00323070" w:rsidRPr="00323070" w:rsidRDefault="00323070" w:rsidP="00323070">
            <w:pPr>
              <w:widowControl w:val="0"/>
              <w:spacing w:after="0" w:line="240" w:lineRule="auto"/>
              <w:contextualSpacing/>
              <w:jc w:val="center"/>
              <w:rPr>
                <w:rFonts w:ascii="Times New Roman" w:eastAsia="Calibri" w:hAnsi="Times New Roman"/>
                <w:sz w:val="18"/>
                <w:szCs w:val="18"/>
                <w:lang w:eastAsia="en-US"/>
              </w:rPr>
            </w:pPr>
            <w:r w:rsidRPr="00323070">
              <w:rPr>
                <w:rFonts w:ascii="Times New Roman" w:eastAsia="Calibri" w:hAnsi="Times New Roman"/>
                <w:sz w:val="18"/>
                <w:szCs w:val="18"/>
                <w:lang w:eastAsia="en-US"/>
              </w:rPr>
              <w:t>Здания, сооружения и иные объекты</w:t>
            </w:r>
          </w:p>
        </w:tc>
        <w:tc>
          <w:tcPr>
            <w:tcW w:w="2152" w:type="dxa"/>
            <w:tcBorders>
              <w:top w:val="single" w:sz="4" w:space="0" w:color="000000"/>
              <w:left w:val="single" w:sz="4" w:space="0" w:color="000000"/>
              <w:bottom w:val="single" w:sz="4" w:space="0" w:color="000000"/>
              <w:right w:val="single" w:sz="4" w:space="0" w:color="000000"/>
            </w:tcBorders>
            <w:hideMark/>
          </w:tcPr>
          <w:p w14:paraId="41D652B1" w14:textId="77777777" w:rsidR="00323070" w:rsidRPr="00323070" w:rsidRDefault="00323070" w:rsidP="00323070">
            <w:pPr>
              <w:widowControl w:val="0"/>
              <w:spacing w:after="0" w:line="240" w:lineRule="auto"/>
              <w:contextualSpacing/>
              <w:jc w:val="center"/>
              <w:rPr>
                <w:rFonts w:ascii="Times New Roman" w:eastAsia="Calibri" w:hAnsi="Times New Roman"/>
                <w:sz w:val="18"/>
                <w:szCs w:val="18"/>
                <w:lang w:eastAsia="en-US"/>
              </w:rPr>
            </w:pPr>
            <w:r w:rsidRPr="00323070">
              <w:rPr>
                <w:rFonts w:ascii="Times New Roman" w:eastAsia="Calibri" w:hAnsi="Times New Roman"/>
                <w:sz w:val="18"/>
                <w:szCs w:val="18"/>
                <w:lang w:eastAsia="en-US"/>
              </w:rPr>
              <w:t>Расчетная единица</w:t>
            </w:r>
          </w:p>
        </w:tc>
        <w:tc>
          <w:tcPr>
            <w:tcW w:w="1422" w:type="dxa"/>
            <w:tcBorders>
              <w:top w:val="single" w:sz="4" w:space="0" w:color="000000"/>
              <w:left w:val="single" w:sz="4" w:space="0" w:color="000000"/>
              <w:bottom w:val="single" w:sz="4" w:space="0" w:color="000000"/>
              <w:right w:val="single" w:sz="4" w:space="0" w:color="000000"/>
            </w:tcBorders>
            <w:hideMark/>
          </w:tcPr>
          <w:p w14:paraId="562F2139" w14:textId="77777777" w:rsidR="00323070" w:rsidRPr="00323070" w:rsidRDefault="00323070" w:rsidP="00323070">
            <w:pPr>
              <w:widowControl w:val="0"/>
              <w:spacing w:after="0" w:line="240" w:lineRule="auto"/>
              <w:contextualSpacing/>
              <w:jc w:val="center"/>
              <w:rPr>
                <w:rFonts w:ascii="Times New Roman" w:eastAsia="Calibri" w:hAnsi="Times New Roman"/>
                <w:sz w:val="18"/>
                <w:szCs w:val="18"/>
                <w:lang w:eastAsia="en-US"/>
              </w:rPr>
            </w:pPr>
            <w:r w:rsidRPr="00323070">
              <w:rPr>
                <w:rFonts w:ascii="Times New Roman" w:eastAsia="Calibri" w:hAnsi="Times New Roman"/>
                <w:sz w:val="18"/>
                <w:szCs w:val="18"/>
                <w:lang w:eastAsia="en-US"/>
              </w:rPr>
              <w:t>Минимальное число мест на расчетную единицу</w:t>
            </w:r>
          </w:p>
        </w:tc>
      </w:tr>
      <w:tr w:rsidR="00323070" w:rsidRPr="00323070" w14:paraId="1C9D92DE" w14:textId="77777777" w:rsidTr="00323070">
        <w:tc>
          <w:tcPr>
            <w:tcW w:w="677" w:type="dxa"/>
            <w:tcBorders>
              <w:top w:val="single" w:sz="4" w:space="0" w:color="000000"/>
              <w:left w:val="single" w:sz="4" w:space="0" w:color="000000"/>
              <w:bottom w:val="single" w:sz="4" w:space="0" w:color="000000"/>
              <w:right w:val="single" w:sz="4" w:space="0" w:color="000000"/>
            </w:tcBorders>
            <w:hideMark/>
          </w:tcPr>
          <w:p w14:paraId="3519FE27"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1.</w:t>
            </w:r>
          </w:p>
        </w:tc>
        <w:tc>
          <w:tcPr>
            <w:tcW w:w="4817" w:type="dxa"/>
            <w:tcBorders>
              <w:top w:val="single" w:sz="4" w:space="0" w:color="000000"/>
              <w:left w:val="single" w:sz="4" w:space="0" w:color="000000"/>
              <w:bottom w:val="single" w:sz="4" w:space="0" w:color="000000"/>
              <w:right w:val="single" w:sz="4" w:space="0" w:color="000000"/>
            </w:tcBorders>
            <w:hideMark/>
          </w:tcPr>
          <w:p w14:paraId="4137E62D"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Общеобразовательные,</w:t>
            </w:r>
          </w:p>
          <w:p w14:paraId="1886152E"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профессиональные образовательные организации,</w:t>
            </w:r>
          </w:p>
          <w:p w14:paraId="6AE74E77"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организации дополнительного образования</w:t>
            </w:r>
          </w:p>
        </w:tc>
        <w:tc>
          <w:tcPr>
            <w:tcW w:w="2152" w:type="dxa"/>
            <w:tcBorders>
              <w:top w:val="single" w:sz="4" w:space="0" w:color="000000"/>
              <w:left w:val="single" w:sz="4" w:space="0" w:color="000000"/>
              <w:bottom w:val="single" w:sz="4" w:space="0" w:color="000000"/>
              <w:right w:val="single" w:sz="4" w:space="0" w:color="000000"/>
            </w:tcBorders>
            <w:hideMark/>
          </w:tcPr>
          <w:p w14:paraId="46BA1361"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1 учащийся (студент)/преподаватель</w:t>
            </w:r>
          </w:p>
        </w:tc>
        <w:tc>
          <w:tcPr>
            <w:tcW w:w="1422" w:type="dxa"/>
            <w:tcBorders>
              <w:top w:val="single" w:sz="4" w:space="0" w:color="000000"/>
              <w:left w:val="single" w:sz="4" w:space="0" w:color="000000"/>
              <w:bottom w:val="single" w:sz="4" w:space="0" w:color="000000"/>
              <w:right w:val="single" w:sz="4" w:space="0" w:color="000000"/>
            </w:tcBorders>
            <w:hideMark/>
          </w:tcPr>
          <w:p w14:paraId="6B865CA8"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0,2/0,1</w:t>
            </w:r>
          </w:p>
        </w:tc>
      </w:tr>
      <w:tr w:rsidR="00323070" w:rsidRPr="00323070" w14:paraId="7DE0593D" w14:textId="77777777" w:rsidTr="00323070">
        <w:tc>
          <w:tcPr>
            <w:tcW w:w="677" w:type="dxa"/>
            <w:tcBorders>
              <w:top w:val="single" w:sz="4" w:space="0" w:color="000000"/>
              <w:left w:val="single" w:sz="4" w:space="0" w:color="000000"/>
              <w:bottom w:val="single" w:sz="4" w:space="0" w:color="000000"/>
              <w:right w:val="single" w:sz="4" w:space="0" w:color="000000"/>
            </w:tcBorders>
            <w:hideMark/>
          </w:tcPr>
          <w:p w14:paraId="64180F9C"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2.</w:t>
            </w:r>
          </w:p>
        </w:tc>
        <w:tc>
          <w:tcPr>
            <w:tcW w:w="4817" w:type="dxa"/>
            <w:tcBorders>
              <w:top w:val="single" w:sz="4" w:space="0" w:color="000000"/>
              <w:left w:val="single" w:sz="4" w:space="0" w:color="000000"/>
              <w:bottom w:val="single" w:sz="4" w:space="0" w:color="000000"/>
              <w:right w:val="single" w:sz="4" w:space="0" w:color="000000"/>
            </w:tcBorders>
            <w:hideMark/>
          </w:tcPr>
          <w:p w14:paraId="0A1BC006"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Медицинские организации</w:t>
            </w:r>
          </w:p>
        </w:tc>
        <w:tc>
          <w:tcPr>
            <w:tcW w:w="2152" w:type="dxa"/>
            <w:tcBorders>
              <w:top w:val="single" w:sz="4" w:space="0" w:color="000000"/>
              <w:left w:val="single" w:sz="4" w:space="0" w:color="000000"/>
              <w:bottom w:val="single" w:sz="4" w:space="0" w:color="000000"/>
              <w:right w:val="single" w:sz="4" w:space="0" w:color="000000"/>
            </w:tcBorders>
            <w:hideMark/>
          </w:tcPr>
          <w:p w14:paraId="65A24C51"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1 работник/посетитель</w:t>
            </w:r>
          </w:p>
        </w:tc>
        <w:tc>
          <w:tcPr>
            <w:tcW w:w="1422" w:type="dxa"/>
            <w:tcBorders>
              <w:top w:val="single" w:sz="4" w:space="0" w:color="000000"/>
              <w:left w:val="single" w:sz="4" w:space="0" w:color="000000"/>
              <w:bottom w:val="single" w:sz="4" w:space="0" w:color="000000"/>
              <w:right w:val="single" w:sz="4" w:space="0" w:color="000000"/>
            </w:tcBorders>
            <w:hideMark/>
          </w:tcPr>
          <w:p w14:paraId="1E56AABA"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0,1/0,2</w:t>
            </w:r>
          </w:p>
        </w:tc>
      </w:tr>
      <w:tr w:rsidR="00323070" w:rsidRPr="00323070" w14:paraId="74DFADAC" w14:textId="77777777" w:rsidTr="00323070">
        <w:tc>
          <w:tcPr>
            <w:tcW w:w="677" w:type="dxa"/>
            <w:tcBorders>
              <w:top w:val="single" w:sz="4" w:space="0" w:color="000000"/>
              <w:left w:val="single" w:sz="4" w:space="0" w:color="000000"/>
              <w:bottom w:val="single" w:sz="4" w:space="0" w:color="000000"/>
              <w:right w:val="single" w:sz="4" w:space="0" w:color="000000"/>
            </w:tcBorders>
            <w:hideMark/>
          </w:tcPr>
          <w:p w14:paraId="22CC77CB"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3.</w:t>
            </w:r>
          </w:p>
        </w:tc>
        <w:tc>
          <w:tcPr>
            <w:tcW w:w="4817" w:type="dxa"/>
            <w:tcBorders>
              <w:top w:val="single" w:sz="4" w:space="0" w:color="000000"/>
              <w:left w:val="single" w:sz="4" w:space="0" w:color="000000"/>
              <w:bottom w:val="single" w:sz="4" w:space="0" w:color="000000"/>
              <w:right w:val="single" w:sz="4" w:space="0" w:color="000000"/>
            </w:tcBorders>
            <w:hideMark/>
          </w:tcPr>
          <w:p w14:paraId="191C5953"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Торговые предприятия (торговые центры, торговые и развлекательные комплексы).</w:t>
            </w:r>
          </w:p>
          <w:p w14:paraId="6F9B8FEE"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Предприятия общественного питания, бытового обслуживания</w:t>
            </w:r>
          </w:p>
        </w:tc>
        <w:tc>
          <w:tcPr>
            <w:tcW w:w="2152" w:type="dxa"/>
            <w:tcBorders>
              <w:top w:val="single" w:sz="4" w:space="0" w:color="000000"/>
              <w:left w:val="single" w:sz="4" w:space="0" w:color="000000"/>
              <w:bottom w:val="single" w:sz="4" w:space="0" w:color="000000"/>
              <w:right w:val="single" w:sz="4" w:space="0" w:color="000000"/>
            </w:tcBorders>
            <w:hideMark/>
          </w:tcPr>
          <w:p w14:paraId="3DED81F1"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2000 м</w:t>
            </w:r>
            <w:r w:rsidRPr="00323070">
              <w:rPr>
                <w:rFonts w:ascii="Times New Roman" w:eastAsia="Calibri" w:hAnsi="Times New Roman"/>
                <w:sz w:val="18"/>
                <w:szCs w:val="18"/>
                <w:vertAlign w:val="superscript"/>
                <w:lang w:eastAsia="en-US"/>
              </w:rPr>
              <w:t xml:space="preserve">2 </w:t>
            </w:r>
            <w:r w:rsidRPr="00323070">
              <w:rPr>
                <w:rFonts w:ascii="Times New Roman" w:eastAsia="Calibri" w:hAnsi="Times New Roman"/>
                <w:sz w:val="18"/>
                <w:szCs w:val="18"/>
                <w:lang w:eastAsia="en-US"/>
              </w:rPr>
              <w:t>торговой площади</w:t>
            </w:r>
          </w:p>
        </w:tc>
        <w:tc>
          <w:tcPr>
            <w:tcW w:w="1422" w:type="dxa"/>
            <w:tcBorders>
              <w:top w:val="single" w:sz="4" w:space="0" w:color="000000"/>
              <w:left w:val="single" w:sz="4" w:space="0" w:color="000000"/>
              <w:bottom w:val="single" w:sz="4" w:space="0" w:color="000000"/>
              <w:right w:val="single" w:sz="4" w:space="0" w:color="000000"/>
            </w:tcBorders>
            <w:hideMark/>
          </w:tcPr>
          <w:p w14:paraId="5B9EC45B"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0,8</w:t>
            </w:r>
          </w:p>
        </w:tc>
      </w:tr>
      <w:tr w:rsidR="00323070" w:rsidRPr="00323070" w14:paraId="52CEB529" w14:textId="77777777" w:rsidTr="00323070">
        <w:tc>
          <w:tcPr>
            <w:tcW w:w="677" w:type="dxa"/>
            <w:tcBorders>
              <w:top w:val="single" w:sz="4" w:space="0" w:color="000000"/>
              <w:left w:val="single" w:sz="4" w:space="0" w:color="000000"/>
              <w:bottom w:val="single" w:sz="4" w:space="0" w:color="000000"/>
              <w:right w:val="single" w:sz="4" w:space="0" w:color="000000"/>
            </w:tcBorders>
            <w:hideMark/>
          </w:tcPr>
          <w:p w14:paraId="44169ECA"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4.</w:t>
            </w:r>
          </w:p>
        </w:tc>
        <w:tc>
          <w:tcPr>
            <w:tcW w:w="4817" w:type="dxa"/>
            <w:tcBorders>
              <w:top w:val="single" w:sz="4" w:space="0" w:color="000000"/>
              <w:left w:val="single" w:sz="4" w:space="0" w:color="000000"/>
              <w:bottom w:val="single" w:sz="4" w:space="0" w:color="000000"/>
              <w:right w:val="single" w:sz="4" w:space="0" w:color="000000"/>
            </w:tcBorders>
            <w:hideMark/>
          </w:tcPr>
          <w:p w14:paraId="32D6763D"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Магазины розничной торговли</w:t>
            </w:r>
          </w:p>
        </w:tc>
        <w:tc>
          <w:tcPr>
            <w:tcW w:w="2152" w:type="dxa"/>
            <w:tcBorders>
              <w:top w:val="single" w:sz="4" w:space="0" w:color="000000"/>
              <w:left w:val="single" w:sz="4" w:space="0" w:color="000000"/>
              <w:bottom w:val="single" w:sz="4" w:space="0" w:color="000000"/>
              <w:right w:val="single" w:sz="4" w:space="0" w:color="000000"/>
            </w:tcBorders>
            <w:hideMark/>
          </w:tcPr>
          <w:p w14:paraId="6882C73E"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100 м</w:t>
            </w:r>
            <w:r w:rsidRPr="00323070">
              <w:rPr>
                <w:rFonts w:ascii="Times New Roman" w:eastAsia="Calibri" w:hAnsi="Times New Roman"/>
                <w:sz w:val="18"/>
                <w:szCs w:val="18"/>
                <w:vertAlign w:val="superscript"/>
                <w:lang w:eastAsia="en-US"/>
              </w:rPr>
              <w:t>2</w:t>
            </w:r>
            <w:r w:rsidRPr="00323070">
              <w:rPr>
                <w:rFonts w:ascii="Times New Roman" w:eastAsia="Calibri" w:hAnsi="Times New Roman"/>
                <w:sz w:val="18"/>
                <w:szCs w:val="18"/>
                <w:lang w:eastAsia="en-US"/>
              </w:rPr>
              <w:t xml:space="preserve"> торговой площади</w:t>
            </w:r>
          </w:p>
        </w:tc>
        <w:tc>
          <w:tcPr>
            <w:tcW w:w="1422" w:type="dxa"/>
            <w:tcBorders>
              <w:top w:val="single" w:sz="4" w:space="0" w:color="000000"/>
              <w:left w:val="single" w:sz="4" w:space="0" w:color="000000"/>
              <w:bottom w:val="single" w:sz="4" w:space="0" w:color="000000"/>
              <w:right w:val="single" w:sz="4" w:space="0" w:color="000000"/>
            </w:tcBorders>
            <w:hideMark/>
          </w:tcPr>
          <w:p w14:paraId="7C22817E"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1</w:t>
            </w:r>
          </w:p>
        </w:tc>
      </w:tr>
      <w:tr w:rsidR="00323070" w:rsidRPr="00323070" w14:paraId="169CFD94" w14:textId="77777777" w:rsidTr="00323070">
        <w:tc>
          <w:tcPr>
            <w:tcW w:w="677" w:type="dxa"/>
            <w:tcBorders>
              <w:top w:val="single" w:sz="4" w:space="0" w:color="000000"/>
              <w:left w:val="single" w:sz="4" w:space="0" w:color="000000"/>
              <w:bottom w:val="single" w:sz="4" w:space="0" w:color="000000"/>
              <w:right w:val="single" w:sz="4" w:space="0" w:color="000000"/>
            </w:tcBorders>
            <w:hideMark/>
          </w:tcPr>
          <w:p w14:paraId="5F08BF6F"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5.</w:t>
            </w:r>
          </w:p>
        </w:tc>
        <w:tc>
          <w:tcPr>
            <w:tcW w:w="4817" w:type="dxa"/>
            <w:tcBorders>
              <w:top w:val="single" w:sz="4" w:space="0" w:color="000000"/>
              <w:left w:val="single" w:sz="4" w:space="0" w:color="000000"/>
              <w:bottom w:val="single" w:sz="4" w:space="0" w:color="000000"/>
              <w:right w:val="single" w:sz="4" w:space="0" w:color="000000"/>
            </w:tcBorders>
            <w:hideMark/>
          </w:tcPr>
          <w:p w14:paraId="6DA4E17C"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Административные здания, офисы и производство</w:t>
            </w:r>
          </w:p>
        </w:tc>
        <w:tc>
          <w:tcPr>
            <w:tcW w:w="2152" w:type="dxa"/>
            <w:tcBorders>
              <w:top w:val="single" w:sz="4" w:space="0" w:color="000000"/>
              <w:left w:val="single" w:sz="4" w:space="0" w:color="000000"/>
              <w:bottom w:val="single" w:sz="4" w:space="0" w:color="000000"/>
              <w:right w:val="single" w:sz="4" w:space="0" w:color="000000"/>
            </w:tcBorders>
            <w:hideMark/>
          </w:tcPr>
          <w:p w14:paraId="696B3BEB"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1 служащий</w:t>
            </w:r>
          </w:p>
        </w:tc>
        <w:tc>
          <w:tcPr>
            <w:tcW w:w="1422" w:type="dxa"/>
            <w:tcBorders>
              <w:top w:val="single" w:sz="4" w:space="0" w:color="000000"/>
              <w:left w:val="single" w:sz="4" w:space="0" w:color="000000"/>
              <w:bottom w:val="single" w:sz="4" w:space="0" w:color="000000"/>
              <w:right w:val="single" w:sz="4" w:space="0" w:color="000000"/>
            </w:tcBorders>
            <w:hideMark/>
          </w:tcPr>
          <w:p w14:paraId="51E69989"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0,4</w:t>
            </w:r>
          </w:p>
        </w:tc>
      </w:tr>
      <w:tr w:rsidR="00323070" w:rsidRPr="00323070" w14:paraId="18F521BA" w14:textId="77777777" w:rsidTr="00323070">
        <w:tc>
          <w:tcPr>
            <w:tcW w:w="677" w:type="dxa"/>
            <w:vMerge w:val="restart"/>
            <w:tcBorders>
              <w:top w:val="single" w:sz="4" w:space="0" w:color="000000"/>
              <w:left w:val="single" w:sz="4" w:space="0" w:color="000000"/>
              <w:bottom w:val="single" w:sz="4" w:space="0" w:color="000000"/>
              <w:right w:val="single" w:sz="4" w:space="0" w:color="000000"/>
            </w:tcBorders>
            <w:hideMark/>
          </w:tcPr>
          <w:p w14:paraId="1FB8E452"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6.</w:t>
            </w:r>
          </w:p>
        </w:tc>
        <w:tc>
          <w:tcPr>
            <w:tcW w:w="4817" w:type="dxa"/>
            <w:vMerge w:val="restart"/>
            <w:tcBorders>
              <w:top w:val="single" w:sz="4" w:space="0" w:color="000000"/>
              <w:left w:val="single" w:sz="4" w:space="0" w:color="000000"/>
              <w:bottom w:val="single" w:sz="4" w:space="0" w:color="000000"/>
              <w:right w:val="single" w:sz="4" w:space="0" w:color="000000"/>
            </w:tcBorders>
            <w:hideMark/>
          </w:tcPr>
          <w:p w14:paraId="131BD131"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Спортивные комплексы и залы</w:t>
            </w:r>
          </w:p>
        </w:tc>
        <w:tc>
          <w:tcPr>
            <w:tcW w:w="2152" w:type="dxa"/>
            <w:tcBorders>
              <w:top w:val="single" w:sz="4" w:space="0" w:color="000000"/>
              <w:left w:val="single" w:sz="4" w:space="0" w:color="000000"/>
              <w:bottom w:val="single" w:sz="4" w:space="0" w:color="000000"/>
              <w:right w:val="single" w:sz="4" w:space="0" w:color="000000"/>
            </w:tcBorders>
            <w:hideMark/>
          </w:tcPr>
          <w:p w14:paraId="2D350F81"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1 спортсмен</w:t>
            </w:r>
          </w:p>
        </w:tc>
        <w:tc>
          <w:tcPr>
            <w:tcW w:w="1422" w:type="dxa"/>
            <w:tcBorders>
              <w:top w:val="single" w:sz="4" w:space="0" w:color="000000"/>
              <w:left w:val="single" w:sz="4" w:space="0" w:color="000000"/>
              <w:bottom w:val="single" w:sz="4" w:space="0" w:color="000000"/>
              <w:right w:val="single" w:sz="4" w:space="0" w:color="000000"/>
            </w:tcBorders>
            <w:hideMark/>
          </w:tcPr>
          <w:p w14:paraId="67A0A55F"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0,6</w:t>
            </w:r>
          </w:p>
        </w:tc>
      </w:tr>
      <w:tr w:rsidR="00323070" w:rsidRPr="00323070" w14:paraId="4F61DA64" w14:textId="77777777" w:rsidTr="0032307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1BABD9" w14:textId="77777777" w:rsidR="00323070" w:rsidRPr="00323070" w:rsidRDefault="00323070" w:rsidP="00323070">
            <w:pPr>
              <w:spacing w:after="0" w:line="240" w:lineRule="auto"/>
              <w:contextualSpacing/>
              <w:rPr>
                <w:rFonts w:ascii="Times New Roman" w:hAnsi="Times New Roman"/>
                <w:sz w:val="18"/>
                <w:szCs w:val="18"/>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9C5E0D" w14:textId="77777777" w:rsidR="00323070" w:rsidRPr="00323070" w:rsidRDefault="00323070" w:rsidP="00323070">
            <w:pPr>
              <w:spacing w:after="0" w:line="240" w:lineRule="auto"/>
              <w:contextualSpacing/>
              <w:rPr>
                <w:rFonts w:ascii="Times New Roman" w:hAnsi="Times New Roman"/>
                <w:sz w:val="18"/>
                <w:szCs w:val="18"/>
                <w:lang w:eastAsia="en-US"/>
              </w:rPr>
            </w:pPr>
          </w:p>
        </w:tc>
        <w:tc>
          <w:tcPr>
            <w:tcW w:w="2152" w:type="dxa"/>
            <w:tcBorders>
              <w:top w:val="single" w:sz="4" w:space="0" w:color="000000"/>
              <w:left w:val="single" w:sz="4" w:space="0" w:color="000000"/>
              <w:bottom w:val="single" w:sz="4" w:space="0" w:color="000000"/>
              <w:right w:val="single" w:sz="4" w:space="0" w:color="000000"/>
            </w:tcBorders>
            <w:hideMark/>
          </w:tcPr>
          <w:p w14:paraId="10D0F7BC"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1 зритель</w:t>
            </w:r>
          </w:p>
        </w:tc>
        <w:tc>
          <w:tcPr>
            <w:tcW w:w="1422" w:type="dxa"/>
            <w:tcBorders>
              <w:top w:val="single" w:sz="4" w:space="0" w:color="000000"/>
              <w:left w:val="single" w:sz="4" w:space="0" w:color="000000"/>
              <w:bottom w:val="single" w:sz="4" w:space="0" w:color="000000"/>
              <w:right w:val="single" w:sz="4" w:space="0" w:color="000000"/>
            </w:tcBorders>
            <w:hideMark/>
          </w:tcPr>
          <w:p w14:paraId="3BBCA710"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0,4</w:t>
            </w:r>
          </w:p>
        </w:tc>
      </w:tr>
      <w:tr w:rsidR="00323070" w:rsidRPr="00323070" w14:paraId="49281EEA" w14:textId="77777777" w:rsidTr="00323070">
        <w:tc>
          <w:tcPr>
            <w:tcW w:w="677" w:type="dxa"/>
            <w:tcBorders>
              <w:top w:val="single" w:sz="4" w:space="0" w:color="000000"/>
              <w:left w:val="single" w:sz="4" w:space="0" w:color="000000"/>
              <w:bottom w:val="single" w:sz="4" w:space="0" w:color="000000"/>
              <w:right w:val="single" w:sz="4" w:space="0" w:color="000000"/>
            </w:tcBorders>
            <w:hideMark/>
          </w:tcPr>
          <w:p w14:paraId="78041667"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7.</w:t>
            </w:r>
          </w:p>
        </w:tc>
        <w:tc>
          <w:tcPr>
            <w:tcW w:w="4817" w:type="dxa"/>
            <w:tcBorders>
              <w:top w:val="single" w:sz="4" w:space="0" w:color="000000"/>
              <w:left w:val="single" w:sz="4" w:space="0" w:color="000000"/>
              <w:bottom w:val="single" w:sz="4" w:space="0" w:color="000000"/>
              <w:right w:val="single" w:sz="4" w:space="0" w:color="000000"/>
            </w:tcBorders>
            <w:hideMark/>
          </w:tcPr>
          <w:p w14:paraId="4FDC52B8"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Зоны отдыха</w:t>
            </w:r>
          </w:p>
        </w:tc>
        <w:tc>
          <w:tcPr>
            <w:tcW w:w="2152" w:type="dxa"/>
            <w:tcBorders>
              <w:top w:val="single" w:sz="4" w:space="0" w:color="000000"/>
              <w:left w:val="single" w:sz="4" w:space="0" w:color="000000"/>
              <w:bottom w:val="single" w:sz="4" w:space="0" w:color="000000"/>
              <w:right w:val="single" w:sz="4" w:space="0" w:color="000000"/>
            </w:tcBorders>
            <w:hideMark/>
          </w:tcPr>
          <w:p w14:paraId="525E4CDC"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10 посетителей</w:t>
            </w:r>
          </w:p>
        </w:tc>
        <w:tc>
          <w:tcPr>
            <w:tcW w:w="1422" w:type="dxa"/>
            <w:tcBorders>
              <w:top w:val="single" w:sz="4" w:space="0" w:color="000000"/>
              <w:left w:val="single" w:sz="4" w:space="0" w:color="000000"/>
              <w:bottom w:val="single" w:sz="4" w:space="0" w:color="000000"/>
              <w:right w:val="single" w:sz="4" w:space="0" w:color="000000"/>
            </w:tcBorders>
            <w:hideMark/>
          </w:tcPr>
          <w:p w14:paraId="06B782F8"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1</w:t>
            </w:r>
          </w:p>
        </w:tc>
      </w:tr>
      <w:tr w:rsidR="00323070" w:rsidRPr="00323070" w14:paraId="572A9C00" w14:textId="77777777" w:rsidTr="00323070">
        <w:tc>
          <w:tcPr>
            <w:tcW w:w="677" w:type="dxa"/>
            <w:tcBorders>
              <w:top w:val="single" w:sz="4" w:space="0" w:color="000000"/>
              <w:left w:val="single" w:sz="4" w:space="0" w:color="000000"/>
              <w:bottom w:val="single" w:sz="4" w:space="0" w:color="000000"/>
              <w:right w:val="single" w:sz="4" w:space="0" w:color="000000"/>
            </w:tcBorders>
            <w:hideMark/>
          </w:tcPr>
          <w:p w14:paraId="2336C10A"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8.</w:t>
            </w:r>
          </w:p>
        </w:tc>
        <w:tc>
          <w:tcPr>
            <w:tcW w:w="4817" w:type="dxa"/>
            <w:tcBorders>
              <w:top w:val="single" w:sz="4" w:space="0" w:color="000000"/>
              <w:left w:val="single" w:sz="4" w:space="0" w:color="000000"/>
              <w:bottom w:val="single" w:sz="4" w:space="0" w:color="000000"/>
              <w:right w:val="single" w:sz="4" w:space="0" w:color="000000"/>
            </w:tcBorders>
            <w:hideMark/>
          </w:tcPr>
          <w:p w14:paraId="069861CC"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Клубы, дома культуры, кинотеатры, массовые библиотеки, цирки, концертные залы, выставки</w:t>
            </w:r>
          </w:p>
        </w:tc>
        <w:tc>
          <w:tcPr>
            <w:tcW w:w="2152" w:type="dxa"/>
            <w:tcBorders>
              <w:top w:val="single" w:sz="4" w:space="0" w:color="000000"/>
              <w:left w:val="single" w:sz="4" w:space="0" w:color="000000"/>
              <w:bottom w:val="single" w:sz="4" w:space="0" w:color="000000"/>
              <w:right w:val="single" w:sz="4" w:space="0" w:color="000000"/>
            </w:tcBorders>
            <w:hideMark/>
          </w:tcPr>
          <w:p w14:paraId="1EEC7553"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на 100 мест, работников и единовременных посетителей</w:t>
            </w:r>
          </w:p>
        </w:tc>
        <w:tc>
          <w:tcPr>
            <w:tcW w:w="1422" w:type="dxa"/>
            <w:tcBorders>
              <w:top w:val="single" w:sz="4" w:space="0" w:color="000000"/>
              <w:left w:val="single" w:sz="4" w:space="0" w:color="000000"/>
              <w:bottom w:val="single" w:sz="4" w:space="0" w:color="000000"/>
              <w:right w:val="single" w:sz="4" w:space="0" w:color="000000"/>
            </w:tcBorders>
            <w:hideMark/>
          </w:tcPr>
          <w:p w14:paraId="705DBD0D" w14:textId="77777777" w:rsidR="00323070" w:rsidRPr="00323070" w:rsidRDefault="00323070" w:rsidP="00323070">
            <w:pPr>
              <w:widowControl w:val="0"/>
              <w:spacing w:after="0" w:line="240" w:lineRule="auto"/>
              <w:contextualSpacing/>
              <w:rPr>
                <w:rFonts w:ascii="Times New Roman" w:eastAsia="Calibri" w:hAnsi="Times New Roman"/>
                <w:sz w:val="18"/>
                <w:szCs w:val="18"/>
                <w:lang w:eastAsia="en-US"/>
              </w:rPr>
            </w:pPr>
            <w:r w:rsidRPr="00323070">
              <w:rPr>
                <w:rFonts w:ascii="Times New Roman" w:eastAsia="Calibri" w:hAnsi="Times New Roman"/>
                <w:sz w:val="18"/>
                <w:szCs w:val="18"/>
                <w:lang w:eastAsia="en-US"/>
              </w:rPr>
              <w:t>0,2</w:t>
            </w:r>
          </w:p>
        </w:tc>
      </w:tr>
    </w:tbl>
    <w:p w14:paraId="18AF84A5" w14:textId="77777777" w:rsidR="00323070" w:rsidRPr="00323070" w:rsidRDefault="00323070" w:rsidP="00323070">
      <w:pPr>
        <w:spacing w:before="100" w:beforeAutospacing="1" w:after="0" w:line="240" w:lineRule="auto"/>
        <w:ind w:firstLine="708"/>
        <w:contextualSpacing/>
        <w:jc w:val="both"/>
        <w:rPr>
          <w:rFonts w:ascii="Times New Roman" w:hAnsi="Times New Roman"/>
          <w:sz w:val="18"/>
          <w:szCs w:val="18"/>
        </w:rPr>
      </w:pPr>
      <w:r w:rsidRPr="00323070">
        <w:rPr>
          <w:rFonts w:ascii="Times New Roman" w:hAnsi="Times New Roman"/>
          <w:sz w:val="18"/>
          <w:szCs w:val="18"/>
        </w:rPr>
        <w:t xml:space="preserve">Открытые велосипедные </w:t>
      </w:r>
      <w:r w:rsidRPr="00323070">
        <w:rPr>
          <w:rFonts w:ascii="Times New Roman" w:hAnsi="Times New Roman"/>
          <w:sz w:val="18"/>
          <w:szCs w:val="18"/>
        </w:rPr>
        <w:tab/>
        <w:t>парковки следует сооружать и оборудовать стойками или другими устройствами для кратковременного хранения велосипедов у предприятий общественного питания, мест кратковременного отдыха, магазинов и других общественных центров.</w:t>
      </w:r>
    </w:p>
    <w:p w14:paraId="20805CD9" w14:textId="77777777" w:rsidR="00323070" w:rsidRPr="00323070" w:rsidRDefault="00323070" w:rsidP="00323070">
      <w:pPr>
        <w:spacing w:before="100" w:beforeAutospacing="1" w:after="0" w:line="240" w:lineRule="auto"/>
        <w:contextualSpacing/>
        <w:jc w:val="both"/>
        <w:rPr>
          <w:rFonts w:ascii="Times New Roman" w:hAnsi="Times New Roman"/>
          <w:sz w:val="18"/>
          <w:szCs w:val="18"/>
        </w:rPr>
      </w:pPr>
    </w:p>
    <w:p w14:paraId="7776BF6E" w14:textId="77777777" w:rsidR="00323070" w:rsidRPr="00323070" w:rsidRDefault="00323070" w:rsidP="00323070">
      <w:pPr>
        <w:spacing w:before="100" w:beforeAutospacing="1" w:after="0" w:line="240" w:lineRule="auto"/>
        <w:ind w:firstLine="708"/>
        <w:contextualSpacing/>
        <w:jc w:val="both"/>
        <w:rPr>
          <w:rFonts w:ascii="Times New Roman" w:hAnsi="Times New Roman"/>
          <w:sz w:val="18"/>
          <w:szCs w:val="18"/>
        </w:rPr>
      </w:pPr>
      <w:r w:rsidRPr="00323070">
        <w:rPr>
          <w:rFonts w:ascii="Times New Roman" w:hAnsi="Times New Roman"/>
          <w:sz w:val="18"/>
          <w:szCs w:val="18"/>
        </w:rPr>
        <w:t>Велопарковки следует устраивать для длительного хранения велосипедов в зоне объектов дорожного сервиса (гостиницы, мотели и др.).</w:t>
      </w:r>
    </w:p>
    <w:bookmarkEnd w:id="10"/>
    <w:p w14:paraId="219ACD8F" w14:textId="77777777" w:rsidR="00323070" w:rsidRPr="00323070" w:rsidRDefault="00323070" w:rsidP="00323070">
      <w:pPr>
        <w:spacing w:after="160" w:line="259" w:lineRule="auto"/>
        <w:ind w:firstLine="709"/>
        <w:jc w:val="both"/>
        <w:rPr>
          <w:rFonts w:ascii="Times New Roman" w:eastAsia="Calibri" w:hAnsi="Times New Roman"/>
          <w:sz w:val="18"/>
          <w:szCs w:val="18"/>
          <w:lang w:eastAsia="en-US"/>
        </w:rPr>
      </w:pPr>
    </w:p>
    <w:p w14:paraId="4ACC9E52" w14:textId="77777777" w:rsidR="00323070" w:rsidRPr="00323070" w:rsidRDefault="00323070" w:rsidP="00323070">
      <w:pPr>
        <w:spacing w:after="160" w:line="259" w:lineRule="auto"/>
        <w:jc w:val="both"/>
        <w:rPr>
          <w:rFonts w:ascii="Times New Roman" w:hAnsi="Times New Roman"/>
          <w:bCs/>
          <w:sz w:val="18"/>
          <w:szCs w:val="18"/>
          <w:lang w:eastAsia="en-US"/>
        </w:rPr>
      </w:pPr>
      <w:r w:rsidRPr="00323070">
        <w:rPr>
          <w:rFonts w:ascii="Times New Roman" w:eastAsia="Calibri" w:hAnsi="Times New Roman"/>
          <w:bCs/>
          <w:iCs/>
          <w:sz w:val="18"/>
          <w:szCs w:val="18"/>
          <w:lang w:eastAsia="en-US"/>
        </w:rPr>
        <w:t>1.2. Классификация автомобильных дорог принимается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6E2928C" w14:textId="77777777" w:rsidR="00323070" w:rsidRPr="00323070" w:rsidRDefault="00323070" w:rsidP="00323070">
      <w:pPr>
        <w:spacing w:after="0" w:line="240" w:lineRule="auto"/>
        <w:ind w:firstLine="709"/>
        <w:jc w:val="both"/>
        <w:rPr>
          <w:rFonts w:ascii="Times New Roman" w:hAnsi="Times New Roman"/>
          <w:sz w:val="18"/>
          <w:szCs w:val="18"/>
          <w:lang w:eastAsia="en-US"/>
        </w:rPr>
      </w:pPr>
      <w:r w:rsidRPr="00323070">
        <w:rPr>
          <w:rFonts w:ascii="Times New Roman" w:hAnsi="Times New Roman"/>
          <w:bCs/>
          <w:sz w:val="18"/>
          <w:szCs w:val="18"/>
          <w:lang w:eastAsia="en-US"/>
        </w:rPr>
        <w:t xml:space="preserve"> Предельные значения расчетных показателей основных параметров автомобильных дорог местного значения вне границ населенных пунктов приведены в таблице </w:t>
      </w:r>
      <w:r w:rsidRPr="00323070">
        <w:rPr>
          <w:rFonts w:ascii="Times New Roman" w:hAnsi="Times New Roman"/>
          <w:sz w:val="18"/>
          <w:szCs w:val="18"/>
          <w:lang w:eastAsia="en-US"/>
        </w:rPr>
        <w:t>1.2.1.</w:t>
      </w:r>
    </w:p>
    <w:p w14:paraId="5D1CC7C5" w14:textId="77777777" w:rsidR="00323070" w:rsidRPr="00323070" w:rsidRDefault="00323070" w:rsidP="00323070">
      <w:pPr>
        <w:spacing w:after="0" w:line="240" w:lineRule="auto"/>
        <w:ind w:firstLine="709"/>
        <w:jc w:val="both"/>
        <w:rPr>
          <w:rFonts w:ascii="Times New Roman" w:hAnsi="Times New Roman"/>
          <w:sz w:val="18"/>
          <w:szCs w:val="18"/>
          <w:lang w:eastAsia="en-US"/>
        </w:rPr>
      </w:pPr>
    </w:p>
    <w:p w14:paraId="3428B246" w14:textId="77777777" w:rsidR="00323070" w:rsidRPr="00323070" w:rsidRDefault="00323070" w:rsidP="00323070">
      <w:pPr>
        <w:spacing w:after="0" w:line="240" w:lineRule="auto"/>
        <w:ind w:firstLine="709"/>
        <w:jc w:val="both"/>
        <w:rPr>
          <w:rFonts w:ascii="Times New Roman" w:hAnsi="Times New Roman"/>
          <w:sz w:val="18"/>
          <w:szCs w:val="18"/>
          <w:lang w:eastAsia="en-US"/>
        </w:rPr>
      </w:pPr>
    </w:p>
    <w:p w14:paraId="184BFBE0" w14:textId="77777777" w:rsidR="00323070" w:rsidRPr="00323070" w:rsidRDefault="00323070" w:rsidP="00323070">
      <w:pPr>
        <w:spacing w:after="0" w:line="240" w:lineRule="auto"/>
        <w:ind w:firstLine="709"/>
        <w:jc w:val="both"/>
        <w:rPr>
          <w:rFonts w:ascii="Times New Roman" w:hAnsi="Times New Roman"/>
          <w:sz w:val="18"/>
          <w:szCs w:val="18"/>
          <w:lang w:eastAsia="en-US"/>
        </w:rPr>
      </w:pPr>
    </w:p>
    <w:p w14:paraId="360A8F0D" w14:textId="77777777" w:rsidR="00323070" w:rsidRPr="00323070" w:rsidRDefault="00323070" w:rsidP="00323070">
      <w:pPr>
        <w:spacing w:after="0" w:line="240" w:lineRule="auto"/>
        <w:ind w:firstLine="709"/>
        <w:jc w:val="both"/>
        <w:rPr>
          <w:rFonts w:ascii="Times New Roman" w:hAnsi="Times New Roman"/>
          <w:sz w:val="18"/>
          <w:szCs w:val="18"/>
          <w:lang w:eastAsia="en-US"/>
        </w:rPr>
      </w:pPr>
    </w:p>
    <w:p w14:paraId="4E1EB4EC" w14:textId="77777777" w:rsidR="00323070" w:rsidRPr="00323070" w:rsidRDefault="00323070" w:rsidP="00323070">
      <w:pPr>
        <w:spacing w:after="0" w:line="240" w:lineRule="auto"/>
        <w:ind w:firstLine="709"/>
        <w:jc w:val="both"/>
        <w:rPr>
          <w:rFonts w:ascii="Times New Roman" w:hAnsi="Times New Roman"/>
          <w:sz w:val="18"/>
          <w:szCs w:val="18"/>
          <w:lang w:eastAsia="en-US"/>
        </w:rPr>
      </w:pPr>
    </w:p>
    <w:p w14:paraId="0B0F9B5A" w14:textId="77777777" w:rsidR="00323070" w:rsidRPr="00323070" w:rsidRDefault="00323070" w:rsidP="00323070">
      <w:pPr>
        <w:spacing w:after="0" w:line="240" w:lineRule="auto"/>
        <w:ind w:firstLine="709"/>
        <w:jc w:val="both"/>
        <w:rPr>
          <w:rFonts w:ascii="Times New Roman" w:hAnsi="Times New Roman"/>
          <w:sz w:val="18"/>
          <w:szCs w:val="18"/>
          <w:lang w:eastAsia="en-US"/>
        </w:rPr>
      </w:pPr>
    </w:p>
    <w:p w14:paraId="70C78876" w14:textId="77777777" w:rsidR="00323070" w:rsidRPr="00323070" w:rsidRDefault="00323070" w:rsidP="00323070">
      <w:pPr>
        <w:spacing w:after="0" w:line="240" w:lineRule="auto"/>
        <w:ind w:firstLine="709"/>
        <w:jc w:val="both"/>
        <w:rPr>
          <w:rFonts w:ascii="Times New Roman" w:hAnsi="Times New Roman"/>
          <w:sz w:val="18"/>
          <w:szCs w:val="18"/>
          <w:lang w:eastAsia="en-US"/>
        </w:rPr>
      </w:pPr>
    </w:p>
    <w:p w14:paraId="31CAFC9F" w14:textId="77777777" w:rsidR="00323070" w:rsidRPr="00323070" w:rsidRDefault="00323070" w:rsidP="00323070">
      <w:pPr>
        <w:spacing w:after="0" w:line="240" w:lineRule="auto"/>
        <w:ind w:firstLine="709"/>
        <w:jc w:val="both"/>
        <w:rPr>
          <w:rFonts w:ascii="Times New Roman" w:hAnsi="Times New Roman"/>
          <w:sz w:val="18"/>
          <w:szCs w:val="18"/>
          <w:lang w:eastAsia="en-US"/>
        </w:rPr>
      </w:pPr>
    </w:p>
    <w:p w14:paraId="534A2D03" w14:textId="77777777" w:rsidR="00323070" w:rsidRPr="00323070" w:rsidRDefault="00323070" w:rsidP="00323070">
      <w:pPr>
        <w:spacing w:after="0" w:line="240" w:lineRule="auto"/>
        <w:ind w:firstLine="709"/>
        <w:jc w:val="both"/>
        <w:rPr>
          <w:rFonts w:ascii="Times New Roman" w:hAnsi="Times New Roman"/>
          <w:sz w:val="18"/>
          <w:szCs w:val="18"/>
          <w:lang w:eastAsia="en-US"/>
        </w:rPr>
      </w:pPr>
    </w:p>
    <w:p w14:paraId="5FADB058" w14:textId="77777777" w:rsidR="00323070" w:rsidRPr="00323070" w:rsidRDefault="00323070" w:rsidP="00323070">
      <w:pPr>
        <w:spacing w:before="240" w:after="120" w:line="240" w:lineRule="auto"/>
        <w:jc w:val="right"/>
        <w:rPr>
          <w:rFonts w:ascii="Times New Roman" w:eastAsia="Calibri" w:hAnsi="Times New Roman"/>
          <w:sz w:val="18"/>
          <w:szCs w:val="18"/>
          <w:lang w:eastAsia="en-US"/>
        </w:rPr>
      </w:pPr>
      <w:r w:rsidRPr="00323070">
        <w:rPr>
          <w:rFonts w:ascii="Times New Roman" w:eastAsia="Calibri" w:hAnsi="Times New Roman"/>
          <w:sz w:val="18"/>
          <w:szCs w:val="18"/>
          <w:lang w:eastAsia="en-US"/>
        </w:rPr>
        <w:t>Таблица 1.2</w:t>
      </w:r>
      <w:r w:rsidRPr="00323070">
        <w:rPr>
          <w:rFonts w:ascii="Times New Roman" w:eastAsia="Calibri" w:hAnsi="Times New Roman"/>
          <w:sz w:val="18"/>
          <w:szCs w:val="18"/>
          <w:lang w:val="en-US" w:eastAsia="en-US"/>
        </w:rPr>
        <w:t>.</w:t>
      </w:r>
      <w:r w:rsidRPr="00323070">
        <w:rPr>
          <w:rFonts w:ascii="Times New Roman" w:eastAsia="Calibri" w:hAnsi="Times New Roman"/>
          <w:sz w:val="18"/>
          <w:szCs w:val="18"/>
          <w:lang w:eastAsia="en-US"/>
        </w:rPr>
        <w:t>1</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418"/>
        <w:gridCol w:w="1701"/>
        <w:gridCol w:w="1417"/>
      </w:tblGrid>
      <w:tr w:rsidR="00323070" w:rsidRPr="00323070" w14:paraId="13CCF570" w14:textId="77777777" w:rsidTr="00323070">
        <w:trPr>
          <w:trHeight w:val="312"/>
          <w:jc w:val="center"/>
        </w:trPr>
        <w:tc>
          <w:tcPr>
            <w:tcW w:w="3539" w:type="dxa"/>
            <w:vMerge w:val="restart"/>
            <w:shd w:val="clear" w:color="auto" w:fill="auto"/>
          </w:tcPr>
          <w:p w14:paraId="2552FB29" w14:textId="77777777" w:rsidR="00323070" w:rsidRPr="00323070" w:rsidRDefault="00323070" w:rsidP="00323070">
            <w:pPr>
              <w:widowControl w:val="0"/>
              <w:spacing w:after="160" w:line="240" w:lineRule="auto"/>
              <w:jc w:val="center"/>
              <w:rPr>
                <w:rFonts w:ascii="Times New Roman" w:hAnsi="Times New Roman"/>
                <w:b/>
                <w:bCs/>
                <w:sz w:val="18"/>
                <w:szCs w:val="18"/>
                <w:lang w:eastAsia="en-US"/>
              </w:rPr>
            </w:pPr>
            <w:r w:rsidRPr="00323070">
              <w:rPr>
                <w:rFonts w:ascii="Times New Roman" w:hAnsi="Times New Roman"/>
                <w:b/>
                <w:bCs/>
                <w:sz w:val="18"/>
                <w:szCs w:val="18"/>
                <w:lang w:eastAsia="en-US"/>
              </w:rPr>
              <w:t>Основные расчетные параметры</w:t>
            </w:r>
          </w:p>
        </w:tc>
        <w:tc>
          <w:tcPr>
            <w:tcW w:w="4536" w:type="dxa"/>
            <w:gridSpan w:val="3"/>
            <w:shd w:val="clear" w:color="auto" w:fill="auto"/>
          </w:tcPr>
          <w:p w14:paraId="7B7A098A" w14:textId="77777777" w:rsidR="00323070" w:rsidRPr="00323070" w:rsidRDefault="00323070" w:rsidP="00323070">
            <w:pPr>
              <w:widowControl w:val="0"/>
              <w:suppressAutoHyphens/>
              <w:spacing w:after="160" w:line="240" w:lineRule="auto"/>
              <w:ind w:left="-57" w:right="-57"/>
              <w:jc w:val="center"/>
              <w:rPr>
                <w:rFonts w:ascii="Times New Roman" w:hAnsi="Times New Roman"/>
                <w:b/>
                <w:bCs/>
                <w:sz w:val="18"/>
                <w:szCs w:val="18"/>
                <w:lang w:eastAsia="en-US"/>
              </w:rPr>
            </w:pPr>
            <w:r w:rsidRPr="00323070">
              <w:rPr>
                <w:rFonts w:ascii="Times New Roman" w:hAnsi="Times New Roman"/>
                <w:b/>
                <w:bCs/>
                <w:sz w:val="18"/>
                <w:szCs w:val="18"/>
                <w:lang w:eastAsia="en-US"/>
              </w:rPr>
              <w:t>Предельные значения расчетных показателей для автомобильных дорог</w:t>
            </w:r>
          </w:p>
        </w:tc>
      </w:tr>
      <w:tr w:rsidR="00323070" w:rsidRPr="00323070" w14:paraId="61136C3D" w14:textId="77777777" w:rsidTr="00323070">
        <w:trPr>
          <w:jc w:val="center"/>
        </w:trPr>
        <w:tc>
          <w:tcPr>
            <w:tcW w:w="3539" w:type="dxa"/>
            <w:vMerge/>
            <w:shd w:val="clear" w:color="auto" w:fill="auto"/>
          </w:tcPr>
          <w:p w14:paraId="38F0785E" w14:textId="77777777" w:rsidR="00323070" w:rsidRPr="00323070" w:rsidRDefault="00323070" w:rsidP="00323070">
            <w:pPr>
              <w:widowControl w:val="0"/>
              <w:spacing w:after="160" w:line="240" w:lineRule="auto"/>
              <w:jc w:val="center"/>
              <w:rPr>
                <w:rFonts w:ascii="Times New Roman" w:hAnsi="Times New Roman"/>
                <w:b/>
                <w:bCs/>
                <w:sz w:val="18"/>
                <w:szCs w:val="18"/>
                <w:lang w:eastAsia="en-US"/>
              </w:rPr>
            </w:pPr>
          </w:p>
        </w:tc>
        <w:tc>
          <w:tcPr>
            <w:tcW w:w="1418" w:type="dxa"/>
            <w:shd w:val="clear" w:color="auto" w:fill="auto"/>
          </w:tcPr>
          <w:p w14:paraId="7C468E34"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val="en-US" w:eastAsia="en-US"/>
              </w:rPr>
              <w:t xml:space="preserve">II </w:t>
            </w:r>
            <w:r w:rsidRPr="00323070">
              <w:rPr>
                <w:rFonts w:ascii="Times New Roman" w:hAnsi="Times New Roman"/>
                <w:bCs/>
                <w:sz w:val="18"/>
                <w:szCs w:val="18"/>
                <w:lang w:eastAsia="en-US"/>
              </w:rPr>
              <w:t>категории</w:t>
            </w:r>
          </w:p>
        </w:tc>
        <w:tc>
          <w:tcPr>
            <w:tcW w:w="1701" w:type="dxa"/>
            <w:shd w:val="clear" w:color="auto" w:fill="auto"/>
          </w:tcPr>
          <w:p w14:paraId="39CA5BD9"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val="en-US" w:eastAsia="en-US"/>
              </w:rPr>
              <w:t xml:space="preserve">III </w:t>
            </w:r>
            <w:r w:rsidRPr="00323070">
              <w:rPr>
                <w:rFonts w:ascii="Times New Roman" w:hAnsi="Times New Roman"/>
                <w:bCs/>
                <w:sz w:val="18"/>
                <w:szCs w:val="18"/>
                <w:lang w:eastAsia="en-US"/>
              </w:rPr>
              <w:t>категории</w:t>
            </w:r>
          </w:p>
        </w:tc>
        <w:tc>
          <w:tcPr>
            <w:tcW w:w="1417" w:type="dxa"/>
          </w:tcPr>
          <w:p w14:paraId="23327085" w14:textId="77777777" w:rsidR="00323070" w:rsidRPr="00323070" w:rsidRDefault="00323070" w:rsidP="00323070">
            <w:pPr>
              <w:widowControl w:val="0"/>
              <w:spacing w:after="160" w:line="240" w:lineRule="auto"/>
              <w:jc w:val="center"/>
              <w:rPr>
                <w:rFonts w:ascii="Times New Roman" w:hAnsi="Times New Roman"/>
                <w:bCs/>
                <w:sz w:val="18"/>
                <w:szCs w:val="18"/>
                <w:lang w:val="en-US" w:eastAsia="en-US"/>
              </w:rPr>
            </w:pPr>
            <w:r w:rsidRPr="00323070">
              <w:rPr>
                <w:rFonts w:ascii="Times New Roman" w:hAnsi="Times New Roman"/>
                <w:bCs/>
                <w:sz w:val="18"/>
                <w:szCs w:val="18"/>
                <w:lang w:val="en-US" w:eastAsia="en-US"/>
              </w:rPr>
              <w:t xml:space="preserve">IV </w:t>
            </w:r>
            <w:r w:rsidRPr="00323070">
              <w:rPr>
                <w:rFonts w:ascii="Times New Roman" w:hAnsi="Times New Roman"/>
                <w:bCs/>
                <w:sz w:val="18"/>
                <w:szCs w:val="18"/>
                <w:lang w:eastAsia="en-US"/>
              </w:rPr>
              <w:t>категории</w:t>
            </w:r>
          </w:p>
        </w:tc>
      </w:tr>
      <w:tr w:rsidR="00323070" w:rsidRPr="00323070" w14:paraId="644C03E9" w14:textId="77777777" w:rsidTr="00323070">
        <w:trPr>
          <w:jc w:val="center"/>
        </w:trPr>
        <w:tc>
          <w:tcPr>
            <w:tcW w:w="3539" w:type="dxa"/>
            <w:shd w:val="clear" w:color="auto" w:fill="auto"/>
          </w:tcPr>
          <w:p w14:paraId="412C5CC4" w14:textId="77777777" w:rsidR="00323070" w:rsidRPr="00323070" w:rsidRDefault="00323070" w:rsidP="00323070">
            <w:pPr>
              <w:widowControl w:val="0"/>
              <w:spacing w:after="160" w:line="240" w:lineRule="auto"/>
              <w:rPr>
                <w:rFonts w:ascii="Times New Roman" w:hAnsi="Times New Roman"/>
                <w:bCs/>
                <w:sz w:val="18"/>
                <w:szCs w:val="18"/>
                <w:lang w:eastAsia="en-US"/>
              </w:rPr>
            </w:pPr>
            <w:r w:rsidRPr="00323070">
              <w:rPr>
                <w:rFonts w:ascii="Times New Roman" w:hAnsi="Times New Roman"/>
                <w:bCs/>
                <w:sz w:val="18"/>
                <w:szCs w:val="18"/>
                <w:lang w:eastAsia="en-US"/>
              </w:rPr>
              <w:t>Число полос движения</w:t>
            </w:r>
          </w:p>
        </w:tc>
        <w:tc>
          <w:tcPr>
            <w:tcW w:w="1418" w:type="dxa"/>
            <w:shd w:val="clear" w:color="auto" w:fill="auto"/>
          </w:tcPr>
          <w:p w14:paraId="5DEFA7AA"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2</w:t>
            </w:r>
          </w:p>
        </w:tc>
        <w:tc>
          <w:tcPr>
            <w:tcW w:w="1701" w:type="dxa"/>
            <w:shd w:val="clear" w:color="auto" w:fill="auto"/>
          </w:tcPr>
          <w:p w14:paraId="4E000424"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2</w:t>
            </w:r>
          </w:p>
        </w:tc>
        <w:tc>
          <w:tcPr>
            <w:tcW w:w="1417" w:type="dxa"/>
          </w:tcPr>
          <w:p w14:paraId="71ABBBAE"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2</w:t>
            </w:r>
          </w:p>
        </w:tc>
      </w:tr>
      <w:tr w:rsidR="00323070" w:rsidRPr="00323070" w14:paraId="462A1AA3" w14:textId="77777777" w:rsidTr="00323070">
        <w:trPr>
          <w:jc w:val="center"/>
        </w:trPr>
        <w:tc>
          <w:tcPr>
            <w:tcW w:w="3539" w:type="dxa"/>
            <w:shd w:val="clear" w:color="auto" w:fill="auto"/>
          </w:tcPr>
          <w:p w14:paraId="533EEBAB" w14:textId="77777777" w:rsidR="00323070" w:rsidRPr="00323070" w:rsidRDefault="00323070" w:rsidP="00323070">
            <w:pPr>
              <w:widowControl w:val="0"/>
              <w:spacing w:after="160" w:line="240" w:lineRule="auto"/>
              <w:rPr>
                <w:rFonts w:ascii="Times New Roman" w:hAnsi="Times New Roman"/>
                <w:bCs/>
                <w:sz w:val="18"/>
                <w:szCs w:val="18"/>
                <w:lang w:eastAsia="en-US"/>
              </w:rPr>
            </w:pPr>
            <w:r w:rsidRPr="00323070">
              <w:rPr>
                <w:rFonts w:ascii="Times New Roman" w:hAnsi="Times New Roman"/>
                <w:bCs/>
                <w:sz w:val="18"/>
                <w:szCs w:val="18"/>
                <w:lang w:eastAsia="en-US"/>
              </w:rPr>
              <w:t>Ширина полосы движения, м</w:t>
            </w:r>
          </w:p>
        </w:tc>
        <w:tc>
          <w:tcPr>
            <w:tcW w:w="1418" w:type="dxa"/>
            <w:shd w:val="clear" w:color="auto" w:fill="auto"/>
          </w:tcPr>
          <w:p w14:paraId="2FE3D9C9"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3,5-3,75</w:t>
            </w:r>
          </w:p>
        </w:tc>
        <w:tc>
          <w:tcPr>
            <w:tcW w:w="1701" w:type="dxa"/>
            <w:shd w:val="clear" w:color="auto" w:fill="auto"/>
          </w:tcPr>
          <w:p w14:paraId="5326C59E"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3,5</w:t>
            </w:r>
          </w:p>
        </w:tc>
        <w:tc>
          <w:tcPr>
            <w:tcW w:w="1417" w:type="dxa"/>
          </w:tcPr>
          <w:p w14:paraId="117810D3"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3,0</w:t>
            </w:r>
          </w:p>
        </w:tc>
      </w:tr>
      <w:tr w:rsidR="00323070" w:rsidRPr="00323070" w14:paraId="030D59F9" w14:textId="77777777" w:rsidTr="00323070">
        <w:trPr>
          <w:jc w:val="center"/>
        </w:trPr>
        <w:tc>
          <w:tcPr>
            <w:tcW w:w="3539" w:type="dxa"/>
            <w:shd w:val="clear" w:color="auto" w:fill="auto"/>
          </w:tcPr>
          <w:p w14:paraId="584CAA97" w14:textId="77777777" w:rsidR="00323070" w:rsidRPr="00323070" w:rsidRDefault="00323070" w:rsidP="00323070">
            <w:pPr>
              <w:widowControl w:val="0"/>
              <w:spacing w:after="160" w:line="240" w:lineRule="auto"/>
              <w:rPr>
                <w:rFonts w:ascii="Times New Roman" w:hAnsi="Times New Roman"/>
                <w:bCs/>
                <w:sz w:val="18"/>
                <w:szCs w:val="18"/>
                <w:lang w:eastAsia="en-US"/>
              </w:rPr>
            </w:pPr>
            <w:r w:rsidRPr="00323070">
              <w:rPr>
                <w:rFonts w:ascii="Times New Roman" w:hAnsi="Times New Roman"/>
                <w:bCs/>
                <w:sz w:val="18"/>
                <w:szCs w:val="18"/>
                <w:lang w:eastAsia="en-US"/>
              </w:rPr>
              <w:t>Центральная разделительная полоса</w:t>
            </w:r>
          </w:p>
        </w:tc>
        <w:tc>
          <w:tcPr>
            <w:tcW w:w="4536" w:type="dxa"/>
            <w:gridSpan w:val="3"/>
            <w:shd w:val="clear" w:color="auto" w:fill="auto"/>
          </w:tcPr>
          <w:p w14:paraId="103958B9"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не требуется</w:t>
            </w:r>
          </w:p>
        </w:tc>
      </w:tr>
      <w:tr w:rsidR="00323070" w:rsidRPr="00323070" w14:paraId="31F64BD5" w14:textId="77777777" w:rsidTr="00323070">
        <w:trPr>
          <w:trHeight w:val="128"/>
          <w:jc w:val="center"/>
        </w:trPr>
        <w:tc>
          <w:tcPr>
            <w:tcW w:w="3539" w:type="dxa"/>
            <w:shd w:val="clear" w:color="auto" w:fill="auto"/>
          </w:tcPr>
          <w:p w14:paraId="324151BE" w14:textId="77777777" w:rsidR="00323070" w:rsidRPr="00323070" w:rsidRDefault="00323070" w:rsidP="00323070">
            <w:pPr>
              <w:widowControl w:val="0"/>
              <w:spacing w:after="160" w:line="240" w:lineRule="auto"/>
              <w:rPr>
                <w:rFonts w:ascii="Times New Roman" w:hAnsi="Times New Roman"/>
                <w:bCs/>
                <w:sz w:val="18"/>
                <w:szCs w:val="18"/>
                <w:lang w:eastAsia="en-US"/>
              </w:rPr>
            </w:pPr>
            <w:r w:rsidRPr="00323070">
              <w:rPr>
                <w:rFonts w:ascii="Times New Roman" w:hAnsi="Times New Roman"/>
                <w:bCs/>
                <w:sz w:val="18"/>
                <w:szCs w:val="18"/>
                <w:lang w:eastAsia="en-US"/>
              </w:rPr>
              <w:t>Пересечения:</w:t>
            </w:r>
          </w:p>
          <w:p w14:paraId="0EE9A6EB" w14:textId="77777777" w:rsidR="00323070" w:rsidRPr="00323070" w:rsidRDefault="00323070" w:rsidP="00323070">
            <w:pPr>
              <w:widowControl w:val="0"/>
              <w:spacing w:after="160" w:line="240" w:lineRule="auto"/>
              <w:rPr>
                <w:rFonts w:ascii="Times New Roman" w:hAnsi="Times New Roman"/>
                <w:bCs/>
                <w:spacing w:val="-2"/>
                <w:sz w:val="18"/>
                <w:szCs w:val="18"/>
                <w:lang w:eastAsia="en-US"/>
              </w:rPr>
            </w:pPr>
            <w:r w:rsidRPr="00323070">
              <w:rPr>
                <w:rFonts w:ascii="Times New Roman" w:hAnsi="Times New Roman"/>
                <w:bCs/>
                <w:sz w:val="18"/>
                <w:szCs w:val="18"/>
                <w:lang w:eastAsia="en-US"/>
              </w:rPr>
              <w:t xml:space="preserve">- с </w:t>
            </w:r>
            <w:r w:rsidRPr="00323070">
              <w:rPr>
                <w:rFonts w:ascii="Times New Roman" w:hAnsi="Times New Roman"/>
                <w:bCs/>
                <w:spacing w:val="-2"/>
                <w:sz w:val="18"/>
                <w:szCs w:val="18"/>
                <w:lang w:eastAsia="en-US"/>
              </w:rPr>
              <w:t>автодорогами, велосипедными и пешеходными дорожками</w:t>
            </w:r>
          </w:p>
          <w:p w14:paraId="34B53507" w14:textId="77777777" w:rsidR="00323070" w:rsidRPr="00323070" w:rsidRDefault="00323070" w:rsidP="00323070">
            <w:pPr>
              <w:widowControl w:val="0"/>
              <w:spacing w:after="160" w:line="260" w:lineRule="auto"/>
              <w:rPr>
                <w:rFonts w:ascii="Times New Roman" w:hAnsi="Times New Roman"/>
                <w:bCs/>
                <w:spacing w:val="-2"/>
                <w:sz w:val="18"/>
                <w:szCs w:val="18"/>
                <w:lang w:eastAsia="en-US"/>
              </w:rPr>
            </w:pPr>
            <w:r w:rsidRPr="00323070">
              <w:rPr>
                <w:rFonts w:ascii="Times New Roman" w:hAnsi="Times New Roman"/>
                <w:bCs/>
                <w:spacing w:val="-2"/>
                <w:sz w:val="18"/>
                <w:szCs w:val="18"/>
                <w:lang w:eastAsia="en-US"/>
              </w:rPr>
              <w:t xml:space="preserve">- с </w:t>
            </w:r>
            <w:r w:rsidRPr="00323070">
              <w:rPr>
                <w:rFonts w:ascii="Times New Roman" w:hAnsi="Times New Roman"/>
                <w:bCs/>
                <w:sz w:val="18"/>
                <w:szCs w:val="18"/>
                <w:lang w:eastAsia="en-US"/>
              </w:rPr>
              <w:t>железнодорожными путями</w:t>
            </w:r>
          </w:p>
        </w:tc>
        <w:tc>
          <w:tcPr>
            <w:tcW w:w="4536" w:type="dxa"/>
            <w:gridSpan w:val="3"/>
            <w:shd w:val="clear" w:color="auto" w:fill="auto"/>
          </w:tcPr>
          <w:p w14:paraId="26C0151A" w14:textId="77777777" w:rsidR="00323070" w:rsidRPr="00323070" w:rsidRDefault="00323070" w:rsidP="00323070">
            <w:pPr>
              <w:widowControl w:val="0"/>
              <w:suppressAutoHyphens/>
              <w:spacing w:after="160" w:line="260" w:lineRule="auto"/>
              <w:ind w:firstLine="220"/>
              <w:jc w:val="center"/>
              <w:rPr>
                <w:rFonts w:ascii="Times New Roman" w:hAnsi="Times New Roman"/>
                <w:bCs/>
                <w:sz w:val="18"/>
                <w:szCs w:val="18"/>
                <w:lang w:eastAsia="en-US"/>
              </w:rPr>
            </w:pPr>
            <w:r w:rsidRPr="00323070">
              <w:rPr>
                <w:rFonts w:ascii="Times New Roman" w:hAnsi="Times New Roman"/>
                <w:bCs/>
                <w:sz w:val="18"/>
                <w:szCs w:val="18"/>
                <w:lang w:eastAsia="en-US"/>
              </w:rPr>
              <w:t>допускаются в одном уровне</w:t>
            </w:r>
          </w:p>
        </w:tc>
      </w:tr>
      <w:tr w:rsidR="00323070" w:rsidRPr="00323070" w14:paraId="0EFF9DAD" w14:textId="77777777" w:rsidTr="00323070">
        <w:trPr>
          <w:jc w:val="center"/>
        </w:trPr>
        <w:tc>
          <w:tcPr>
            <w:tcW w:w="3539" w:type="dxa"/>
            <w:shd w:val="clear" w:color="auto" w:fill="auto"/>
          </w:tcPr>
          <w:p w14:paraId="50C7E57F" w14:textId="77777777" w:rsidR="00323070" w:rsidRPr="00323070" w:rsidRDefault="00323070" w:rsidP="00323070">
            <w:pPr>
              <w:widowControl w:val="0"/>
              <w:spacing w:after="160" w:line="240" w:lineRule="auto"/>
              <w:rPr>
                <w:rFonts w:ascii="Times New Roman" w:hAnsi="Times New Roman"/>
                <w:bCs/>
                <w:sz w:val="18"/>
                <w:szCs w:val="18"/>
                <w:lang w:eastAsia="en-US"/>
              </w:rPr>
            </w:pPr>
            <w:r w:rsidRPr="00323070">
              <w:rPr>
                <w:rFonts w:ascii="Times New Roman" w:hAnsi="Times New Roman"/>
                <w:bCs/>
                <w:sz w:val="18"/>
                <w:szCs w:val="18"/>
                <w:lang w:eastAsia="en-US"/>
              </w:rPr>
              <w:t>Примыкания в одном уровне</w:t>
            </w:r>
          </w:p>
        </w:tc>
        <w:tc>
          <w:tcPr>
            <w:tcW w:w="4536" w:type="dxa"/>
            <w:gridSpan w:val="3"/>
            <w:shd w:val="clear" w:color="auto" w:fill="auto"/>
          </w:tcPr>
          <w:p w14:paraId="1FBC1F0B"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допускаются</w:t>
            </w:r>
          </w:p>
        </w:tc>
      </w:tr>
      <w:tr w:rsidR="00323070" w:rsidRPr="00323070" w14:paraId="7ED1456A" w14:textId="77777777" w:rsidTr="00323070">
        <w:trPr>
          <w:jc w:val="center"/>
        </w:trPr>
        <w:tc>
          <w:tcPr>
            <w:tcW w:w="3539" w:type="dxa"/>
            <w:shd w:val="clear" w:color="auto" w:fill="auto"/>
          </w:tcPr>
          <w:p w14:paraId="7F509D8E" w14:textId="77777777" w:rsidR="00323070" w:rsidRPr="00323070" w:rsidRDefault="00323070" w:rsidP="00323070">
            <w:pPr>
              <w:widowControl w:val="0"/>
              <w:spacing w:after="160" w:line="240" w:lineRule="auto"/>
              <w:rPr>
                <w:rFonts w:ascii="Times New Roman" w:hAnsi="Times New Roman"/>
                <w:bCs/>
                <w:sz w:val="18"/>
                <w:szCs w:val="18"/>
                <w:lang w:eastAsia="en-US"/>
              </w:rPr>
            </w:pPr>
            <w:r w:rsidRPr="00323070">
              <w:rPr>
                <w:rFonts w:ascii="Times New Roman" w:hAnsi="Times New Roman"/>
                <w:bCs/>
                <w:sz w:val="18"/>
                <w:szCs w:val="18"/>
                <w:lang w:eastAsia="en-US"/>
              </w:rPr>
              <w:t>Расчетная скорость движения, км/ч</w:t>
            </w:r>
          </w:p>
        </w:tc>
        <w:tc>
          <w:tcPr>
            <w:tcW w:w="1418" w:type="dxa"/>
            <w:shd w:val="clear" w:color="auto" w:fill="auto"/>
          </w:tcPr>
          <w:p w14:paraId="52B95B21"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120</w:t>
            </w:r>
          </w:p>
        </w:tc>
        <w:tc>
          <w:tcPr>
            <w:tcW w:w="1701" w:type="dxa"/>
            <w:shd w:val="clear" w:color="auto" w:fill="auto"/>
          </w:tcPr>
          <w:p w14:paraId="2BE9D549"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100</w:t>
            </w:r>
          </w:p>
        </w:tc>
        <w:tc>
          <w:tcPr>
            <w:tcW w:w="1417" w:type="dxa"/>
          </w:tcPr>
          <w:p w14:paraId="44A81242"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80</w:t>
            </w:r>
          </w:p>
        </w:tc>
      </w:tr>
      <w:tr w:rsidR="00323070" w:rsidRPr="00323070" w14:paraId="50B730E4" w14:textId="77777777" w:rsidTr="00323070">
        <w:trPr>
          <w:jc w:val="center"/>
        </w:trPr>
        <w:tc>
          <w:tcPr>
            <w:tcW w:w="3539" w:type="dxa"/>
            <w:shd w:val="clear" w:color="auto" w:fill="auto"/>
          </w:tcPr>
          <w:p w14:paraId="3D60F2BD" w14:textId="77777777" w:rsidR="00323070" w:rsidRPr="00323070" w:rsidRDefault="00323070" w:rsidP="00323070">
            <w:pPr>
              <w:widowControl w:val="0"/>
              <w:spacing w:after="160" w:line="240" w:lineRule="auto"/>
              <w:rPr>
                <w:rFonts w:ascii="Times New Roman" w:hAnsi="Times New Roman"/>
                <w:bCs/>
                <w:sz w:val="18"/>
                <w:szCs w:val="18"/>
                <w:lang w:eastAsia="en-US"/>
              </w:rPr>
            </w:pPr>
            <w:r w:rsidRPr="00323070">
              <w:rPr>
                <w:rFonts w:ascii="Times New Roman" w:hAnsi="Times New Roman"/>
                <w:bCs/>
                <w:sz w:val="18"/>
                <w:szCs w:val="18"/>
                <w:lang w:eastAsia="en-US"/>
              </w:rPr>
              <w:t>Ширина укрепленной полосы обочины, м</w:t>
            </w:r>
          </w:p>
        </w:tc>
        <w:tc>
          <w:tcPr>
            <w:tcW w:w="1418" w:type="dxa"/>
            <w:shd w:val="clear" w:color="auto" w:fill="auto"/>
          </w:tcPr>
          <w:p w14:paraId="4B4D009F"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0,75/0,50</w:t>
            </w:r>
          </w:p>
        </w:tc>
        <w:tc>
          <w:tcPr>
            <w:tcW w:w="1701" w:type="dxa"/>
            <w:shd w:val="clear" w:color="auto" w:fill="auto"/>
          </w:tcPr>
          <w:p w14:paraId="641DA3EF"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0,50</w:t>
            </w:r>
          </w:p>
        </w:tc>
        <w:tc>
          <w:tcPr>
            <w:tcW w:w="1417" w:type="dxa"/>
          </w:tcPr>
          <w:p w14:paraId="6026EF4C"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0,50</w:t>
            </w:r>
          </w:p>
        </w:tc>
      </w:tr>
      <w:tr w:rsidR="00323070" w:rsidRPr="00323070" w14:paraId="5D0BCDF5" w14:textId="77777777" w:rsidTr="00323070">
        <w:trPr>
          <w:jc w:val="center"/>
        </w:trPr>
        <w:tc>
          <w:tcPr>
            <w:tcW w:w="3539" w:type="dxa"/>
            <w:shd w:val="clear" w:color="auto" w:fill="auto"/>
          </w:tcPr>
          <w:p w14:paraId="1EDB8574" w14:textId="77777777" w:rsidR="00323070" w:rsidRPr="00323070" w:rsidRDefault="00323070" w:rsidP="00323070">
            <w:pPr>
              <w:widowControl w:val="0"/>
              <w:spacing w:after="160" w:line="240" w:lineRule="auto"/>
              <w:rPr>
                <w:rFonts w:ascii="Times New Roman" w:hAnsi="Times New Roman"/>
                <w:bCs/>
                <w:sz w:val="18"/>
                <w:szCs w:val="18"/>
                <w:lang w:eastAsia="en-US"/>
              </w:rPr>
            </w:pPr>
            <w:r w:rsidRPr="00323070">
              <w:rPr>
                <w:rFonts w:ascii="Times New Roman" w:hAnsi="Times New Roman"/>
                <w:bCs/>
                <w:sz w:val="18"/>
                <w:szCs w:val="18"/>
                <w:lang w:eastAsia="en-US"/>
              </w:rPr>
              <w:t>Ширина обочины, м</w:t>
            </w:r>
          </w:p>
        </w:tc>
        <w:tc>
          <w:tcPr>
            <w:tcW w:w="1418" w:type="dxa"/>
            <w:shd w:val="clear" w:color="auto" w:fill="auto"/>
          </w:tcPr>
          <w:p w14:paraId="669B78D2"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3,5</w:t>
            </w:r>
          </w:p>
        </w:tc>
        <w:tc>
          <w:tcPr>
            <w:tcW w:w="1701" w:type="dxa"/>
            <w:shd w:val="clear" w:color="auto" w:fill="auto"/>
          </w:tcPr>
          <w:p w14:paraId="75770DA4"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2,50</w:t>
            </w:r>
          </w:p>
        </w:tc>
        <w:tc>
          <w:tcPr>
            <w:tcW w:w="1417" w:type="dxa"/>
          </w:tcPr>
          <w:p w14:paraId="7353485B"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2,00</w:t>
            </w:r>
          </w:p>
        </w:tc>
      </w:tr>
    </w:tbl>
    <w:p w14:paraId="28E9166F" w14:textId="77777777" w:rsidR="00323070" w:rsidRPr="00323070" w:rsidRDefault="00323070" w:rsidP="00323070">
      <w:pPr>
        <w:widowControl w:val="0"/>
        <w:spacing w:after="160" w:line="239" w:lineRule="auto"/>
        <w:rPr>
          <w:rFonts w:ascii="Times New Roman" w:hAnsi="Times New Roman"/>
          <w:spacing w:val="-2"/>
          <w:sz w:val="18"/>
          <w:szCs w:val="18"/>
          <w:lang w:eastAsia="en-US"/>
        </w:rPr>
      </w:pPr>
    </w:p>
    <w:p w14:paraId="110E5F6B" w14:textId="77777777" w:rsidR="00323070" w:rsidRPr="00323070" w:rsidRDefault="00323070" w:rsidP="00323070">
      <w:pPr>
        <w:widowControl w:val="0"/>
        <w:spacing w:after="160" w:line="239" w:lineRule="auto"/>
        <w:rPr>
          <w:rFonts w:ascii="Times New Roman" w:hAnsi="Times New Roman"/>
          <w:spacing w:val="-2"/>
          <w:sz w:val="18"/>
          <w:szCs w:val="18"/>
          <w:lang w:eastAsia="en-US"/>
        </w:rPr>
      </w:pPr>
    </w:p>
    <w:p w14:paraId="6F6F3D19" w14:textId="77777777" w:rsidR="00323070" w:rsidRPr="00323070" w:rsidRDefault="00323070" w:rsidP="00323070">
      <w:pPr>
        <w:widowControl w:val="0"/>
        <w:spacing w:after="160" w:line="240" w:lineRule="auto"/>
        <w:ind w:firstLine="720"/>
        <w:jc w:val="both"/>
        <w:rPr>
          <w:rFonts w:ascii="Times New Roman" w:hAnsi="Times New Roman"/>
          <w:sz w:val="18"/>
          <w:szCs w:val="18"/>
          <w:lang w:eastAsia="en-US"/>
        </w:rPr>
      </w:pPr>
      <w:bookmarkStart w:id="11" w:name="_Hlk117514953"/>
      <w:r w:rsidRPr="00323070">
        <w:rPr>
          <w:rFonts w:ascii="Times New Roman" w:hAnsi="Times New Roman"/>
          <w:bCs/>
          <w:sz w:val="18"/>
          <w:szCs w:val="18"/>
          <w:lang w:eastAsia="en-US"/>
        </w:rPr>
        <w:t xml:space="preserve">Предельные значения расчетных показателей основных параметров автомобильных дорог местного значения в границах населенных пунктов приведены в таблице </w:t>
      </w:r>
      <w:r w:rsidRPr="00323070">
        <w:rPr>
          <w:rFonts w:ascii="Times New Roman" w:hAnsi="Times New Roman"/>
          <w:sz w:val="18"/>
          <w:szCs w:val="18"/>
          <w:lang w:eastAsia="en-US"/>
        </w:rPr>
        <w:t>1.2.2</w:t>
      </w:r>
    </w:p>
    <w:p w14:paraId="1987CEE3" w14:textId="77777777" w:rsidR="00323070" w:rsidRPr="00323070" w:rsidRDefault="00323070" w:rsidP="00323070">
      <w:pPr>
        <w:spacing w:before="240" w:after="120" w:line="240" w:lineRule="auto"/>
        <w:jc w:val="right"/>
        <w:rPr>
          <w:rFonts w:ascii="Times New Roman" w:eastAsia="Calibri" w:hAnsi="Times New Roman"/>
          <w:sz w:val="18"/>
          <w:szCs w:val="18"/>
          <w:lang w:eastAsia="en-US"/>
        </w:rPr>
      </w:pPr>
      <w:r w:rsidRPr="00323070">
        <w:rPr>
          <w:rFonts w:ascii="Times New Roman" w:eastAsia="Calibri" w:hAnsi="Times New Roman"/>
          <w:sz w:val="18"/>
          <w:szCs w:val="18"/>
          <w:lang w:eastAsia="en-US"/>
        </w:rPr>
        <w:t>Таблица 1.2.2</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559"/>
        <w:gridCol w:w="1559"/>
        <w:gridCol w:w="1418"/>
        <w:gridCol w:w="1559"/>
      </w:tblGrid>
      <w:tr w:rsidR="00323070" w:rsidRPr="00323070" w14:paraId="056A984B" w14:textId="77777777" w:rsidTr="00323070">
        <w:trPr>
          <w:trHeight w:val="312"/>
          <w:jc w:val="center"/>
        </w:trPr>
        <w:tc>
          <w:tcPr>
            <w:tcW w:w="3256" w:type="dxa"/>
            <w:vMerge w:val="restart"/>
            <w:shd w:val="clear" w:color="auto" w:fill="auto"/>
          </w:tcPr>
          <w:p w14:paraId="0A189609" w14:textId="77777777" w:rsidR="00323070" w:rsidRPr="00323070" w:rsidRDefault="00323070" w:rsidP="00323070">
            <w:pPr>
              <w:widowControl w:val="0"/>
              <w:spacing w:after="160" w:line="240" w:lineRule="auto"/>
              <w:jc w:val="center"/>
              <w:rPr>
                <w:rFonts w:ascii="Times New Roman" w:hAnsi="Times New Roman"/>
                <w:b/>
                <w:bCs/>
                <w:sz w:val="18"/>
                <w:szCs w:val="18"/>
                <w:lang w:eastAsia="en-US"/>
              </w:rPr>
            </w:pPr>
            <w:r w:rsidRPr="00323070">
              <w:rPr>
                <w:rFonts w:ascii="Times New Roman" w:hAnsi="Times New Roman"/>
                <w:b/>
                <w:bCs/>
                <w:sz w:val="18"/>
                <w:szCs w:val="18"/>
                <w:lang w:eastAsia="en-US"/>
              </w:rPr>
              <w:t>Основные расчетные параметры</w:t>
            </w:r>
          </w:p>
        </w:tc>
        <w:tc>
          <w:tcPr>
            <w:tcW w:w="6095" w:type="dxa"/>
            <w:gridSpan w:val="4"/>
            <w:shd w:val="clear" w:color="auto" w:fill="auto"/>
          </w:tcPr>
          <w:p w14:paraId="6C409A41" w14:textId="77777777" w:rsidR="00323070" w:rsidRPr="00323070" w:rsidRDefault="00323070" w:rsidP="00323070">
            <w:pPr>
              <w:widowControl w:val="0"/>
              <w:suppressAutoHyphens/>
              <w:spacing w:after="160" w:line="240" w:lineRule="auto"/>
              <w:ind w:left="-57" w:right="-57"/>
              <w:jc w:val="center"/>
              <w:rPr>
                <w:rFonts w:ascii="Times New Roman" w:hAnsi="Times New Roman"/>
                <w:b/>
                <w:bCs/>
                <w:sz w:val="18"/>
                <w:szCs w:val="18"/>
                <w:lang w:eastAsia="en-US"/>
              </w:rPr>
            </w:pPr>
            <w:r w:rsidRPr="00323070">
              <w:rPr>
                <w:rFonts w:ascii="Times New Roman" w:hAnsi="Times New Roman"/>
                <w:b/>
                <w:bCs/>
                <w:sz w:val="18"/>
                <w:szCs w:val="18"/>
                <w:lang w:eastAsia="en-US"/>
              </w:rPr>
              <w:t>Категория дорог и улиц</w:t>
            </w:r>
          </w:p>
        </w:tc>
      </w:tr>
      <w:tr w:rsidR="00323070" w:rsidRPr="00323070" w14:paraId="169F9611" w14:textId="77777777" w:rsidTr="00323070">
        <w:trPr>
          <w:jc w:val="center"/>
        </w:trPr>
        <w:tc>
          <w:tcPr>
            <w:tcW w:w="3256" w:type="dxa"/>
            <w:vMerge/>
            <w:shd w:val="clear" w:color="auto" w:fill="auto"/>
          </w:tcPr>
          <w:p w14:paraId="65611F47" w14:textId="77777777" w:rsidR="00323070" w:rsidRPr="00323070" w:rsidRDefault="00323070" w:rsidP="00323070">
            <w:pPr>
              <w:widowControl w:val="0"/>
              <w:spacing w:after="160" w:line="240" w:lineRule="auto"/>
              <w:jc w:val="center"/>
              <w:rPr>
                <w:rFonts w:ascii="Times New Roman" w:hAnsi="Times New Roman"/>
                <w:b/>
                <w:bCs/>
                <w:sz w:val="18"/>
                <w:szCs w:val="18"/>
                <w:lang w:eastAsia="en-US"/>
              </w:rPr>
            </w:pPr>
          </w:p>
        </w:tc>
        <w:tc>
          <w:tcPr>
            <w:tcW w:w="1559" w:type="dxa"/>
            <w:shd w:val="clear" w:color="auto" w:fill="auto"/>
          </w:tcPr>
          <w:p w14:paraId="59F9E32C"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Основная улица поселения</w:t>
            </w:r>
          </w:p>
        </w:tc>
        <w:tc>
          <w:tcPr>
            <w:tcW w:w="1559" w:type="dxa"/>
            <w:shd w:val="clear" w:color="auto" w:fill="auto"/>
          </w:tcPr>
          <w:p w14:paraId="628CFCE7"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Местная улица</w:t>
            </w:r>
          </w:p>
        </w:tc>
        <w:tc>
          <w:tcPr>
            <w:tcW w:w="1418" w:type="dxa"/>
          </w:tcPr>
          <w:p w14:paraId="55CF15AA"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Местная дорога</w:t>
            </w:r>
          </w:p>
        </w:tc>
        <w:tc>
          <w:tcPr>
            <w:tcW w:w="1559" w:type="dxa"/>
          </w:tcPr>
          <w:p w14:paraId="047EFC3E"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Проезд</w:t>
            </w:r>
          </w:p>
        </w:tc>
      </w:tr>
      <w:tr w:rsidR="00323070" w:rsidRPr="00323070" w14:paraId="5A05578C" w14:textId="77777777" w:rsidTr="00323070">
        <w:trPr>
          <w:jc w:val="center"/>
        </w:trPr>
        <w:tc>
          <w:tcPr>
            <w:tcW w:w="3256" w:type="dxa"/>
            <w:shd w:val="clear" w:color="auto" w:fill="auto"/>
          </w:tcPr>
          <w:p w14:paraId="034CBEDB" w14:textId="77777777" w:rsidR="00323070" w:rsidRPr="00323070" w:rsidRDefault="00323070" w:rsidP="00323070">
            <w:pPr>
              <w:widowControl w:val="0"/>
              <w:spacing w:after="160" w:line="240" w:lineRule="auto"/>
              <w:rPr>
                <w:rFonts w:ascii="Times New Roman" w:hAnsi="Times New Roman"/>
                <w:bCs/>
                <w:sz w:val="18"/>
                <w:szCs w:val="18"/>
                <w:lang w:eastAsia="en-US"/>
              </w:rPr>
            </w:pPr>
            <w:r w:rsidRPr="00323070">
              <w:rPr>
                <w:rFonts w:ascii="Times New Roman" w:hAnsi="Times New Roman"/>
                <w:bCs/>
                <w:sz w:val="18"/>
                <w:szCs w:val="18"/>
                <w:lang w:eastAsia="en-US"/>
              </w:rPr>
              <w:t>Число полос движения</w:t>
            </w:r>
          </w:p>
        </w:tc>
        <w:tc>
          <w:tcPr>
            <w:tcW w:w="1559" w:type="dxa"/>
            <w:shd w:val="clear" w:color="auto" w:fill="auto"/>
          </w:tcPr>
          <w:p w14:paraId="32427F46"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2-4</w:t>
            </w:r>
          </w:p>
        </w:tc>
        <w:tc>
          <w:tcPr>
            <w:tcW w:w="1559" w:type="dxa"/>
            <w:shd w:val="clear" w:color="auto" w:fill="auto"/>
          </w:tcPr>
          <w:p w14:paraId="3C195E40"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2</w:t>
            </w:r>
          </w:p>
        </w:tc>
        <w:tc>
          <w:tcPr>
            <w:tcW w:w="1418" w:type="dxa"/>
          </w:tcPr>
          <w:p w14:paraId="3441821C"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2</w:t>
            </w:r>
          </w:p>
        </w:tc>
        <w:tc>
          <w:tcPr>
            <w:tcW w:w="1559" w:type="dxa"/>
          </w:tcPr>
          <w:p w14:paraId="5029433D"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1</w:t>
            </w:r>
          </w:p>
        </w:tc>
      </w:tr>
      <w:tr w:rsidR="00323070" w:rsidRPr="00323070" w14:paraId="4D29DA7F" w14:textId="77777777" w:rsidTr="00323070">
        <w:trPr>
          <w:jc w:val="center"/>
        </w:trPr>
        <w:tc>
          <w:tcPr>
            <w:tcW w:w="3256" w:type="dxa"/>
            <w:shd w:val="clear" w:color="auto" w:fill="auto"/>
          </w:tcPr>
          <w:p w14:paraId="19FC6E47" w14:textId="77777777" w:rsidR="00323070" w:rsidRPr="00323070" w:rsidRDefault="00323070" w:rsidP="00323070">
            <w:pPr>
              <w:widowControl w:val="0"/>
              <w:spacing w:after="160" w:line="240" w:lineRule="auto"/>
              <w:rPr>
                <w:rFonts w:ascii="Times New Roman" w:hAnsi="Times New Roman"/>
                <w:bCs/>
                <w:sz w:val="18"/>
                <w:szCs w:val="18"/>
                <w:lang w:eastAsia="en-US"/>
              </w:rPr>
            </w:pPr>
            <w:r w:rsidRPr="00323070">
              <w:rPr>
                <w:rFonts w:ascii="Times New Roman" w:hAnsi="Times New Roman"/>
                <w:bCs/>
                <w:sz w:val="18"/>
                <w:szCs w:val="18"/>
                <w:lang w:eastAsia="en-US"/>
              </w:rPr>
              <w:t>Ширина полосы движения, м</w:t>
            </w:r>
          </w:p>
        </w:tc>
        <w:tc>
          <w:tcPr>
            <w:tcW w:w="1559" w:type="dxa"/>
            <w:shd w:val="clear" w:color="auto" w:fill="auto"/>
          </w:tcPr>
          <w:p w14:paraId="041F5A29"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3,5</w:t>
            </w:r>
          </w:p>
        </w:tc>
        <w:tc>
          <w:tcPr>
            <w:tcW w:w="1559" w:type="dxa"/>
            <w:shd w:val="clear" w:color="auto" w:fill="auto"/>
          </w:tcPr>
          <w:p w14:paraId="41D28B7F"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3,0</w:t>
            </w:r>
          </w:p>
        </w:tc>
        <w:tc>
          <w:tcPr>
            <w:tcW w:w="1418" w:type="dxa"/>
          </w:tcPr>
          <w:p w14:paraId="453E4E3E"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2,75</w:t>
            </w:r>
          </w:p>
        </w:tc>
        <w:tc>
          <w:tcPr>
            <w:tcW w:w="1559" w:type="dxa"/>
          </w:tcPr>
          <w:p w14:paraId="024C88D4"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4,5</w:t>
            </w:r>
          </w:p>
        </w:tc>
      </w:tr>
      <w:tr w:rsidR="00323070" w:rsidRPr="00323070" w14:paraId="41324E38" w14:textId="77777777" w:rsidTr="00323070">
        <w:trPr>
          <w:jc w:val="center"/>
        </w:trPr>
        <w:tc>
          <w:tcPr>
            <w:tcW w:w="3256" w:type="dxa"/>
            <w:shd w:val="clear" w:color="auto" w:fill="auto"/>
          </w:tcPr>
          <w:p w14:paraId="59B01DCB" w14:textId="77777777" w:rsidR="00323070" w:rsidRPr="00323070" w:rsidRDefault="00323070" w:rsidP="00323070">
            <w:pPr>
              <w:widowControl w:val="0"/>
              <w:spacing w:after="160" w:line="240" w:lineRule="auto"/>
              <w:rPr>
                <w:rFonts w:ascii="Times New Roman" w:hAnsi="Times New Roman"/>
                <w:bCs/>
                <w:sz w:val="18"/>
                <w:szCs w:val="18"/>
                <w:lang w:eastAsia="en-US"/>
              </w:rPr>
            </w:pPr>
            <w:r w:rsidRPr="00323070">
              <w:rPr>
                <w:rFonts w:ascii="Times New Roman" w:hAnsi="Times New Roman"/>
                <w:bCs/>
                <w:sz w:val="18"/>
                <w:szCs w:val="18"/>
                <w:lang w:eastAsia="en-US"/>
              </w:rPr>
              <w:t>Расчетная скорость движения, км/ч</w:t>
            </w:r>
          </w:p>
        </w:tc>
        <w:tc>
          <w:tcPr>
            <w:tcW w:w="1559" w:type="dxa"/>
            <w:shd w:val="clear" w:color="auto" w:fill="auto"/>
          </w:tcPr>
          <w:p w14:paraId="5473D58D"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60</w:t>
            </w:r>
          </w:p>
        </w:tc>
        <w:tc>
          <w:tcPr>
            <w:tcW w:w="1559" w:type="dxa"/>
            <w:shd w:val="clear" w:color="auto" w:fill="auto"/>
          </w:tcPr>
          <w:p w14:paraId="7AD47622"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40</w:t>
            </w:r>
          </w:p>
        </w:tc>
        <w:tc>
          <w:tcPr>
            <w:tcW w:w="1418" w:type="dxa"/>
          </w:tcPr>
          <w:p w14:paraId="43C4F67B"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30</w:t>
            </w:r>
          </w:p>
        </w:tc>
        <w:tc>
          <w:tcPr>
            <w:tcW w:w="1559" w:type="dxa"/>
          </w:tcPr>
          <w:p w14:paraId="76309789"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30</w:t>
            </w:r>
          </w:p>
        </w:tc>
      </w:tr>
      <w:tr w:rsidR="00323070" w:rsidRPr="00323070" w14:paraId="34DE9D97" w14:textId="77777777" w:rsidTr="00323070">
        <w:trPr>
          <w:jc w:val="center"/>
        </w:trPr>
        <w:tc>
          <w:tcPr>
            <w:tcW w:w="3256" w:type="dxa"/>
            <w:shd w:val="clear" w:color="auto" w:fill="auto"/>
          </w:tcPr>
          <w:p w14:paraId="41EF801A" w14:textId="77777777" w:rsidR="00323070" w:rsidRPr="00323070" w:rsidRDefault="00323070" w:rsidP="00323070">
            <w:pPr>
              <w:widowControl w:val="0"/>
              <w:spacing w:after="160" w:line="240" w:lineRule="auto"/>
              <w:rPr>
                <w:rFonts w:ascii="Times New Roman" w:hAnsi="Times New Roman"/>
                <w:bCs/>
                <w:sz w:val="18"/>
                <w:szCs w:val="18"/>
                <w:lang w:eastAsia="en-US"/>
              </w:rPr>
            </w:pPr>
            <w:r w:rsidRPr="00323070">
              <w:rPr>
                <w:rFonts w:ascii="Times New Roman" w:hAnsi="Times New Roman"/>
                <w:bCs/>
                <w:sz w:val="18"/>
                <w:szCs w:val="18"/>
                <w:lang w:eastAsia="en-US"/>
              </w:rPr>
              <w:t>Наименьший радиус кривых в плане, м</w:t>
            </w:r>
          </w:p>
        </w:tc>
        <w:tc>
          <w:tcPr>
            <w:tcW w:w="1559" w:type="dxa"/>
            <w:shd w:val="clear" w:color="auto" w:fill="auto"/>
          </w:tcPr>
          <w:p w14:paraId="1C124368"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220</w:t>
            </w:r>
          </w:p>
        </w:tc>
        <w:tc>
          <w:tcPr>
            <w:tcW w:w="1559" w:type="dxa"/>
            <w:shd w:val="clear" w:color="auto" w:fill="auto"/>
          </w:tcPr>
          <w:p w14:paraId="03B0BE15"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80</w:t>
            </w:r>
          </w:p>
        </w:tc>
        <w:tc>
          <w:tcPr>
            <w:tcW w:w="1418" w:type="dxa"/>
          </w:tcPr>
          <w:p w14:paraId="2E78E22E"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40</w:t>
            </w:r>
          </w:p>
        </w:tc>
        <w:tc>
          <w:tcPr>
            <w:tcW w:w="1559" w:type="dxa"/>
          </w:tcPr>
          <w:p w14:paraId="6E89BB2D"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40</w:t>
            </w:r>
          </w:p>
        </w:tc>
      </w:tr>
      <w:tr w:rsidR="00323070" w:rsidRPr="00323070" w14:paraId="715E2FED" w14:textId="77777777" w:rsidTr="00323070">
        <w:trPr>
          <w:jc w:val="center"/>
        </w:trPr>
        <w:tc>
          <w:tcPr>
            <w:tcW w:w="3256" w:type="dxa"/>
            <w:shd w:val="clear" w:color="auto" w:fill="auto"/>
          </w:tcPr>
          <w:p w14:paraId="5B508797" w14:textId="77777777" w:rsidR="00323070" w:rsidRPr="00323070" w:rsidRDefault="00323070" w:rsidP="00323070">
            <w:pPr>
              <w:widowControl w:val="0"/>
              <w:spacing w:after="160" w:line="240" w:lineRule="auto"/>
              <w:rPr>
                <w:rFonts w:ascii="Times New Roman" w:hAnsi="Times New Roman"/>
                <w:bCs/>
                <w:sz w:val="18"/>
                <w:szCs w:val="18"/>
                <w:lang w:eastAsia="en-US"/>
              </w:rPr>
            </w:pPr>
            <w:r w:rsidRPr="00323070">
              <w:rPr>
                <w:rFonts w:ascii="Times New Roman" w:hAnsi="Times New Roman"/>
                <w:bCs/>
                <w:sz w:val="18"/>
                <w:szCs w:val="18"/>
                <w:lang w:eastAsia="en-US"/>
              </w:rPr>
              <w:t>Наибольший продольный уклон, ‰</w:t>
            </w:r>
          </w:p>
        </w:tc>
        <w:tc>
          <w:tcPr>
            <w:tcW w:w="1559" w:type="dxa"/>
            <w:shd w:val="clear" w:color="auto" w:fill="auto"/>
          </w:tcPr>
          <w:p w14:paraId="3B6E8E9D"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70</w:t>
            </w:r>
          </w:p>
        </w:tc>
        <w:tc>
          <w:tcPr>
            <w:tcW w:w="1559" w:type="dxa"/>
            <w:shd w:val="clear" w:color="auto" w:fill="auto"/>
          </w:tcPr>
          <w:p w14:paraId="1B61DFF3"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80</w:t>
            </w:r>
          </w:p>
        </w:tc>
        <w:tc>
          <w:tcPr>
            <w:tcW w:w="1418" w:type="dxa"/>
          </w:tcPr>
          <w:p w14:paraId="14D928A0"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80</w:t>
            </w:r>
          </w:p>
        </w:tc>
        <w:tc>
          <w:tcPr>
            <w:tcW w:w="1559" w:type="dxa"/>
          </w:tcPr>
          <w:p w14:paraId="69F83034"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80</w:t>
            </w:r>
          </w:p>
        </w:tc>
      </w:tr>
      <w:tr w:rsidR="00323070" w:rsidRPr="00323070" w14:paraId="050F4DF3" w14:textId="77777777" w:rsidTr="00323070">
        <w:trPr>
          <w:jc w:val="center"/>
        </w:trPr>
        <w:tc>
          <w:tcPr>
            <w:tcW w:w="3256" w:type="dxa"/>
            <w:shd w:val="clear" w:color="auto" w:fill="auto"/>
          </w:tcPr>
          <w:p w14:paraId="45618CA9" w14:textId="77777777" w:rsidR="00323070" w:rsidRPr="00323070" w:rsidRDefault="00323070" w:rsidP="00323070">
            <w:pPr>
              <w:widowControl w:val="0"/>
              <w:spacing w:after="160" w:line="240" w:lineRule="auto"/>
              <w:rPr>
                <w:rFonts w:ascii="Times New Roman" w:hAnsi="Times New Roman"/>
                <w:bCs/>
                <w:sz w:val="18"/>
                <w:szCs w:val="18"/>
                <w:lang w:eastAsia="en-US"/>
              </w:rPr>
            </w:pPr>
            <w:r w:rsidRPr="00323070">
              <w:rPr>
                <w:rFonts w:ascii="Times New Roman" w:hAnsi="Times New Roman"/>
                <w:bCs/>
                <w:sz w:val="18"/>
                <w:szCs w:val="18"/>
                <w:lang w:eastAsia="en-US"/>
              </w:rPr>
              <w:t>Ширина пешеходной части тротуара, м</w:t>
            </w:r>
          </w:p>
        </w:tc>
        <w:tc>
          <w:tcPr>
            <w:tcW w:w="1559" w:type="dxa"/>
            <w:shd w:val="clear" w:color="auto" w:fill="auto"/>
          </w:tcPr>
          <w:p w14:paraId="4A5E0915"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1,5-2,25</w:t>
            </w:r>
          </w:p>
        </w:tc>
        <w:tc>
          <w:tcPr>
            <w:tcW w:w="1559" w:type="dxa"/>
            <w:shd w:val="clear" w:color="auto" w:fill="auto"/>
          </w:tcPr>
          <w:p w14:paraId="148F54BB"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1,5</w:t>
            </w:r>
          </w:p>
        </w:tc>
        <w:tc>
          <w:tcPr>
            <w:tcW w:w="1418" w:type="dxa"/>
          </w:tcPr>
          <w:p w14:paraId="59B24533"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1,0 (допускается устраивать с одной стороны)</w:t>
            </w:r>
          </w:p>
        </w:tc>
        <w:tc>
          <w:tcPr>
            <w:tcW w:w="1559" w:type="dxa"/>
          </w:tcPr>
          <w:p w14:paraId="2715A95E" w14:textId="77777777" w:rsidR="00323070" w:rsidRPr="00323070" w:rsidRDefault="00323070" w:rsidP="00323070">
            <w:pPr>
              <w:widowControl w:val="0"/>
              <w:spacing w:after="160" w:line="240" w:lineRule="auto"/>
              <w:jc w:val="center"/>
              <w:rPr>
                <w:rFonts w:ascii="Times New Roman" w:hAnsi="Times New Roman"/>
                <w:bCs/>
                <w:sz w:val="18"/>
                <w:szCs w:val="18"/>
                <w:lang w:eastAsia="en-US"/>
              </w:rPr>
            </w:pPr>
            <w:r w:rsidRPr="00323070">
              <w:rPr>
                <w:rFonts w:ascii="Times New Roman" w:hAnsi="Times New Roman"/>
                <w:bCs/>
                <w:sz w:val="18"/>
                <w:szCs w:val="18"/>
                <w:lang w:eastAsia="en-US"/>
              </w:rPr>
              <w:t>-</w:t>
            </w:r>
          </w:p>
        </w:tc>
      </w:tr>
      <w:bookmarkEnd w:id="11"/>
    </w:tbl>
    <w:p w14:paraId="372E0BBD" w14:textId="77777777" w:rsidR="00323070" w:rsidRPr="00323070" w:rsidRDefault="00323070" w:rsidP="00323070">
      <w:pPr>
        <w:widowControl w:val="0"/>
        <w:spacing w:after="160" w:line="239" w:lineRule="auto"/>
        <w:ind w:firstLine="709"/>
        <w:jc w:val="both"/>
        <w:rPr>
          <w:rFonts w:ascii="Times New Roman" w:hAnsi="Times New Roman"/>
          <w:strike/>
          <w:sz w:val="18"/>
          <w:szCs w:val="18"/>
          <w:lang w:eastAsia="en-US"/>
        </w:rPr>
      </w:pPr>
    </w:p>
    <w:p w14:paraId="7C852ECB" w14:textId="77777777" w:rsidR="00323070" w:rsidRPr="00323070" w:rsidRDefault="00323070" w:rsidP="00323070">
      <w:pPr>
        <w:spacing w:after="0" w:line="240" w:lineRule="auto"/>
        <w:jc w:val="both"/>
        <w:rPr>
          <w:rFonts w:ascii="Times New Roman" w:eastAsia="Calibri" w:hAnsi="Times New Roman"/>
          <w:bCs/>
          <w:iCs/>
          <w:sz w:val="18"/>
          <w:szCs w:val="18"/>
          <w:lang w:eastAsia="en-US"/>
        </w:rPr>
      </w:pPr>
    </w:p>
    <w:p w14:paraId="1C61197C"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 xml:space="preserve">1.3. </w:t>
      </w:r>
      <w:r w:rsidRPr="00323070">
        <w:rPr>
          <w:rFonts w:ascii="Times New Roman" w:eastAsia="Calibri" w:hAnsi="Times New Roman"/>
          <w:bCs/>
          <w:iCs/>
          <w:spacing w:val="-2"/>
          <w:sz w:val="18"/>
          <w:szCs w:val="18"/>
          <w:lang w:eastAsia="en-US"/>
        </w:rPr>
        <w:t xml:space="preserve">Предельные значения расчетных показателей </w:t>
      </w:r>
      <w:r w:rsidRPr="00323070">
        <w:rPr>
          <w:rFonts w:ascii="Times New Roman" w:eastAsia="Calibri" w:hAnsi="Times New Roman"/>
          <w:bCs/>
          <w:iCs/>
          <w:sz w:val="18"/>
          <w:szCs w:val="18"/>
          <w:lang w:eastAsia="en-US"/>
        </w:rPr>
        <w:t>минимально допустимого уровня обеспеченности объектами, обеспечивающими обслуживание автомобильного движения, и максимально допустимого уровня их территориальной доступности приведены в таблице 1.3.1</w:t>
      </w:r>
    </w:p>
    <w:p w14:paraId="541B67B6" w14:textId="77777777" w:rsidR="00323070" w:rsidRPr="00323070" w:rsidRDefault="00323070" w:rsidP="00323070">
      <w:pPr>
        <w:spacing w:before="240" w:after="120" w:line="240" w:lineRule="auto"/>
        <w:jc w:val="right"/>
        <w:rPr>
          <w:rFonts w:ascii="Times New Roman" w:eastAsia="Calibri" w:hAnsi="Times New Roman"/>
          <w:bCs/>
          <w:sz w:val="18"/>
          <w:szCs w:val="18"/>
          <w:lang w:val="en-US" w:eastAsia="en-US"/>
        </w:rPr>
      </w:pPr>
      <w:r w:rsidRPr="00323070">
        <w:rPr>
          <w:rFonts w:ascii="Times New Roman" w:eastAsia="Calibri" w:hAnsi="Times New Roman"/>
          <w:sz w:val="18"/>
          <w:szCs w:val="18"/>
          <w:lang w:eastAsia="en-US"/>
        </w:rPr>
        <w:t xml:space="preserve">Таблица </w:t>
      </w:r>
      <w:r w:rsidRPr="00323070">
        <w:rPr>
          <w:rFonts w:ascii="Times New Roman" w:eastAsia="Calibri" w:hAnsi="Times New Roman"/>
          <w:bCs/>
          <w:sz w:val="18"/>
          <w:szCs w:val="18"/>
          <w:lang w:eastAsia="en-US"/>
        </w:rPr>
        <w:t>1.3</w:t>
      </w:r>
      <w:r w:rsidRPr="00323070">
        <w:rPr>
          <w:rFonts w:ascii="Times New Roman" w:eastAsia="Calibri" w:hAnsi="Times New Roman"/>
          <w:bCs/>
          <w:sz w:val="18"/>
          <w:szCs w:val="18"/>
          <w:lang w:val="en-US" w:eastAsia="en-US"/>
        </w:rPr>
        <w:t>.1</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988"/>
        <w:gridCol w:w="1888"/>
        <w:gridCol w:w="2113"/>
        <w:gridCol w:w="1530"/>
      </w:tblGrid>
      <w:tr w:rsidR="00FD6AAF" w:rsidRPr="00FD6AAF" w14:paraId="60C77D69" w14:textId="77777777" w:rsidTr="00FD6AAF">
        <w:trPr>
          <w:trHeight w:val="689"/>
          <w:tblHeader/>
        </w:trPr>
        <w:tc>
          <w:tcPr>
            <w:tcW w:w="1661" w:type="dxa"/>
            <w:shd w:val="clear" w:color="auto" w:fill="auto"/>
          </w:tcPr>
          <w:p w14:paraId="3A669DC4" w14:textId="77777777" w:rsidR="00323070" w:rsidRPr="00FD6AAF" w:rsidRDefault="00323070" w:rsidP="00FD6AAF">
            <w:pPr>
              <w:jc w:val="center"/>
              <w:rPr>
                <w:rFonts w:ascii="Times New Roman" w:eastAsia="Calibri" w:hAnsi="Times New Roman"/>
                <w:b/>
                <w:sz w:val="18"/>
                <w:szCs w:val="18"/>
              </w:rPr>
            </w:pPr>
            <w:bookmarkStart w:id="12" w:name="_Hlk120197713"/>
            <w:r w:rsidRPr="00FD6AAF">
              <w:rPr>
                <w:rFonts w:ascii="Times New Roman" w:eastAsia="Calibri" w:hAnsi="Times New Roman"/>
                <w:b/>
                <w:sz w:val="18"/>
                <w:szCs w:val="18"/>
              </w:rPr>
              <w:t>Наименование вида объекта</w:t>
            </w:r>
          </w:p>
        </w:tc>
        <w:tc>
          <w:tcPr>
            <w:tcW w:w="1988" w:type="dxa"/>
            <w:shd w:val="clear" w:color="auto" w:fill="auto"/>
          </w:tcPr>
          <w:p w14:paraId="0DBF2A38" w14:textId="77777777" w:rsidR="00323070" w:rsidRPr="00FD6AAF" w:rsidRDefault="00323070" w:rsidP="00FD6AAF">
            <w:pPr>
              <w:jc w:val="center"/>
              <w:rPr>
                <w:rFonts w:ascii="Times New Roman" w:eastAsia="Calibri" w:hAnsi="Times New Roman"/>
                <w:b/>
                <w:sz w:val="18"/>
                <w:szCs w:val="18"/>
              </w:rPr>
            </w:pPr>
            <w:r w:rsidRPr="00FD6AAF">
              <w:rPr>
                <w:rFonts w:ascii="Times New Roman" w:eastAsia="Calibri" w:hAnsi="Times New Roman"/>
                <w:b/>
                <w:sz w:val="18"/>
                <w:szCs w:val="18"/>
              </w:rPr>
              <w:t>Тип расчетного показателя</w:t>
            </w:r>
          </w:p>
        </w:tc>
        <w:tc>
          <w:tcPr>
            <w:tcW w:w="1888" w:type="dxa"/>
            <w:shd w:val="clear" w:color="auto" w:fill="auto"/>
          </w:tcPr>
          <w:p w14:paraId="79C35ACA" w14:textId="77777777" w:rsidR="00323070" w:rsidRPr="00FD6AAF" w:rsidRDefault="00323070" w:rsidP="00FD6AAF">
            <w:pPr>
              <w:jc w:val="center"/>
              <w:rPr>
                <w:rFonts w:ascii="Times New Roman" w:eastAsia="Calibri" w:hAnsi="Times New Roman"/>
                <w:b/>
                <w:sz w:val="18"/>
                <w:szCs w:val="18"/>
              </w:rPr>
            </w:pPr>
            <w:r w:rsidRPr="00FD6AAF">
              <w:rPr>
                <w:rFonts w:ascii="Times New Roman" w:eastAsia="Calibri" w:hAnsi="Times New Roman"/>
                <w:b/>
                <w:sz w:val="18"/>
                <w:szCs w:val="18"/>
              </w:rPr>
              <w:t>Наименование расчетного показателя, единица измерения</w:t>
            </w:r>
          </w:p>
        </w:tc>
        <w:tc>
          <w:tcPr>
            <w:tcW w:w="3643" w:type="dxa"/>
            <w:gridSpan w:val="2"/>
            <w:shd w:val="clear" w:color="auto" w:fill="auto"/>
          </w:tcPr>
          <w:p w14:paraId="567EFD47" w14:textId="77777777" w:rsidR="00323070" w:rsidRPr="00FD6AAF" w:rsidRDefault="00323070" w:rsidP="00FD6AAF">
            <w:pPr>
              <w:jc w:val="center"/>
              <w:rPr>
                <w:rFonts w:ascii="Times New Roman" w:eastAsia="Calibri" w:hAnsi="Times New Roman"/>
                <w:b/>
                <w:sz w:val="18"/>
                <w:szCs w:val="18"/>
              </w:rPr>
            </w:pPr>
            <w:r w:rsidRPr="00FD6AAF">
              <w:rPr>
                <w:rFonts w:ascii="Times New Roman" w:eastAsia="Calibri" w:hAnsi="Times New Roman"/>
                <w:b/>
                <w:sz w:val="18"/>
                <w:szCs w:val="18"/>
              </w:rPr>
              <w:t>Значение расчетного показателя</w:t>
            </w:r>
          </w:p>
        </w:tc>
      </w:tr>
      <w:tr w:rsidR="00FD6AAF" w:rsidRPr="00FD6AAF" w14:paraId="42E0648A" w14:textId="77777777" w:rsidTr="00FD6AAF">
        <w:trPr>
          <w:trHeight w:val="77"/>
        </w:trPr>
        <w:tc>
          <w:tcPr>
            <w:tcW w:w="1661" w:type="dxa"/>
            <w:vMerge w:val="restart"/>
            <w:shd w:val="clear" w:color="auto" w:fill="auto"/>
          </w:tcPr>
          <w:p w14:paraId="6022FF35" w14:textId="77777777" w:rsidR="00323070" w:rsidRPr="00FD6AAF" w:rsidRDefault="00323070" w:rsidP="00323070">
            <w:pPr>
              <w:rPr>
                <w:rFonts w:ascii="Times New Roman" w:eastAsia="Calibri" w:hAnsi="Times New Roman"/>
                <w:sz w:val="18"/>
                <w:szCs w:val="18"/>
              </w:rPr>
            </w:pPr>
            <w:r w:rsidRPr="00FD6AAF">
              <w:rPr>
                <w:rFonts w:ascii="Times New Roman" w:hAnsi="Times New Roman"/>
                <w:bCs/>
                <w:sz w:val="18"/>
                <w:szCs w:val="18"/>
              </w:rPr>
              <w:t>Станции технического обслуживания</w:t>
            </w:r>
          </w:p>
        </w:tc>
        <w:tc>
          <w:tcPr>
            <w:tcW w:w="1988" w:type="dxa"/>
            <w:shd w:val="clear" w:color="auto" w:fill="auto"/>
          </w:tcPr>
          <w:p w14:paraId="39A57AD5"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Расчетный показатель минимально допустимого уровня обеспеченности</w:t>
            </w:r>
          </w:p>
        </w:tc>
        <w:tc>
          <w:tcPr>
            <w:tcW w:w="1888" w:type="dxa"/>
            <w:shd w:val="clear" w:color="auto" w:fill="auto"/>
          </w:tcPr>
          <w:p w14:paraId="1C660A68"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 xml:space="preserve">Уровень обеспеченности, </w:t>
            </w:r>
            <w:r w:rsidRPr="00FD6AAF">
              <w:rPr>
                <w:rFonts w:ascii="Times New Roman" w:hAnsi="Times New Roman"/>
                <w:bCs/>
                <w:sz w:val="18"/>
                <w:szCs w:val="18"/>
              </w:rPr>
              <w:t>объект на 200 легковых автомобилей</w:t>
            </w:r>
          </w:p>
        </w:tc>
        <w:tc>
          <w:tcPr>
            <w:tcW w:w="3643" w:type="dxa"/>
            <w:gridSpan w:val="2"/>
            <w:shd w:val="clear" w:color="auto" w:fill="auto"/>
          </w:tcPr>
          <w:p w14:paraId="11AA0722" w14:textId="77777777" w:rsidR="00323070" w:rsidRPr="00FD6AAF" w:rsidRDefault="00323070" w:rsidP="00FD6AAF">
            <w:pPr>
              <w:jc w:val="center"/>
              <w:rPr>
                <w:rFonts w:ascii="Times New Roman" w:eastAsia="Calibri" w:hAnsi="Times New Roman"/>
                <w:sz w:val="18"/>
                <w:szCs w:val="18"/>
              </w:rPr>
            </w:pPr>
            <w:r w:rsidRPr="00FD6AAF">
              <w:rPr>
                <w:rFonts w:ascii="Times New Roman" w:hAnsi="Times New Roman"/>
                <w:bCs/>
                <w:sz w:val="18"/>
                <w:szCs w:val="18"/>
              </w:rPr>
              <w:t>1</w:t>
            </w:r>
          </w:p>
        </w:tc>
      </w:tr>
      <w:tr w:rsidR="00FD6AAF" w:rsidRPr="00FD6AAF" w14:paraId="2001DB27" w14:textId="77777777" w:rsidTr="00FD6AAF">
        <w:trPr>
          <w:trHeight w:val="361"/>
        </w:trPr>
        <w:tc>
          <w:tcPr>
            <w:tcW w:w="1661" w:type="dxa"/>
            <w:vMerge/>
            <w:shd w:val="clear" w:color="auto" w:fill="auto"/>
          </w:tcPr>
          <w:p w14:paraId="357DDD06" w14:textId="77777777" w:rsidR="00323070" w:rsidRPr="00FD6AAF" w:rsidRDefault="00323070" w:rsidP="00323070">
            <w:pPr>
              <w:rPr>
                <w:rFonts w:ascii="Times New Roman" w:eastAsia="Calibri" w:hAnsi="Times New Roman"/>
                <w:sz w:val="18"/>
                <w:szCs w:val="18"/>
              </w:rPr>
            </w:pPr>
          </w:p>
        </w:tc>
        <w:tc>
          <w:tcPr>
            <w:tcW w:w="1988" w:type="dxa"/>
            <w:shd w:val="clear" w:color="auto" w:fill="auto"/>
          </w:tcPr>
          <w:p w14:paraId="3894EF52"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Расчетный показатель максимально допустимого уровня территориальной доступности</w:t>
            </w:r>
          </w:p>
        </w:tc>
        <w:tc>
          <w:tcPr>
            <w:tcW w:w="1888" w:type="dxa"/>
            <w:shd w:val="clear" w:color="auto" w:fill="auto"/>
          </w:tcPr>
          <w:p w14:paraId="44ADE2D9"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w:t>
            </w:r>
          </w:p>
        </w:tc>
        <w:tc>
          <w:tcPr>
            <w:tcW w:w="3643" w:type="dxa"/>
            <w:gridSpan w:val="2"/>
            <w:shd w:val="clear" w:color="auto" w:fill="auto"/>
          </w:tcPr>
          <w:p w14:paraId="5DE4724D" w14:textId="77777777" w:rsidR="00323070" w:rsidRPr="00FD6AAF" w:rsidRDefault="00323070" w:rsidP="00FD6AAF">
            <w:pPr>
              <w:jc w:val="center"/>
              <w:rPr>
                <w:rFonts w:ascii="Times New Roman" w:eastAsia="Calibri" w:hAnsi="Times New Roman"/>
                <w:sz w:val="18"/>
                <w:szCs w:val="18"/>
              </w:rPr>
            </w:pPr>
            <w:r w:rsidRPr="00FD6AAF">
              <w:rPr>
                <w:rFonts w:ascii="Times New Roman" w:hAnsi="Times New Roman"/>
                <w:sz w:val="18"/>
                <w:szCs w:val="18"/>
              </w:rPr>
              <w:t>не нормируется</w:t>
            </w:r>
          </w:p>
        </w:tc>
      </w:tr>
      <w:tr w:rsidR="00FD6AAF" w:rsidRPr="00FD6AAF" w14:paraId="4327B97C" w14:textId="77777777" w:rsidTr="00FD6AAF">
        <w:trPr>
          <w:trHeight w:val="497"/>
        </w:trPr>
        <w:tc>
          <w:tcPr>
            <w:tcW w:w="1661" w:type="dxa"/>
            <w:vMerge w:val="restart"/>
            <w:shd w:val="clear" w:color="auto" w:fill="auto"/>
          </w:tcPr>
          <w:p w14:paraId="02411F38" w14:textId="77777777" w:rsidR="00323070" w:rsidRPr="00FD6AAF" w:rsidRDefault="00323070" w:rsidP="00FD6AAF">
            <w:pPr>
              <w:spacing w:after="0"/>
              <w:rPr>
                <w:rFonts w:ascii="Times New Roman" w:eastAsia="Calibri" w:hAnsi="Times New Roman"/>
                <w:sz w:val="18"/>
                <w:szCs w:val="18"/>
              </w:rPr>
            </w:pPr>
            <w:r w:rsidRPr="00FD6AAF">
              <w:rPr>
                <w:rFonts w:ascii="Times New Roman" w:eastAsia="Calibri" w:hAnsi="Times New Roman"/>
                <w:bCs/>
                <w:sz w:val="18"/>
                <w:szCs w:val="18"/>
              </w:rPr>
              <w:t>Остановка общественного транспорта в границах населенного пункта</w:t>
            </w:r>
          </w:p>
        </w:tc>
        <w:tc>
          <w:tcPr>
            <w:tcW w:w="1988" w:type="dxa"/>
            <w:vMerge w:val="restart"/>
            <w:shd w:val="clear" w:color="auto" w:fill="auto"/>
          </w:tcPr>
          <w:p w14:paraId="175755BA" w14:textId="77777777" w:rsidR="00323070" w:rsidRPr="00FD6AAF" w:rsidRDefault="00323070" w:rsidP="00FD6AAF">
            <w:pPr>
              <w:spacing w:after="0"/>
              <w:rPr>
                <w:rFonts w:ascii="Times New Roman" w:eastAsia="Calibri" w:hAnsi="Times New Roman"/>
                <w:sz w:val="18"/>
                <w:szCs w:val="18"/>
              </w:rPr>
            </w:pPr>
            <w:r w:rsidRPr="00FD6AAF">
              <w:rPr>
                <w:rFonts w:ascii="Times New Roman" w:eastAsia="Calibri" w:hAnsi="Times New Roman"/>
                <w:sz w:val="18"/>
                <w:szCs w:val="18"/>
              </w:rPr>
              <w:t>Расчетный показатель минимально допустимого уровня обеспеченности</w:t>
            </w:r>
          </w:p>
        </w:tc>
        <w:tc>
          <w:tcPr>
            <w:tcW w:w="1888" w:type="dxa"/>
            <w:vMerge w:val="restart"/>
            <w:shd w:val="clear" w:color="auto" w:fill="auto"/>
          </w:tcPr>
          <w:p w14:paraId="0C8084C3" w14:textId="77777777" w:rsidR="00323070" w:rsidRPr="00FD6AAF" w:rsidRDefault="00323070" w:rsidP="00FD6AAF">
            <w:pPr>
              <w:spacing w:after="0"/>
              <w:rPr>
                <w:rFonts w:ascii="Times New Roman" w:eastAsia="Calibri" w:hAnsi="Times New Roman"/>
                <w:sz w:val="18"/>
                <w:szCs w:val="18"/>
              </w:rPr>
            </w:pPr>
            <w:r w:rsidRPr="00FD6AAF">
              <w:rPr>
                <w:rFonts w:ascii="Times New Roman" w:eastAsia="Calibri" w:hAnsi="Times New Roman"/>
                <w:sz w:val="18"/>
                <w:szCs w:val="18"/>
              </w:rPr>
              <w:t>Частота размещения остановок общественного транспорта (расстояние между остановками), м</w:t>
            </w:r>
          </w:p>
        </w:tc>
        <w:tc>
          <w:tcPr>
            <w:tcW w:w="2113" w:type="dxa"/>
            <w:shd w:val="clear" w:color="auto" w:fill="auto"/>
          </w:tcPr>
          <w:p w14:paraId="3971DC32" w14:textId="77777777" w:rsidR="00323070" w:rsidRPr="00FD6AAF" w:rsidRDefault="00323070" w:rsidP="00FD6AAF">
            <w:pPr>
              <w:spacing w:after="0"/>
              <w:jc w:val="center"/>
              <w:rPr>
                <w:rFonts w:ascii="Times New Roman" w:eastAsia="Calibri" w:hAnsi="Times New Roman"/>
                <w:sz w:val="18"/>
                <w:szCs w:val="18"/>
              </w:rPr>
            </w:pPr>
            <w:r w:rsidRPr="00FD6AAF">
              <w:rPr>
                <w:rFonts w:ascii="Times New Roman" w:eastAsia="Calibri" w:hAnsi="Times New Roman"/>
                <w:sz w:val="18"/>
                <w:szCs w:val="18"/>
              </w:rPr>
              <w:t>для автобусов, троллейбусов и трамваев</w:t>
            </w:r>
          </w:p>
        </w:tc>
        <w:tc>
          <w:tcPr>
            <w:tcW w:w="1530" w:type="dxa"/>
            <w:shd w:val="clear" w:color="auto" w:fill="auto"/>
          </w:tcPr>
          <w:p w14:paraId="60193C35" w14:textId="77777777" w:rsidR="00323070" w:rsidRPr="00FD6AAF" w:rsidRDefault="00323070" w:rsidP="00FD6AAF">
            <w:pPr>
              <w:spacing w:after="0"/>
              <w:jc w:val="center"/>
              <w:rPr>
                <w:rFonts w:ascii="Times New Roman" w:eastAsia="Calibri" w:hAnsi="Times New Roman"/>
                <w:sz w:val="18"/>
                <w:szCs w:val="18"/>
              </w:rPr>
            </w:pPr>
            <w:r w:rsidRPr="00FD6AAF">
              <w:rPr>
                <w:rFonts w:ascii="Times New Roman" w:eastAsia="Calibri" w:hAnsi="Times New Roman"/>
                <w:sz w:val="18"/>
                <w:szCs w:val="18"/>
              </w:rPr>
              <w:t>400-600</w:t>
            </w:r>
          </w:p>
        </w:tc>
      </w:tr>
      <w:tr w:rsidR="00FD6AAF" w:rsidRPr="00FD6AAF" w14:paraId="3320D090" w14:textId="77777777" w:rsidTr="00FD6AAF">
        <w:trPr>
          <w:trHeight w:val="495"/>
        </w:trPr>
        <w:tc>
          <w:tcPr>
            <w:tcW w:w="1661" w:type="dxa"/>
            <w:vMerge/>
            <w:shd w:val="clear" w:color="auto" w:fill="auto"/>
          </w:tcPr>
          <w:p w14:paraId="6603AA07" w14:textId="77777777" w:rsidR="00323070" w:rsidRPr="00FD6AAF" w:rsidRDefault="00323070" w:rsidP="00FD6AAF">
            <w:pPr>
              <w:spacing w:after="0"/>
              <w:rPr>
                <w:rFonts w:ascii="Times New Roman" w:eastAsia="Calibri" w:hAnsi="Times New Roman"/>
                <w:bCs/>
                <w:sz w:val="18"/>
                <w:szCs w:val="18"/>
              </w:rPr>
            </w:pPr>
          </w:p>
        </w:tc>
        <w:tc>
          <w:tcPr>
            <w:tcW w:w="1988" w:type="dxa"/>
            <w:vMerge/>
            <w:shd w:val="clear" w:color="auto" w:fill="auto"/>
          </w:tcPr>
          <w:p w14:paraId="359EC288" w14:textId="77777777" w:rsidR="00323070" w:rsidRPr="00FD6AAF" w:rsidRDefault="00323070" w:rsidP="00FD6AAF">
            <w:pPr>
              <w:spacing w:after="0"/>
              <w:rPr>
                <w:rFonts w:ascii="Times New Roman" w:eastAsia="Calibri" w:hAnsi="Times New Roman"/>
                <w:sz w:val="18"/>
                <w:szCs w:val="18"/>
              </w:rPr>
            </w:pPr>
          </w:p>
        </w:tc>
        <w:tc>
          <w:tcPr>
            <w:tcW w:w="1888" w:type="dxa"/>
            <w:vMerge/>
            <w:shd w:val="clear" w:color="auto" w:fill="auto"/>
          </w:tcPr>
          <w:p w14:paraId="2699BC24" w14:textId="77777777" w:rsidR="00323070" w:rsidRPr="00FD6AAF" w:rsidRDefault="00323070" w:rsidP="00FD6AAF">
            <w:pPr>
              <w:spacing w:after="0"/>
              <w:rPr>
                <w:rFonts w:ascii="Times New Roman" w:eastAsia="Calibri" w:hAnsi="Times New Roman"/>
                <w:sz w:val="18"/>
                <w:szCs w:val="18"/>
              </w:rPr>
            </w:pPr>
          </w:p>
        </w:tc>
        <w:tc>
          <w:tcPr>
            <w:tcW w:w="2113" w:type="dxa"/>
            <w:shd w:val="clear" w:color="auto" w:fill="auto"/>
          </w:tcPr>
          <w:p w14:paraId="72D377A8" w14:textId="77777777" w:rsidR="00323070" w:rsidRPr="00FD6AAF" w:rsidRDefault="00323070" w:rsidP="00FD6AAF">
            <w:pPr>
              <w:spacing w:after="0"/>
              <w:jc w:val="center"/>
              <w:rPr>
                <w:rFonts w:ascii="Times New Roman" w:eastAsia="Calibri" w:hAnsi="Times New Roman"/>
                <w:sz w:val="18"/>
                <w:szCs w:val="18"/>
              </w:rPr>
            </w:pPr>
            <w:r w:rsidRPr="00FD6AAF">
              <w:rPr>
                <w:rFonts w:ascii="Times New Roman" w:eastAsia="Calibri" w:hAnsi="Times New Roman"/>
                <w:sz w:val="18"/>
                <w:szCs w:val="18"/>
              </w:rPr>
              <w:t>для экспресс-автобусов и скоростных трамваев</w:t>
            </w:r>
          </w:p>
        </w:tc>
        <w:tc>
          <w:tcPr>
            <w:tcW w:w="1530" w:type="dxa"/>
            <w:shd w:val="clear" w:color="auto" w:fill="auto"/>
          </w:tcPr>
          <w:p w14:paraId="35A26C48" w14:textId="77777777" w:rsidR="00323070" w:rsidRPr="00FD6AAF" w:rsidRDefault="00323070" w:rsidP="00FD6AAF">
            <w:pPr>
              <w:spacing w:after="0"/>
              <w:jc w:val="center"/>
              <w:rPr>
                <w:rFonts w:ascii="Times New Roman" w:eastAsia="Calibri" w:hAnsi="Times New Roman"/>
                <w:sz w:val="18"/>
                <w:szCs w:val="18"/>
              </w:rPr>
            </w:pPr>
            <w:r w:rsidRPr="00FD6AAF">
              <w:rPr>
                <w:rFonts w:ascii="Times New Roman" w:eastAsia="Calibri" w:hAnsi="Times New Roman"/>
                <w:sz w:val="18"/>
                <w:szCs w:val="18"/>
              </w:rPr>
              <w:t>800-1200</w:t>
            </w:r>
          </w:p>
        </w:tc>
      </w:tr>
      <w:tr w:rsidR="00FD6AAF" w:rsidRPr="00FD6AAF" w14:paraId="68D35833" w14:textId="77777777" w:rsidTr="00FD6AAF">
        <w:trPr>
          <w:trHeight w:val="495"/>
        </w:trPr>
        <w:tc>
          <w:tcPr>
            <w:tcW w:w="1661" w:type="dxa"/>
            <w:vMerge/>
            <w:shd w:val="clear" w:color="auto" w:fill="auto"/>
          </w:tcPr>
          <w:p w14:paraId="0CEDE5F4" w14:textId="77777777" w:rsidR="00323070" w:rsidRPr="00FD6AAF" w:rsidRDefault="00323070" w:rsidP="00FD6AAF">
            <w:pPr>
              <w:spacing w:after="0"/>
              <w:rPr>
                <w:rFonts w:ascii="Times New Roman" w:eastAsia="Calibri" w:hAnsi="Times New Roman"/>
                <w:bCs/>
                <w:sz w:val="18"/>
                <w:szCs w:val="18"/>
              </w:rPr>
            </w:pPr>
          </w:p>
        </w:tc>
        <w:tc>
          <w:tcPr>
            <w:tcW w:w="1988" w:type="dxa"/>
            <w:vMerge/>
            <w:shd w:val="clear" w:color="auto" w:fill="auto"/>
          </w:tcPr>
          <w:p w14:paraId="1D9B799D" w14:textId="77777777" w:rsidR="00323070" w:rsidRPr="00FD6AAF" w:rsidRDefault="00323070" w:rsidP="00FD6AAF">
            <w:pPr>
              <w:spacing w:after="0"/>
              <w:rPr>
                <w:rFonts w:ascii="Times New Roman" w:eastAsia="Calibri" w:hAnsi="Times New Roman"/>
                <w:sz w:val="18"/>
                <w:szCs w:val="18"/>
              </w:rPr>
            </w:pPr>
          </w:p>
        </w:tc>
        <w:tc>
          <w:tcPr>
            <w:tcW w:w="1888" w:type="dxa"/>
            <w:vMerge/>
            <w:shd w:val="clear" w:color="auto" w:fill="auto"/>
          </w:tcPr>
          <w:p w14:paraId="709549CF" w14:textId="77777777" w:rsidR="00323070" w:rsidRPr="00FD6AAF" w:rsidRDefault="00323070" w:rsidP="00FD6AAF">
            <w:pPr>
              <w:spacing w:after="0"/>
              <w:rPr>
                <w:rFonts w:ascii="Times New Roman" w:eastAsia="Calibri" w:hAnsi="Times New Roman"/>
                <w:sz w:val="18"/>
                <w:szCs w:val="18"/>
              </w:rPr>
            </w:pPr>
          </w:p>
        </w:tc>
        <w:tc>
          <w:tcPr>
            <w:tcW w:w="2113" w:type="dxa"/>
            <w:shd w:val="clear" w:color="auto" w:fill="auto"/>
          </w:tcPr>
          <w:p w14:paraId="2A3D78DF" w14:textId="77777777" w:rsidR="00323070" w:rsidRPr="00FD6AAF" w:rsidRDefault="00323070" w:rsidP="00FD6AAF">
            <w:pPr>
              <w:spacing w:after="0"/>
              <w:jc w:val="center"/>
              <w:rPr>
                <w:rFonts w:ascii="Times New Roman" w:eastAsia="Calibri" w:hAnsi="Times New Roman"/>
                <w:sz w:val="18"/>
                <w:szCs w:val="18"/>
              </w:rPr>
            </w:pPr>
            <w:r w:rsidRPr="00FD6AAF">
              <w:rPr>
                <w:rFonts w:ascii="Times New Roman" w:eastAsia="Calibri" w:hAnsi="Times New Roman"/>
                <w:sz w:val="18"/>
                <w:szCs w:val="18"/>
              </w:rPr>
              <w:t>для электрифицированных железных дорог</w:t>
            </w:r>
          </w:p>
        </w:tc>
        <w:tc>
          <w:tcPr>
            <w:tcW w:w="1530" w:type="dxa"/>
            <w:shd w:val="clear" w:color="auto" w:fill="auto"/>
          </w:tcPr>
          <w:p w14:paraId="1352C16E" w14:textId="77777777" w:rsidR="00323070" w:rsidRPr="00FD6AAF" w:rsidRDefault="00323070" w:rsidP="00FD6AAF">
            <w:pPr>
              <w:spacing w:after="0"/>
              <w:jc w:val="center"/>
              <w:rPr>
                <w:rFonts w:ascii="Times New Roman" w:eastAsia="Calibri" w:hAnsi="Times New Roman"/>
                <w:sz w:val="18"/>
                <w:szCs w:val="18"/>
              </w:rPr>
            </w:pPr>
            <w:r w:rsidRPr="00FD6AAF">
              <w:rPr>
                <w:rFonts w:ascii="Times New Roman" w:eastAsia="Calibri" w:hAnsi="Times New Roman"/>
                <w:sz w:val="18"/>
                <w:szCs w:val="18"/>
              </w:rPr>
              <w:t>1500-2000</w:t>
            </w:r>
          </w:p>
        </w:tc>
      </w:tr>
      <w:tr w:rsidR="00FD6AAF" w:rsidRPr="00FD6AAF" w14:paraId="76C0C152" w14:textId="77777777" w:rsidTr="00FD6AAF">
        <w:trPr>
          <w:trHeight w:val="381"/>
        </w:trPr>
        <w:tc>
          <w:tcPr>
            <w:tcW w:w="1661" w:type="dxa"/>
            <w:vMerge/>
            <w:shd w:val="clear" w:color="auto" w:fill="auto"/>
          </w:tcPr>
          <w:p w14:paraId="0EEB820F" w14:textId="77777777" w:rsidR="00323070" w:rsidRPr="00FD6AAF" w:rsidRDefault="00323070" w:rsidP="00FD6AAF">
            <w:pPr>
              <w:spacing w:after="0"/>
              <w:rPr>
                <w:rFonts w:ascii="Times New Roman" w:eastAsia="Calibri" w:hAnsi="Times New Roman"/>
                <w:sz w:val="18"/>
                <w:szCs w:val="18"/>
              </w:rPr>
            </w:pPr>
          </w:p>
        </w:tc>
        <w:tc>
          <w:tcPr>
            <w:tcW w:w="1988" w:type="dxa"/>
            <w:vMerge w:val="restart"/>
            <w:shd w:val="clear" w:color="auto" w:fill="auto"/>
          </w:tcPr>
          <w:p w14:paraId="7BE931A4" w14:textId="77777777" w:rsidR="00323070" w:rsidRPr="00FD6AAF" w:rsidRDefault="00323070" w:rsidP="00FD6AAF">
            <w:pPr>
              <w:spacing w:after="0"/>
              <w:rPr>
                <w:rFonts w:ascii="Times New Roman" w:eastAsia="Calibri" w:hAnsi="Times New Roman"/>
                <w:sz w:val="18"/>
                <w:szCs w:val="18"/>
              </w:rPr>
            </w:pPr>
            <w:r w:rsidRPr="00FD6AAF">
              <w:rPr>
                <w:rFonts w:ascii="Times New Roman" w:eastAsia="Calibri" w:hAnsi="Times New Roman"/>
                <w:sz w:val="18"/>
                <w:szCs w:val="18"/>
              </w:rPr>
              <w:t>Расчетный показатель максимально допустимого уровня территориальной доступности</w:t>
            </w:r>
          </w:p>
        </w:tc>
        <w:tc>
          <w:tcPr>
            <w:tcW w:w="1888" w:type="dxa"/>
            <w:vMerge w:val="restart"/>
            <w:shd w:val="clear" w:color="auto" w:fill="auto"/>
          </w:tcPr>
          <w:p w14:paraId="3C22699F" w14:textId="77777777" w:rsidR="00323070" w:rsidRPr="00FD6AAF" w:rsidRDefault="00323070" w:rsidP="00FD6AAF">
            <w:pPr>
              <w:spacing w:after="0"/>
              <w:rPr>
                <w:rFonts w:ascii="Times New Roman" w:eastAsia="Calibri" w:hAnsi="Times New Roman"/>
                <w:sz w:val="18"/>
                <w:szCs w:val="18"/>
              </w:rPr>
            </w:pPr>
            <w:r w:rsidRPr="00FD6AAF">
              <w:rPr>
                <w:rFonts w:ascii="Times New Roman" w:eastAsia="Calibri" w:hAnsi="Times New Roman"/>
                <w:sz w:val="18"/>
                <w:szCs w:val="18"/>
              </w:rPr>
              <w:t>Пешеходная доступность до ближайшей остановки от зданий и сооружений, м</w:t>
            </w:r>
          </w:p>
        </w:tc>
        <w:tc>
          <w:tcPr>
            <w:tcW w:w="2113" w:type="dxa"/>
            <w:shd w:val="clear" w:color="auto" w:fill="auto"/>
          </w:tcPr>
          <w:p w14:paraId="0F3ADB25" w14:textId="77777777" w:rsidR="00323070" w:rsidRPr="00FD6AAF" w:rsidRDefault="00323070" w:rsidP="00FD6AAF">
            <w:pPr>
              <w:spacing w:after="0"/>
              <w:rPr>
                <w:rFonts w:ascii="Times New Roman" w:eastAsia="Calibri" w:hAnsi="Times New Roman"/>
                <w:sz w:val="18"/>
                <w:szCs w:val="18"/>
              </w:rPr>
            </w:pPr>
            <w:r w:rsidRPr="00FD6AAF">
              <w:rPr>
                <w:rFonts w:ascii="Times New Roman" w:eastAsia="Calibri" w:hAnsi="Times New Roman"/>
                <w:sz w:val="18"/>
                <w:szCs w:val="18"/>
              </w:rPr>
              <w:t>Многоквартирный дом</w:t>
            </w:r>
          </w:p>
        </w:tc>
        <w:tc>
          <w:tcPr>
            <w:tcW w:w="1530" w:type="dxa"/>
            <w:shd w:val="clear" w:color="auto" w:fill="auto"/>
          </w:tcPr>
          <w:p w14:paraId="5FF5E0DF" w14:textId="77777777" w:rsidR="00323070" w:rsidRPr="00FD6AAF" w:rsidRDefault="00323070" w:rsidP="00FD6AAF">
            <w:pPr>
              <w:spacing w:after="0"/>
              <w:jc w:val="center"/>
              <w:rPr>
                <w:rFonts w:ascii="Times New Roman" w:eastAsia="Calibri" w:hAnsi="Times New Roman"/>
                <w:sz w:val="18"/>
                <w:szCs w:val="18"/>
              </w:rPr>
            </w:pPr>
            <w:r w:rsidRPr="00FD6AAF">
              <w:rPr>
                <w:rFonts w:ascii="Times New Roman" w:eastAsia="Calibri" w:hAnsi="Times New Roman"/>
                <w:sz w:val="18"/>
                <w:szCs w:val="18"/>
              </w:rPr>
              <w:t>400</w:t>
            </w:r>
          </w:p>
        </w:tc>
      </w:tr>
      <w:tr w:rsidR="00FD6AAF" w:rsidRPr="00FD6AAF" w14:paraId="67E52AF7" w14:textId="77777777" w:rsidTr="00FD6AAF">
        <w:trPr>
          <w:trHeight w:val="377"/>
        </w:trPr>
        <w:tc>
          <w:tcPr>
            <w:tcW w:w="1661" w:type="dxa"/>
            <w:vMerge/>
            <w:shd w:val="clear" w:color="auto" w:fill="auto"/>
          </w:tcPr>
          <w:p w14:paraId="5BC55FB9" w14:textId="77777777" w:rsidR="00323070" w:rsidRPr="00FD6AAF" w:rsidRDefault="00323070" w:rsidP="00FD6AAF">
            <w:pPr>
              <w:spacing w:after="0"/>
              <w:rPr>
                <w:rFonts w:ascii="Times New Roman" w:eastAsia="Calibri" w:hAnsi="Times New Roman"/>
                <w:sz w:val="18"/>
                <w:szCs w:val="18"/>
              </w:rPr>
            </w:pPr>
          </w:p>
        </w:tc>
        <w:tc>
          <w:tcPr>
            <w:tcW w:w="1988" w:type="dxa"/>
            <w:vMerge/>
            <w:shd w:val="clear" w:color="auto" w:fill="auto"/>
          </w:tcPr>
          <w:p w14:paraId="3DF61CA4" w14:textId="77777777" w:rsidR="00323070" w:rsidRPr="00FD6AAF" w:rsidRDefault="00323070" w:rsidP="00FD6AAF">
            <w:pPr>
              <w:spacing w:after="0"/>
              <w:rPr>
                <w:rFonts w:ascii="Times New Roman" w:eastAsia="Calibri" w:hAnsi="Times New Roman"/>
                <w:sz w:val="18"/>
                <w:szCs w:val="18"/>
              </w:rPr>
            </w:pPr>
          </w:p>
        </w:tc>
        <w:tc>
          <w:tcPr>
            <w:tcW w:w="1888" w:type="dxa"/>
            <w:vMerge/>
            <w:shd w:val="clear" w:color="auto" w:fill="auto"/>
          </w:tcPr>
          <w:p w14:paraId="25B590A7" w14:textId="77777777" w:rsidR="00323070" w:rsidRPr="00FD6AAF" w:rsidRDefault="00323070" w:rsidP="00FD6AAF">
            <w:pPr>
              <w:spacing w:after="0"/>
              <w:rPr>
                <w:rFonts w:ascii="Times New Roman" w:eastAsia="Calibri" w:hAnsi="Times New Roman"/>
                <w:sz w:val="18"/>
                <w:szCs w:val="18"/>
              </w:rPr>
            </w:pPr>
          </w:p>
        </w:tc>
        <w:tc>
          <w:tcPr>
            <w:tcW w:w="2113" w:type="dxa"/>
            <w:shd w:val="clear" w:color="auto" w:fill="auto"/>
          </w:tcPr>
          <w:p w14:paraId="417B1EAD" w14:textId="77777777" w:rsidR="00323070" w:rsidRPr="00FD6AAF" w:rsidRDefault="00323070" w:rsidP="00FD6AAF">
            <w:pPr>
              <w:spacing w:after="0"/>
              <w:rPr>
                <w:rFonts w:ascii="Times New Roman" w:eastAsia="Calibri" w:hAnsi="Times New Roman"/>
                <w:sz w:val="18"/>
                <w:szCs w:val="18"/>
              </w:rPr>
            </w:pPr>
            <w:r w:rsidRPr="00FD6AAF">
              <w:rPr>
                <w:rFonts w:ascii="Times New Roman" w:eastAsia="Calibri" w:hAnsi="Times New Roman"/>
                <w:sz w:val="18"/>
                <w:szCs w:val="18"/>
              </w:rPr>
              <w:t>Индивидуальный жилой дом</w:t>
            </w:r>
          </w:p>
        </w:tc>
        <w:tc>
          <w:tcPr>
            <w:tcW w:w="1530" w:type="dxa"/>
            <w:shd w:val="clear" w:color="auto" w:fill="auto"/>
          </w:tcPr>
          <w:p w14:paraId="2B549BAE" w14:textId="77777777" w:rsidR="00323070" w:rsidRPr="00FD6AAF" w:rsidRDefault="00323070" w:rsidP="00FD6AAF">
            <w:pPr>
              <w:spacing w:after="0"/>
              <w:jc w:val="center"/>
              <w:rPr>
                <w:rFonts w:ascii="Times New Roman" w:eastAsia="Calibri" w:hAnsi="Times New Roman"/>
                <w:sz w:val="18"/>
                <w:szCs w:val="18"/>
              </w:rPr>
            </w:pPr>
            <w:r w:rsidRPr="00FD6AAF">
              <w:rPr>
                <w:rFonts w:ascii="Times New Roman" w:eastAsia="Calibri" w:hAnsi="Times New Roman"/>
                <w:sz w:val="18"/>
                <w:szCs w:val="18"/>
              </w:rPr>
              <w:t>700</w:t>
            </w:r>
          </w:p>
        </w:tc>
      </w:tr>
      <w:tr w:rsidR="00FD6AAF" w:rsidRPr="00FD6AAF" w14:paraId="0246524E" w14:textId="77777777" w:rsidTr="00FD6AAF">
        <w:trPr>
          <w:trHeight w:val="377"/>
        </w:trPr>
        <w:tc>
          <w:tcPr>
            <w:tcW w:w="1661" w:type="dxa"/>
            <w:vMerge/>
            <w:shd w:val="clear" w:color="auto" w:fill="auto"/>
          </w:tcPr>
          <w:p w14:paraId="5DAE2DE1" w14:textId="77777777" w:rsidR="00323070" w:rsidRPr="00FD6AAF" w:rsidRDefault="00323070" w:rsidP="00FD6AAF">
            <w:pPr>
              <w:spacing w:after="0"/>
              <w:rPr>
                <w:rFonts w:ascii="Times New Roman" w:eastAsia="Calibri" w:hAnsi="Times New Roman"/>
                <w:sz w:val="18"/>
                <w:szCs w:val="18"/>
              </w:rPr>
            </w:pPr>
          </w:p>
        </w:tc>
        <w:tc>
          <w:tcPr>
            <w:tcW w:w="1988" w:type="dxa"/>
            <w:vMerge/>
            <w:shd w:val="clear" w:color="auto" w:fill="auto"/>
          </w:tcPr>
          <w:p w14:paraId="7E22FD02" w14:textId="77777777" w:rsidR="00323070" w:rsidRPr="00FD6AAF" w:rsidRDefault="00323070" w:rsidP="00FD6AAF">
            <w:pPr>
              <w:spacing w:after="0"/>
              <w:rPr>
                <w:rFonts w:ascii="Times New Roman" w:eastAsia="Calibri" w:hAnsi="Times New Roman"/>
                <w:sz w:val="18"/>
                <w:szCs w:val="18"/>
              </w:rPr>
            </w:pPr>
          </w:p>
        </w:tc>
        <w:tc>
          <w:tcPr>
            <w:tcW w:w="1888" w:type="dxa"/>
            <w:vMerge/>
            <w:shd w:val="clear" w:color="auto" w:fill="auto"/>
          </w:tcPr>
          <w:p w14:paraId="1F5121A0" w14:textId="77777777" w:rsidR="00323070" w:rsidRPr="00FD6AAF" w:rsidRDefault="00323070" w:rsidP="00FD6AAF">
            <w:pPr>
              <w:spacing w:after="0"/>
              <w:rPr>
                <w:rFonts w:ascii="Times New Roman" w:eastAsia="Calibri" w:hAnsi="Times New Roman"/>
                <w:sz w:val="18"/>
                <w:szCs w:val="18"/>
              </w:rPr>
            </w:pPr>
          </w:p>
        </w:tc>
        <w:tc>
          <w:tcPr>
            <w:tcW w:w="2113" w:type="dxa"/>
            <w:shd w:val="clear" w:color="auto" w:fill="auto"/>
          </w:tcPr>
          <w:p w14:paraId="0683C02F" w14:textId="77777777" w:rsidR="00323070" w:rsidRPr="00FD6AAF" w:rsidRDefault="00323070" w:rsidP="00FD6AAF">
            <w:pPr>
              <w:spacing w:after="0"/>
              <w:rPr>
                <w:rFonts w:ascii="Times New Roman" w:eastAsia="Calibri" w:hAnsi="Times New Roman"/>
                <w:sz w:val="18"/>
                <w:szCs w:val="18"/>
              </w:rPr>
            </w:pPr>
            <w:r w:rsidRPr="00FD6AAF">
              <w:rPr>
                <w:rFonts w:ascii="Times New Roman" w:eastAsia="Calibri" w:hAnsi="Times New Roman"/>
                <w:sz w:val="18"/>
                <w:szCs w:val="18"/>
              </w:rPr>
              <w:t>Предприятия торговли с площадью торгового зала 1000 м и более</w:t>
            </w:r>
          </w:p>
        </w:tc>
        <w:tc>
          <w:tcPr>
            <w:tcW w:w="1530" w:type="dxa"/>
            <w:shd w:val="clear" w:color="auto" w:fill="auto"/>
          </w:tcPr>
          <w:p w14:paraId="07708260" w14:textId="77777777" w:rsidR="00323070" w:rsidRPr="00FD6AAF" w:rsidRDefault="00323070" w:rsidP="00FD6AAF">
            <w:pPr>
              <w:spacing w:after="0"/>
              <w:jc w:val="center"/>
              <w:rPr>
                <w:rFonts w:ascii="Times New Roman" w:eastAsia="Calibri" w:hAnsi="Times New Roman"/>
                <w:sz w:val="18"/>
                <w:szCs w:val="18"/>
              </w:rPr>
            </w:pPr>
            <w:r w:rsidRPr="00FD6AAF">
              <w:rPr>
                <w:rFonts w:ascii="Times New Roman" w:eastAsia="Calibri" w:hAnsi="Times New Roman"/>
                <w:sz w:val="18"/>
                <w:szCs w:val="18"/>
              </w:rPr>
              <w:t>400</w:t>
            </w:r>
          </w:p>
        </w:tc>
      </w:tr>
      <w:tr w:rsidR="00FD6AAF" w:rsidRPr="00FD6AAF" w14:paraId="5FA21D30" w14:textId="77777777" w:rsidTr="00FD6AAF">
        <w:trPr>
          <w:trHeight w:val="377"/>
        </w:trPr>
        <w:tc>
          <w:tcPr>
            <w:tcW w:w="1661" w:type="dxa"/>
            <w:vMerge/>
            <w:shd w:val="clear" w:color="auto" w:fill="auto"/>
          </w:tcPr>
          <w:p w14:paraId="5ED01B01" w14:textId="77777777" w:rsidR="00323070" w:rsidRPr="00FD6AAF" w:rsidRDefault="00323070" w:rsidP="00FD6AAF">
            <w:pPr>
              <w:spacing w:after="0"/>
              <w:rPr>
                <w:rFonts w:ascii="Times New Roman" w:eastAsia="Calibri" w:hAnsi="Times New Roman"/>
                <w:sz w:val="18"/>
                <w:szCs w:val="18"/>
              </w:rPr>
            </w:pPr>
          </w:p>
        </w:tc>
        <w:tc>
          <w:tcPr>
            <w:tcW w:w="1988" w:type="dxa"/>
            <w:vMerge/>
            <w:shd w:val="clear" w:color="auto" w:fill="auto"/>
          </w:tcPr>
          <w:p w14:paraId="70A8D6B2" w14:textId="77777777" w:rsidR="00323070" w:rsidRPr="00FD6AAF" w:rsidRDefault="00323070" w:rsidP="00FD6AAF">
            <w:pPr>
              <w:spacing w:after="0"/>
              <w:rPr>
                <w:rFonts w:ascii="Times New Roman" w:eastAsia="Calibri" w:hAnsi="Times New Roman"/>
                <w:sz w:val="18"/>
                <w:szCs w:val="18"/>
              </w:rPr>
            </w:pPr>
          </w:p>
        </w:tc>
        <w:tc>
          <w:tcPr>
            <w:tcW w:w="1888" w:type="dxa"/>
            <w:vMerge/>
            <w:shd w:val="clear" w:color="auto" w:fill="auto"/>
          </w:tcPr>
          <w:p w14:paraId="184159A3" w14:textId="77777777" w:rsidR="00323070" w:rsidRPr="00FD6AAF" w:rsidRDefault="00323070" w:rsidP="00FD6AAF">
            <w:pPr>
              <w:spacing w:after="0"/>
              <w:rPr>
                <w:rFonts w:ascii="Times New Roman" w:eastAsia="Calibri" w:hAnsi="Times New Roman"/>
                <w:sz w:val="18"/>
                <w:szCs w:val="18"/>
              </w:rPr>
            </w:pPr>
          </w:p>
        </w:tc>
        <w:tc>
          <w:tcPr>
            <w:tcW w:w="2113" w:type="dxa"/>
            <w:shd w:val="clear" w:color="auto" w:fill="auto"/>
          </w:tcPr>
          <w:p w14:paraId="1E187624" w14:textId="77777777" w:rsidR="00323070" w:rsidRPr="00FD6AAF" w:rsidRDefault="00323070" w:rsidP="00FD6AAF">
            <w:pPr>
              <w:spacing w:after="0"/>
              <w:rPr>
                <w:rFonts w:ascii="Times New Roman" w:eastAsia="Calibri" w:hAnsi="Times New Roman"/>
                <w:sz w:val="18"/>
                <w:szCs w:val="18"/>
              </w:rPr>
            </w:pPr>
            <w:r w:rsidRPr="00FD6AAF">
              <w:rPr>
                <w:rFonts w:ascii="Times New Roman" w:eastAsia="Calibri" w:hAnsi="Times New Roman"/>
                <w:sz w:val="18"/>
                <w:szCs w:val="18"/>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1530" w:type="dxa"/>
            <w:shd w:val="clear" w:color="auto" w:fill="auto"/>
          </w:tcPr>
          <w:p w14:paraId="2B791833" w14:textId="77777777" w:rsidR="00323070" w:rsidRPr="00FD6AAF" w:rsidRDefault="00323070" w:rsidP="00FD6AAF">
            <w:pPr>
              <w:spacing w:after="0"/>
              <w:jc w:val="center"/>
              <w:rPr>
                <w:rFonts w:ascii="Times New Roman" w:eastAsia="Calibri" w:hAnsi="Times New Roman"/>
                <w:sz w:val="18"/>
                <w:szCs w:val="18"/>
              </w:rPr>
            </w:pPr>
            <w:r w:rsidRPr="00FD6AAF">
              <w:rPr>
                <w:rFonts w:ascii="Times New Roman" w:eastAsia="Calibri" w:hAnsi="Times New Roman"/>
                <w:sz w:val="18"/>
                <w:szCs w:val="18"/>
              </w:rPr>
              <w:t>300</w:t>
            </w:r>
          </w:p>
        </w:tc>
      </w:tr>
      <w:tr w:rsidR="00FD6AAF" w:rsidRPr="00FD6AAF" w14:paraId="6A708387" w14:textId="77777777" w:rsidTr="00FD6AAF">
        <w:trPr>
          <w:trHeight w:val="377"/>
        </w:trPr>
        <w:tc>
          <w:tcPr>
            <w:tcW w:w="1661" w:type="dxa"/>
            <w:vMerge/>
            <w:shd w:val="clear" w:color="auto" w:fill="auto"/>
          </w:tcPr>
          <w:p w14:paraId="6946B146" w14:textId="77777777" w:rsidR="00323070" w:rsidRPr="00FD6AAF" w:rsidRDefault="00323070" w:rsidP="00FD6AAF">
            <w:pPr>
              <w:spacing w:after="0"/>
              <w:rPr>
                <w:rFonts w:ascii="Times New Roman" w:eastAsia="Calibri" w:hAnsi="Times New Roman"/>
                <w:sz w:val="18"/>
                <w:szCs w:val="18"/>
              </w:rPr>
            </w:pPr>
          </w:p>
        </w:tc>
        <w:tc>
          <w:tcPr>
            <w:tcW w:w="1988" w:type="dxa"/>
            <w:vMerge/>
            <w:shd w:val="clear" w:color="auto" w:fill="auto"/>
          </w:tcPr>
          <w:p w14:paraId="580BA76A" w14:textId="77777777" w:rsidR="00323070" w:rsidRPr="00FD6AAF" w:rsidRDefault="00323070" w:rsidP="00FD6AAF">
            <w:pPr>
              <w:spacing w:after="0"/>
              <w:rPr>
                <w:rFonts w:ascii="Times New Roman" w:eastAsia="Calibri" w:hAnsi="Times New Roman"/>
                <w:sz w:val="18"/>
                <w:szCs w:val="18"/>
              </w:rPr>
            </w:pPr>
          </w:p>
        </w:tc>
        <w:tc>
          <w:tcPr>
            <w:tcW w:w="1888" w:type="dxa"/>
            <w:vMerge/>
            <w:shd w:val="clear" w:color="auto" w:fill="auto"/>
          </w:tcPr>
          <w:p w14:paraId="5222774E" w14:textId="77777777" w:rsidR="00323070" w:rsidRPr="00FD6AAF" w:rsidRDefault="00323070" w:rsidP="00FD6AAF">
            <w:pPr>
              <w:spacing w:after="0"/>
              <w:rPr>
                <w:rFonts w:ascii="Times New Roman" w:eastAsia="Calibri" w:hAnsi="Times New Roman"/>
                <w:sz w:val="18"/>
                <w:szCs w:val="18"/>
              </w:rPr>
            </w:pPr>
          </w:p>
        </w:tc>
        <w:tc>
          <w:tcPr>
            <w:tcW w:w="2113" w:type="dxa"/>
            <w:shd w:val="clear" w:color="auto" w:fill="auto"/>
          </w:tcPr>
          <w:p w14:paraId="0F47D776" w14:textId="77777777" w:rsidR="00323070" w:rsidRPr="00FD6AAF" w:rsidRDefault="00323070" w:rsidP="00FD6AAF">
            <w:pPr>
              <w:spacing w:after="0"/>
              <w:rPr>
                <w:rFonts w:ascii="Times New Roman" w:eastAsia="Calibri" w:hAnsi="Times New Roman"/>
                <w:sz w:val="18"/>
                <w:szCs w:val="18"/>
              </w:rPr>
            </w:pPr>
            <w:r w:rsidRPr="00FD6AAF">
              <w:rPr>
                <w:rFonts w:ascii="Times New Roman" w:eastAsia="Calibri" w:hAnsi="Times New Roman"/>
                <w:sz w:val="18"/>
                <w:szCs w:val="18"/>
              </w:rPr>
              <w:t>Терминалы внешнего транспорта</w:t>
            </w:r>
          </w:p>
        </w:tc>
        <w:tc>
          <w:tcPr>
            <w:tcW w:w="1530" w:type="dxa"/>
            <w:shd w:val="clear" w:color="auto" w:fill="auto"/>
          </w:tcPr>
          <w:p w14:paraId="52218177" w14:textId="77777777" w:rsidR="00323070" w:rsidRPr="00FD6AAF" w:rsidRDefault="00323070" w:rsidP="00FD6AAF">
            <w:pPr>
              <w:spacing w:after="0"/>
              <w:jc w:val="center"/>
              <w:rPr>
                <w:rFonts w:ascii="Times New Roman" w:eastAsia="Calibri" w:hAnsi="Times New Roman"/>
                <w:sz w:val="18"/>
                <w:szCs w:val="18"/>
              </w:rPr>
            </w:pPr>
            <w:r w:rsidRPr="00FD6AAF">
              <w:rPr>
                <w:rFonts w:ascii="Times New Roman" w:eastAsia="Calibri" w:hAnsi="Times New Roman"/>
                <w:sz w:val="18"/>
                <w:szCs w:val="18"/>
              </w:rPr>
              <w:t>300</w:t>
            </w:r>
          </w:p>
        </w:tc>
      </w:tr>
      <w:tr w:rsidR="00FD6AAF" w:rsidRPr="00FD6AAF" w14:paraId="0563783B" w14:textId="77777777" w:rsidTr="00FD6AAF">
        <w:trPr>
          <w:trHeight w:val="468"/>
        </w:trPr>
        <w:tc>
          <w:tcPr>
            <w:tcW w:w="1661" w:type="dxa"/>
            <w:vMerge w:val="restart"/>
            <w:shd w:val="clear" w:color="auto" w:fill="auto"/>
          </w:tcPr>
          <w:p w14:paraId="7972AEF3"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АЗС</w:t>
            </w:r>
          </w:p>
        </w:tc>
        <w:tc>
          <w:tcPr>
            <w:tcW w:w="1988" w:type="dxa"/>
            <w:shd w:val="clear" w:color="auto" w:fill="auto"/>
          </w:tcPr>
          <w:p w14:paraId="3FAEA979"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Расчетный показатель минимально допустимого уровня обеспеченности</w:t>
            </w:r>
          </w:p>
        </w:tc>
        <w:tc>
          <w:tcPr>
            <w:tcW w:w="1888" w:type="dxa"/>
            <w:shd w:val="clear" w:color="auto" w:fill="auto"/>
          </w:tcPr>
          <w:p w14:paraId="2AA850EA"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Количество колонок</w:t>
            </w:r>
            <w:r w:rsidRPr="00FD6AAF">
              <w:rPr>
                <w:rFonts w:ascii="Times New Roman" w:hAnsi="Times New Roman"/>
                <w:bCs/>
                <w:sz w:val="18"/>
                <w:szCs w:val="18"/>
              </w:rPr>
              <w:t xml:space="preserve"> / 1200 автомобилей</w:t>
            </w:r>
          </w:p>
        </w:tc>
        <w:tc>
          <w:tcPr>
            <w:tcW w:w="3643" w:type="dxa"/>
            <w:gridSpan w:val="2"/>
            <w:shd w:val="clear" w:color="auto" w:fill="auto"/>
          </w:tcPr>
          <w:p w14:paraId="1634DF34" w14:textId="77777777" w:rsidR="00323070" w:rsidRPr="00FD6AAF" w:rsidRDefault="00323070" w:rsidP="00FD6AAF">
            <w:pPr>
              <w:jc w:val="center"/>
              <w:rPr>
                <w:rFonts w:ascii="Times New Roman" w:eastAsia="Calibri" w:hAnsi="Times New Roman"/>
                <w:sz w:val="18"/>
                <w:szCs w:val="18"/>
              </w:rPr>
            </w:pPr>
            <w:r w:rsidRPr="00FD6AAF">
              <w:rPr>
                <w:rFonts w:ascii="Times New Roman" w:eastAsia="Calibri" w:hAnsi="Times New Roman"/>
                <w:sz w:val="18"/>
                <w:szCs w:val="18"/>
              </w:rPr>
              <w:t>1</w:t>
            </w:r>
          </w:p>
        </w:tc>
      </w:tr>
      <w:tr w:rsidR="00FD6AAF" w:rsidRPr="00FD6AAF" w14:paraId="38A3DE71" w14:textId="77777777" w:rsidTr="00FD6AAF">
        <w:trPr>
          <w:trHeight w:val="468"/>
        </w:trPr>
        <w:tc>
          <w:tcPr>
            <w:tcW w:w="1661" w:type="dxa"/>
            <w:vMerge/>
            <w:shd w:val="clear" w:color="auto" w:fill="auto"/>
          </w:tcPr>
          <w:p w14:paraId="54081499" w14:textId="77777777" w:rsidR="00323070" w:rsidRPr="00FD6AAF" w:rsidRDefault="00323070" w:rsidP="00323070">
            <w:pPr>
              <w:rPr>
                <w:rFonts w:ascii="Times New Roman" w:eastAsia="Calibri" w:hAnsi="Times New Roman"/>
                <w:sz w:val="18"/>
                <w:szCs w:val="18"/>
              </w:rPr>
            </w:pPr>
          </w:p>
        </w:tc>
        <w:tc>
          <w:tcPr>
            <w:tcW w:w="1988" w:type="dxa"/>
            <w:shd w:val="clear" w:color="auto" w:fill="auto"/>
          </w:tcPr>
          <w:p w14:paraId="550B0F04"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Расчетный показатель максимально допустимого уровня территориальной доступности</w:t>
            </w:r>
          </w:p>
        </w:tc>
        <w:tc>
          <w:tcPr>
            <w:tcW w:w="1888" w:type="dxa"/>
            <w:shd w:val="clear" w:color="auto" w:fill="auto"/>
          </w:tcPr>
          <w:p w14:paraId="244BF9B3"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Транспортная доступность</w:t>
            </w:r>
          </w:p>
        </w:tc>
        <w:tc>
          <w:tcPr>
            <w:tcW w:w="3643" w:type="dxa"/>
            <w:gridSpan w:val="2"/>
            <w:shd w:val="clear" w:color="auto" w:fill="auto"/>
          </w:tcPr>
          <w:p w14:paraId="11B71B6D" w14:textId="77777777" w:rsidR="00323070" w:rsidRPr="00FD6AAF" w:rsidRDefault="00323070" w:rsidP="00FD6AAF">
            <w:pPr>
              <w:jc w:val="center"/>
              <w:rPr>
                <w:rFonts w:ascii="Times New Roman" w:eastAsia="Calibri" w:hAnsi="Times New Roman"/>
                <w:sz w:val="18"/>
                <w:szCs w:val="18"/>
              </w:rPr>
            </w:pPr>
            <w:r w:rsidRPr="00FD6AAF">
              <w:rPr>
                <w:rFonts w:ascii="Times New Roman" w:hAnsi="Times New Roman"/>
                <w:sz w:val="18"/>
                <w:szCs w:val="18"/>
              </w:rPr>
              <w:t>не более 1 часа для дорог общего пользования</w:t>
            </w:r>
          </w:p>
        </w:tc>
      </w:tr>
      <w:tr w:rsidR="00FD6AAF" w:rsidRPr="00FD6AAF" w14:paraId="5B54B598" w14:textId="77777777" w:rsidTr="00FD6AAF">
        <w:trPr>
          <w:trHeight w:val="993"/>
        </w:trPr>
        <w:tc>
          <w:tcPr>
            <w:tcW w:w="1661" w:type="dxa"/>
            <w:vMerge w:val="restart"/>
            <w:shd w:val="clear" w:color="auto" w:fill="auto"/>
          </w:tcPr>
          <w:p w14:paraId="01997796"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Кемпинги, мотели</w:t>
            </w:r>
          </w:p>
        </w:tc>
        <w:tc>
          <w:tcPr>
            <w:tcW w:w="1988" w:type="dxa"/>
            <w:shd w:val="clear" w:color="auto" w:fill="auto"/>
          </w:tcPr>
          <w:p w14:paraId="778D637F"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Расчетный показатель минимально допустимого уровня обеспеченности</w:t>
            </w:r>
          </w:p>
        </w:tc>
        <w:tc>
          <w:tcPr>
            <w:tcW w:w="1888" w:type="dxa"/>
            <w:shd w:val="clear" w:color="auto" w:fill="auto"/>
          </w:tcPr>
          <w:p w14:paraId="062EED36"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Максимальное расстояние между объектами, км</w:t>
            </w:r>
          </w:p>
        </w:tc>
        <w:tc>
          <w:tcPr>
            <w:tcW w:w="3643" w:type="dxa"/>
            <w:gridSpan w:val="2"/>
            <w:shd w:val="clear" w:color="auto" w:fill="auto"/>
          </w:tcPr>
          <w:p w14:paraId="514EE930" w14:textId="77777777" w:rsidR="00323070" w:rsidRPr="00FD6AAF" w:rsidRDefault="00323070" w:rsidP="00FD6AAF">
            <w:pPr>
              <w:jc w:val="center"/>
              <w:rPr>
                <w:rFonts w:ascii="Times New Roman" w:eastAsia="Calibri" w:hAnsi="Times New Roman"/>
                <w:sz w:val="18"/>
                <w:szCs w:val="18"/>
              </w:rPr>
            </w:pPr>
            <w:r w:rsidRPr="00FD6AAF">
              <w:rPr>
                <w:rFonts w:ascii="Times New Roman" w:eastAsia="Calibri" w:hAnsi="Times New Roman"/>
                <w:sz w:val="18"/>
                <w:szCs w:val="18"/>
              </w:rPr>
              <w:t>500</w:t>
            </w:r>
          </w:p>
        </w:tc>
      </w:tr>
      <w:tr w:rsidR="00FD6AAF" w:rsidRPr="00FD6AAF" w14:paraId="07D5D919" w14:textId="77777777" w:rsidTr="00FD6AAF">
        <w:trPr>
          <w:trHeight w:val="468"/>
        </w:trPr>
        <w:tc>
          <w:tcPr>
            <w:tcW w:w="1661" w:type="dxa"/>
            <w:vMerge/>
            <w:shd w:val="clear" w:color="auto" w:fill="auto"/>
          </w:tcPr>
          <w:p w14:paraId="5BC77C48" w14:textId="77777777" w:rsidR="00323070" w:rsidRPr="00FD6AAF" w:rsidRDefault="00323070" w:rsidP="00323070">
            <w:pPr>
              <w:rPr>
                <w:rFonts w:ascii="Times New Roman" w:eastAsia="Calibri" w:hAnsi="Times New Roman"/>
                <w:sz w:val="18"/>
                <w:szCs w:val="18"/>
              </w:rPr>
            </w:pPr>
          </w:p>
        </w:tc>
        <w:tc>
          <w:tcPr>
            <w:tcW w:w="1988" w:type="dxa"/>
            <w:shd w:val="clear" w:color="auto" w:fill="auto"/>
          </w:tcPr>
          <w:p w14:paraId="0EF7BDDC"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Расчетный показатель максимально допустимого уровня территориальной доступности</w:t>
            </w:r>
          </w:p>
        </w:tc>
        <w:tc>
          <w:tcPr>
            <w:tcW w:w="1888" w:type="dxa"/>
            <w:shd w:val="clear" w:color="auto" w:fill="auto"/>
          </w:tcPr>
          <w:p w14:paraId="513B6362"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w:t>
            </w:r>
          </w:p>
        </w:tc>
        <w:tc>
          <w:tcPr>
            <w:tcW w:w="3643" w:type="dxa"/>
            <w:gridSpan w:val="2"/>
            <w:shd w:val="clear" w:color="auto" w:fill="auto"/>
          </w:tcPr>
          <w:p w14:paraId="6E6084DC" w14:textId="77777777" w:rsidR="00323070" w:rsidRPr="00FD6AAF" w:rsidRDefault="00323070" w:rsidP="00FD6AAF">
            <w:pPr>
              <w:jc w:val="center"/>
              <w:rPr>
                <w:rFonts w:ascii="Times New Roman" w:eastAsia="Calibri" w:hAnsi="Times New Roman"/>
                <w:sz w:val="18"/>
                <w:szCs w:val="18"/>
              </w:rPr>
            </w:pPr>
            <w:r w:rsidRPr="00FD6AAF">
              <w:rPr>
                <w:rFonts w:ascii="Times New Roman" w:hAnsi="Times New Roman"/>
                <w:sz w:val="18"/>
                <w:szCs w:val="18"/>
              </w:rPr>
              <w:t>не нормируется</w:t>
            </w:r>
          </w:p>
        </w:tc>
      </w:tr>
      <w:tr w:rsidR="00FD6AAF" w:rsidRPr="00FD6AAF" w14:paraId="1600B30C" w14:textId="77777777" w:rsidTr="00FD6AAF">
        <w:trPr>
          <w:trHeight w:val="310"/>
        </w:trPr>
        <w:tc>
          <w:tcPr>
            <w:tcW w:w="1661" w:type="dxa"/>
            <w:vMerge w:val="restart"/>
            <w:shd w:val="clear" w:color="auto" w:fill="auto"/>
          </w:tcPr>
          <w:p w14:paraId="31F63A39"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Автостанции</w:t>
            </w:r>
          </w:p>
        </w:tc>
        <w:tc>
          <w:tcPr>
            <w:tcW w:w="1988" w:type="dxa"/>
            <w:vMerge w:val="restart"/>
            <w:shd w:val="clear" w:color="auto" w:fill="auto"/>
          </w:tcPr>
          <w:p w14:paraId="4E2461A4"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Расчетный показатель минимально допустимого уровня обеспеченности</w:t>
            </w:r>
          </w:p>
        </w:tc>
        <w:tc>
          <w:tcPr>
            <w:tcW w:w="1888" w:type="dxa"/>
            <w:vMerge w:val="restart"/>
            <w:shd w:val="clear" w:color="auto" w:fill="auto"/>
          </w:tcPr>
          <w:p w14:paraId="64C2AE9C"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Вместимость, пассажиров</w:t>
            </w:r>
          </w:p>
        </w:tc>
        <w:tc>
          <w:tcPr>
            <w:tcW w:w="2113" w:type="dxa"/>
            <w:shd w:val="clear" w:color="auto" w:fill="auto"/>
          </w:tcPr>
          <w:p w14:paraId="1BB1954E" w14:textId="77777777" w:rsidR="00323070" w:rsidRPr="00FD6AAF" w:rsidRDefault="00323070" w:rsidP="00FD6AAF">
            <w:pPr>
              <w:jc w:val="center"/>
              <w:rPr>
                <w:rFonts w:ascii="Times New Roman" w:hAnsi="Times New Roman"/>
                <w:sz w:val="18"/>
                <w:szCs w:val="18"/>
              </w:rPr>
            </w:pPr>
            <w:r w:rsidRPr="00FD6AAF">
              <w:rPr>
                <w:rFonts w:ascii="Times New Roman" w:hAnsi="Times New Roman"/>
                <w:sz w:val="18"/>
                <w:szCs w:val="18"/>
              </w:rPr>
              <w:t>Расчетное суточное отправление, пасс</w:t>
            </w:r>
          </w:p>
        </w:tc>
        <w:tc>
          <w:tcPr>
            <w:tcW w:w="1530" w:type="dxa"/>
            <w:shd w:val="clear" w:color="auto" w:fill="auto"/>
          </w:tcPr>
          <w:p w14:paraId="06B983C4" w14:textId="77777777" w:rsidR="00323070" w:rsidRPr="00FD6AAF" w:rsidRDefault="00323070" w:rsidP="00FD6AAF">
            <w:pPr>
              <w:jc w:val="center"/>
              <w:rPr>
                <w:rFonts w:ascii="Times New Roman" w:hAnsi="Times New Roman"/>
                <w:sz w:val="18"/>
                <w:szCs w:val="18"/>
              </w:rPr>
            </w:pPr>
            <w:r w:rsidRPr="00FD6AAF">
              <w:rPr>
                <w:rFonts w:ascii="Times New Roman" w:hAnsi="Times New Roman"/>
                <w:sz w:val="18"/>
                <w:szCs w:val="18"/>
              </w:rPr>
              <w:t>Вместимость</w:t>
            </w:r>
          </w:p>
        </w:tc>
      </w:tr>
      <w:tr w:rsidR="00FD6AAF" w:rsidRPr="00FD6AAF" w14:paraId="328F3770" w14:textId="77777777" w:rsidTr="00FD6AAF">
        <w:trPr>
          <w:trHeight w:val="310"/>
        </w:trPr>
        <w:tc>
          <w:tcPr>
            <w:tcW w:w="1661" w:type="dxa"/>
            <w:vMerge/>
            <w:shd w:val="clear" w:color="auto" w:fill="auto"/>
          </w:tcPr>
          <w:p w14:paraId="33E199B8" w14:textId="77777777" w:rsidR="00323070" w:rsidRPr="00FD6AAF" w:rsidRDefault="00323070" w:rsidP="00323070">
            <w:pPr>
              <w:rPr>
                <w:rFonts w:ascii="Times New Roman" w:eastAsia="Calibri" w:hAnsi="Times New Roman"/>
                <w:sz w:val="18"/>
                <w:szCs w:val="18"/>
              </w:rPr>
            </w:pPr>
          </w:p>
        </w:tc>
        <w:tc>
          <w:tcPr>
            <w:tcW w:w="1988" w:type="dxa"/>
            <w:vMerge/>
            <w:shd w:val="clear" w:color="auto" w:fill="auto"/>
          </w:tcPr>
          <w:p w14:paraId="70D2F0D2" w14:textId="77777777" w:rsidR="00323070" w:rsidRPr="00FD6AAF" w:rsidRDefault="00323070" w:rsidP="00323070">
            <w:pPr>
              <w:rPr>
                <w:rFonts w:ascii="Times New Roman" w:eastAsia="Calibri" w:hAnsi="Times New Roman"/>
                <w:sz w:val="18"/>
                <w:szCs w:val="18"/>
              </w:rPr>
            </w:pPr>
          </w:p>
        </w:tc>
        <w:tc>
          <w:tcPr>
            <w:tcW w:w="1888" w:type="dxa"/>
            <w:vMerge/>
            <w:shd w:val="clear" w:color="auto" w:fill="auto"/>
          </w:tcPr>
          <w:p w14:paraId="676DA558" w14:textId="77777777" w:rsidR="00323070" w:rsidRPr="00FD6AAF" w:rsidRDefault="00323070" w:rsidP="00323070">
            <w:pPr>
              <w:rPr>
                <w:rFonts w:ascii="Times New Roman" w:eastAsia="Calibri" w:hAnsi="Times New Roman"/>
                <w:sz w:val="18"/>
                <w:szCs w:val="18"/>
              </w:rPr>
            </w:pPr>
          </w:p>
        </w:tc>
        <w:tc>
          <w:tcPr>
            <w:tcW w:w="2113" w:type="dxa"/>
            <w:shd w:val="clear" w:color="auto" w:fill="auto"/>
          </w:tcPr>
          <w:p w14:paraId="746D00F3" w14:textId="77777777" w:rsidR="00323070" w:rsidRPr="00FD6AAF" w:rsidRDefault="00323070" w:rsidP="00FD6AAF">
            <w:pPr>
              <w:jc w:val="center"/>
              <w:rPr>
                <w:rFonts w:ascii="Times New Roman" w:hAnsi="Times New Roman"/>
                <w:sz w:val="18"/>
                <w:szCs w:val="18"/>
              </w:rPr>
            </w:pPr>
            <w:r w:rsidRPr="00FD6AAF">
              <w:rPr>
                <w:rFonts w:ascii="Times New Roman" w:hAnsi="Times New Roman"/>
                <w:sz w:val="18"/>
                <w:szCs w:val="18"/>
              </w:rPr>
              <w:t>100-200</w:t>
            </w:r>
          </w:p>
        </w:tc>
        <w:tc>
          <w:tcPr>
            <w:tcW w:w="1530" w:type="dxa"/>
            <w:shd w:val="clear" w:color="auto" w:fill="auto"/>
          </w:tcPr>
          <w:p w14:paraId="14CA5E45" w14:textId="77777777" w:rsidR="00323070" w:rsidRPr="00FD6AAF" w:rsidRDefault="00323070" w:rsidP="00FD6AAF">
            <w:pPr>
              <w:jc w:val="center"/>
              <w:rPr>
                <w:rFonts w:ascii="Times New Roman" w:hAnsi="Times New Roman"/>
                <w:sz w:val="18"/>
                <w:szCs w:val="18"/>
              </w:rPr>
            </w:pPr>
            <w:r w:rsidRPr="00FD6AAF">
              <w:rPr>
                <w:rFonts w:ascii="Times New Roman" w:hAnsi="Times New Roman"/>
                <w:sz w:val="18"/>
                <w:szCs w:val="18"/>
              </w:rPr>
              <w:t>10</w:t>
            </w:r>
          </w:p>
        </w:tc>
      </w:tr>
      <w:tr w:rsidR="00FD6AAF" w:rsidRPr="00FD6AAF" w14:paraId="2AEBC408" w14:textId="77777777" w:rsidTr="00FD6AAF">
        <w:trPr>
          <w:trHeight w:val="310"/>
        </w:trPr>
        <w:tc>
          <w:tcPr>
            <w:tcW w:w="1661" w:type="dxa"/>
            <w:vMerge/>
            <w:shd w:val="clear" w:color="auto" w:fill="auto"/>
          </w:tcPr>
          <w:p w14:paraId="3B4E8A45" w14:textId="77777777" w:rsidR="00323070" w:rsidRPr="00FD6AAF" w:rsidRDefault="00323070" w:rsidP="00323070">
            <w:pPr>
              <w:rPr>
                <w:rFonts w:ascii="Times New Roman" w:eastAsia="Calibri" w:hAnsi="Times New Roman"/>
                <w:sz w:val="18"/>
                <w:szCs w:val="18"/>
              </w:rPr>
            </w:pPr>
          </w:p>
        </w:tc>
        <w:tc>
          <w:tcPr>
            <w:tcW w:w="1988" w:type="dxa"/>
            <w:vMerge/>
            <w:shd w:val="clear" w:color="auto" w:fill="auto"/>
          </w:tcPr>
          <w:p w14:paraId="4F1B56F3" w14:textId="77777777" w:rsidR="00323070" w:rsidRPr="00FD6AAF" w:rsidRDefault="00323070" w:rsidP="00323070">
            <w:pPr>
              <w:rPr>
                <w:rFonts w:ascii="Times New Roman" w:eastAsia="Calibri" w:hAnsi="Times New Roman"/>
                <w:sz w:val="18"/>
                <w:szCs w:val="18"/>
              </w:rPr>
            </w:pPr>
          </w:p>
        </w:tc>
        <w:tc>
          <w:tcPr>
            <w:tcW w:w="1888" w:type="dxa"/>
            <w:vMerge/>
            <w:shd w:val="clear" w:color="auto" w:fill="auto"/>
          </w:tcPr>
          <w:p w14:paraId="66E398F8" w14:textId="77777777" w:rsidR="00323070" w:rsidRPr="00FD6AAF" w:rsidRDefault="00323070" w:rsidP="00323070">
            <w:pPr>
              <w:rPr>
                <w:rFonts w:ascii="Times New Roman" w:eastAsia="Calibri" w:hAnsi="Times New Roman"/>
                <w:sz w:val="18"/>
                <w:szCs w:val="18"/>
              </w:rPr>
            </w:pPr>
          </w:p>
        </w:tc>
        <w:tc>
          <w:tcPr>
            <w:tcW w:w="2113" w:type="dxa"/>
            <w:shd w:val="clear" w:color="auto" w:fill="auto"/>
          </w:tcPr>
          <w:p w14:paraId="44704320" w14:textId="77777777" w:rsidR="00323070" w:rsidRPr="00FD6AAF" w:rsidRDefault="00323070" w:rsidP="00FD6AAF">
            <w:pPr>
              <w:jc w:val="center"/>
              <w:rPr>
                <w:rFonts w:ascii="Times New Roman" w:hAnsi="Times New Roman"/>
                <w:sz w:val="18"/>
                <w:szCs w:val="18"/>
              </w:rPr>
            </w:pPr>
            <w:r w:rsidRPr="00FD6AAF">
              <w:rPr>
                <w:rFonts w:ascii="Times New Roman" w:hAnsi="Times New Roman"/>
                <w:sz w:val="18"/>
                <w:szCs w:val="18"/>
              </w:rPr>
              <w:t>200-400</w:t>
            </w:r>
          </w:p>
        </w:tc>
        <w:tc>
          <w:tcPr>
            <w:tcW w:w="1530" w:type="dxa"/>
            <w:shd w:val="clear" w:color="auto" w:fill="auto"/>
          </w:tcPr>
          <w:p w14:paraId="21CC0515" w14:textId="77777777" w:rsidR="00323070" w:rsidRPr="00FD6AAF" w:rsidRDefault="00323070" w:rsidP="00FD6AAF">
            <w:pPr>
              <w:jc w:val="center"/>
              <w:rPr>
                <w:rFonts w:ascii="Times New Roman" w:hAnsi="Times New Roman"/>
                <w:sz w:val="18"/>
                <w:szCs w:val="18"/>
              </w:rPr>
            </w:pPr>
            <w:r w:rsidRPr="00FD6AAF">
              <w:rPr>
                <w:rFonts w:ascii="Times New Roman" w:hAnsi="Times New Roman"/>
                <w:sz w:val="18"/>
                <w:szCs w:val="18"/>
              </w:rPr>
              <w:t>25</w:t>
            </w:r>
          </w:p>
        </w:tc>
      </w:tr>
      <w:tr w:rsidR="00FD6AAF" w:rsidRPr="00FD6AAF" w14:paraId="1891C2A0" w14:textId="77777777" w:rsidTr="00FD6AAF">
        <w:trPr>
          <w:trHeight w:val="310"/>
        </w:trPr>
        <w:tc>
          <w:tcPr>
            <w:tcW w:w="1661" w:type="dxa"/>
            <w:vMerge/>
            <w:shd w:val="clear" w:color="auto" w:fill="auto"/>
          </w:tcPr>
          <w:p w14:paraId="31CC32BC" w14:textId="77777777" w:rsidR="00323070" w:rsidRPr="00FD6AAF" w:rsidRDefault="00323070" w:rsidP="00323070">
            <w:pPr>
              <w:rPr>
                <w:rFonts w:ascii="Times New Roman" w:eastAsia="Calibri" w:hAnsi="Times New Roman"/>
                <w:sz w:val="18"/>
                <w:szCs w:val="18"/>
              </w:rPr>
            </w:pPr>
          </w:p>
        </w:tc>
        <w:tc>
          <w:tcPr>
            <w:tcW w:w="1988" w:type="dxa"/>
            <w:vMerge/>
            <w:shd w:val="clear" w:color="auto" w:fill="auto"/>
          </w:tcPr>
          <w:p w14:paraId="01C3293F" w14:textId="77777777" w:rsidR="00323070" w:rsidRPr="00FD6AAF" w:rsidRDefault="00323070" w:rsidP="00323070">
            <w:pPr>
              <w:rPr>
                <w:rFonts w:ascii="Times New Roman" w:eastAsia="Calibri" w:hAnsi="Times New Roman"/>
                <w:sz w:val="18"/>
                <w:szCs w:val="18"/>
              </w:rPr>
            </w:pPr>
          </w:p>
        </w:tc>
        <w:tc>
          <w:tcPr>
            <w:tcW w:w="1888" w:type="dxa"/>
            <w:vMerge/>
            <w:shd w:val="clear" w:color="auto" w:fill="auto"/>
          </w:tcPr>
          <w:p w14:paraId="37120C49" w14:textId="77777777" w:rsidR="00323070" w:rsidRPr="00FD6AAF" w:rsidRDefault="00323070" w:rsidP="00323070">
            <w:pPr>
              <w:rPr>
                <w:rFonts w:ascii="Times New Roman" w:eastAsia="Calibri" w:hAnsi="Times New Roman"/>
                <w:sz w:val="18"/>
                <w:szCs w:val="18"/>
              </w:rPr>
            </w:pPr>
          </w:p>
        </w:tc>
        <w:tc>
          <w:tcPr>
            <w:tcW w:w="2113" w:type="dxa"/>
            <w:shd w:val="clear" w:color="auto" w:fill="auto"/>
          </w:tcPr>
          <w:p w14:paraId="4A6E216A" w14:textId="77777777" w:rsidR="00323070" w:rsidRPr="00FD6AAF" w:rsidRDefault="00323070" w:rsidP="00FD6AAF">
            <w:pPr>
              <w:jc w:val="center"/>
              <w:rPr>
                <w:rFonts w:ascii="Times New Roman" w:hAnsi="Times New Roman"/>
                <w:sz w:val="18"/>
                <w:szCs w:val="18"/>
              </w:rPr>
            </w:pPr>
            <w:r w:rsidRPr="00FD6AAF">
              <w:rPr>
                <w:rFonts w:ascii="Times New Roman" w:hAnsi="Times New Roman"/>
                <w:sz w:val="18"/>
                <w:szCs w:val="18"/>
              </w:rPr>
              <w:t>400-600</w:t>
            </w:r>
          </w:p>
        </w:tc>
        <w:tc>
          <w:tcPr>
            <w:tcW w:w="1530" w:type="dxa"/>
            <w:shd w:val="clear" w:color="auto" w:fill="auto"/>
          </w:tcPr>
          <w:p w14:paraId="7E04C8A1" w14:textId="77777777" w:rsidR="00323070" w:rsidRPr="00FD6AAF" w:rsidRDefault="00323070" w:rsidP="00FD6AAF">
            <w:pPr>
              <w:jc w:val="center"/>
              <w:rPr>
                <w:rFonts w:ascii="Times New Roman" w:hAnsi="Times New Roman"/>
                <w:sz w:val="18"/>
                <w:szCs w:val="18"/>
              </w:rPr>
            </w:pPr>
            <w:r w:rsidRPr="00FD6AAF">
              <w:rPr>
                <w:rFonts w:ascii="Times New Roman" w:hAnsi="Times New Roman"/>
                <w:sz w:val="18"/>
                <w:szCs w:val="18"/>
              </w:rPr>
              <w:t>50</w:t>
            </w:r>
          </w:p>
        </w:tc>
      </w:tr>
      <w:tr w:rsidR="00FD6AAF" w:rsidRPr="00FD6AAF" w14:paraId="74502AD4" w14:textId="77777777" w:rsidTr="00FD6AAF">
        <w:trPr>
          <w:trHeight w:val="310"/>
        </w:trPr>
        <w:tc>
          <w:tcPr>
            <w:tcW w:w="1661" w:type="dxa"/>
            <w:vMerge/>
            <w:shd w:val="clear" w:color="auto" w:fill="auto"/>
          </w:tcPr>
          <w:p w14:paraId="2AE42A99" w14:textId="77777777" w:rsidR="00323070" w:rsidRPr="00FD6AAF" w:rsidRDefault="00323070" w:rsidP="00323070">
            <w:pPr>
              <w:rPr>
                <w:rFonts w:ascii="Times New Roman" w:eastAsia="Calibri" w:hAnsi="Times New Roman"/>
                <w:sz w:val="18"/>
                <w:szCs w:val="18"/>
              </w:rPr>
            </w:pPr>
          </w:p>
        </w:tc>
        <w:tc>
          <w:tcPr>
            <w:tcW w:w="1988" w:type="dxa"/>
            <w:vMerge/>
            <w:shd w:val="clear" w:color="auto" w:fill="auto"/>
          </w:tcPr>
          <w:p w14:paraId="0E430B73" w14:textId="77777777" w:rsidR="00323070" w:rsidRPr="00FD6AAF" w:rsidRDefault="00323070" w:rsidP="00323070">
            <w:pPr>
              <w:rPr>
                <w:rFonts w:ascii="Times New Roman" w:eastAsia="Calibri" w:hAnsi="Times New Roman"/>
                <w:sz w:val="18"/>
                <w:szCs w:val="18"/>
              </w:rPr>
            </w:pPr>
          </w:p>
        </w:tc>
        <w:tc>
          <w:tcPr>
            <w:tcW w:w="1888" w:type="dxa"/>
            <w:vMerge/>
            <w:shd w:val="clear" w:color="auto" w:fill="auto"/>
          </w:tcPr>
          <w:p w14:paraId="3D1AE26A" w14:textId="77777777" w:rsidR="00323070" w:rsidRPr="00FD6AAF" w:rsidRDefault="00323070" w:rsidP="00323070">
            <w:pPr>
              <w:rPr>
                <w:rFonts w:ascii="Times New Roman" w:eastAsia="Calibri" w:hAnsi="Times New Roman"/>
                <w:sz w:val="18"/>
                <w:szCs w:val="18"/>
              </w:rPr>
            </w:pPr>
          </w:p>
        </w:tc>
        <w:tc>
          <w:tcPr>
            <w:tcW w:w="2113" w:type="dxa"/>
            <w:shd w:val="clear" w:color="auto" w:fill="auto"/>
          </w:tcPr>
          <w:p w14:paraId="4B6CD9B8" w14:textId="77777777" w:rsidR="00323070" w:rsidRPr="00FD6AAF" w:rsidRDefault="00323070" w:rsidP="00FD6AAF">
            <w:pPr>
              <w:jc w:val="center"/>
              <w:rPr>
                <w:rFonts w:ascii="Times New Roman" w:hAnsi="Times New Roman"/>
                <w:sz w:val="18"/>
                <w:szCs w:val="18"/>
              </w:rPr>
            </w:pPr>
            <w:r w:rsidRPr="00FD6AAF">
              <w:rPr>
                <w:rFonts w:ascii="Times New Roman" w:hAnsi="Times New Roman"/>
                <w:sz w:val="18"/>
                <w:szCs w:val="18"/>
              </w:rPr>
              <w:t>600-1000</w:t>
            </w:r>
          </w:p>
        </w:tc>
        <w:tc>
          <w:tcPr>
            <w:tcW w:w="1530" w:type="dxa"/>
            <w:shd w:val="clear" w:color="auto" w:fill="auto"/>
          </w:tcPr>
          <w:p w14:paraId="29E94030" w14:textId="77777777" w:rsidR="00323070" w:rsidRPr="00FD6AAF" w:rsidRDefault="00323070" w:rsidP="00FD6AAF">
            <w:pPr>
              <w:jc w:val="center"/>
              <w:rPr>
                <w:rFonts w:ascii="Times New Roman" w:hAnsi="Times New Roman"/>
                <w:sz w:val="18"/>
                <w:szCs w:val="18"/>
              </w:rPr>
            </w:pPr>
            <w:r w:rsidRPr="00FD6AAF">
              <w:rPr>
                <w:rFonts w:ascii="Times New Roman" w:hAnsi="Times New Roman"/>
                <w:sz w:val="18"/>
                <w:szCs w:val="18"/>
              </w:rPr>
              <w:t>75</w:t>
            </w:r>
          </w:p>
        </w:tc>
      </w:tr>
      <w:tr w:rsidR="00FD6AAF" w:rsidRPr="00FD6AAF" w14:paraId="4290EF73" w14:textId="77777777" w:rsidTr="00FD6AAF">
        <w:trPr>
          <w:trHeight w:val="468"/>
        </w:trPr>
        <w:tc>
          <w:tcPr>
            <w:tcW w:w="1661" w:type="dxa"/>
            <w:vMerge/>
            <w:shd w:val="clear" w:color="auto" w:fill="auto"/>
          </w:tcPr>
          <w:p w14:paraId="42880C77" w14:textId="77777777" w:rsidR="00323070" w:rsidRPr="00FD6AAF" w:rsidRDefault="00323070" w:rsidP="00323070">
            <w:pPr>
              <w:rPr>
                <w:rFonts w:ascii="Times New Roman" w:eastAsia="Calibri" w:hAnsi="Times New Roman"/>
                <w:sz w:val="18"/>
                <w:szCs w:val="18"/>
              </w:rPr>
            </w:pPr>
          </w:p>
        </w:tc>
        <w:tc>
          <w:tcPr>
            <w:tcW w:w="1988" w:type="dxa"/>
            <w:shd w:val="clear" w:color="auto" w:fill="auto"/>
          </w:tcPr>
          <w:p w14:paraId="7852F809"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Расчетный показатель максимально допустимого уровня территориальной доступности</w:t>
            </w:r>
          </w:p>
        </w:tc>
        <w:tc>
          <w:tcPr>
            <w:tcW w:w="1888" w:type="dxa"/>
            <w:shd w:val="clear" w:color="auto" w:fill="auto"/>
          </w:tcPr>
          <w:p w14:paraId="22026410"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w:t>
            </w:r>
          </w:p>
        </w:tc>
        <w:tc>
          <w:tcPr>
            <w:tcW w:w="3643" w:type="dxa"/>
            <w:gridSpan w:val="2"/>
            <w:shd w:val="clear" w:color="auto" w:fill="auto"/>
          </w:tcPr>
          <w:p w14:paraId="50C577C7" w14:textId="77777777" w:rsidR="00323070" w:rsidRPr="00FD6AAF" w:rsidRDefault="00323070" w:rsidP="00FD6AAF">
            <w:pPr>
              <w:jc w:val="center"/>
              <w:rPr>
                <w:rFonts w:ascii="Times New Roman" w:eastAsia="Calibri" w:hAnsi="Times New Roman"/>
                <w:sz w:val="18"/>
                <w:szCs w:val="18"/>
              </w:rPr>
            </w:pPr>
            <w:r w:rsidRPr="00FD6AAF">
              <w:rPr>
                <w:rFonts w:ascii="Times New Roman" w:hAnsi="Times New Roman"/>
                <w:sz w:val="18"/>
                <w:szCs w:val="18"/>
              </w:rPr>
              <w:t>не нормируется</w:t>
            </w:r>
          </w:p>
        </w:tc>
      </w:tr>
      <w:tr w:rsidR="00FD6AAF" w:rsidRPr="00FD6AAF" w14:paraId="06B1F590" w14:textId="77777777" w:rsidTr="00FD6AAF">
        <w:trPr>
          <w:trHeight w:val="468"/>
        </w:trPr>
        <w:tc>
          <w:tcPr>
            <w:tcW w:w="1661" w:type="dxa"/>
            <w:vMerge w:val="restart"/>
            <w:shd w:val="clear" w:color="auto" w:fill="auto"/>
          </w:tcPr>
          <w:p w14:paraId="4D3EE6AB"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Предприятия общественного питания</w:t>
            </w:r>
          </w:p>
        </w:tc>
        <w:tc>
          <w:tcPr>
            <w:tcW w:w="1988" w:type="dxa"/>
            <w:shd w:val="clear" w:color="auto" w:fill="auto"/>
          </w:tcPr>
          <w:p w14:paraId="01240A70"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Расчетный показатель минимально допустимого уровня обеспеченности</w:t>
            </w:r>
          </w:p>
        </w:tc>
        <w:tc>
          <w:tcPr>
            <w:tcW w:w="1888" w:type="dxa"/>
            <w:shd w:val="clear" w:color="auto" w:fill="auto"/>
          </w:tcPr>
          <w:p w14:paraId="5EB115C5"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Количество мест на 1 тыс. чел</w:t>
            </w:r>
          </w:p>
        </w:tc>
        <w:tc>
          <w:tcPr>
            <w:tcW w:w="3643" w:type="dxa"/>
            <w:gridSpan w:val="2"/>
            <w:shd w:val="clear" w:color="auto" w:fill="auto"/>
          </w:tcPr>
          <w:p w14:paraId="4A9D116A" w14:textId="77777777" w:rsidR="00323070" w:rsidRPr="00FD6AAF" w:rsidRDefault="00323070" w:rsidP="00FD6AAF">
            <w:pPr>
              <w:jc w:val="center"/>
              <w:rPr>
                <w:rFonts w:ascii="Times New Roman" w:hAnsi="Times New Roman"/>
                <w:sz w:val="18"/>
                <w:szCs w:val="18"/>
              </w:rPr>
            </w:pPr>
            <w:r w:rsidRPr="00FD6AAF">
              <w:rPr>
                <w:rFonts w:ascii="Times New Roman" w:hAnsi="Times New Roman"/>
                <w:sz w:val="18"/>
                <w:szCs w:val="18"/>
              </w:rPr>
              <w:t>40</w:t>
            </w:r>
          </w:p>
        </w:tc>
      </w:tr>
      <w:tr w:rsidR="00FD6AAF" w:rsidRPr="00FD6AAF" w14:paraId="040BD206" w14:textId="77777777" w:rsidTr="00FD6AAF">
        <w:trPr>
          <w:trHeight w:val="468"/>
        </w:trPr>
        <w:tc>
          <w:tcPr>
            <w:tcW w:w="1661" w:type="dxa"/>
            <w:vMerge/>
            <w:shd w:val="clear" w:color="auto" w:fill="auto"/>
          </w:tcPr>
          <w:p w14:paraId="742657EC" w14:textId="77777777" w:rsidR="00323070" w:rsidRPr="00FD6AAF" w:rsidRDefault="00323070" w:rsidP="00323070">
            <w:pPr>
              <w:rPr>
                <w:rFonts w:ascii="Times New Roman" w:eastAsia="Calibri" w:hAnsi="Times New Roman"/>
                <w:sz w:val="18"/>
                <w:szCs w:val="18"/>
              </w:rPr>
            </w:pPr>
          </w:p>
        </w:tc>
        <w:tc>
          <w:tcPr>
            <w:tcW w:w="1988" w:type="dxa"/>
            <w:shd w:val="clear" w:color="auto" w:fill="auto"/>
          </w:tcPr>
          <w:p w14:paraId="7E07E4ED"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Расчетный показатель максимально допустимого уровня территориальной доступности</w:t>
            </w:r>
          </w:p>
        </w:tc>
        <w:tc>
          <w:tcPr>
            <w:tcW w:w="1888" w:type="dxa"/>
            <w:shd w:val="clear" w:color="auto" w:fill="auto"/>
          </w:tcPr>
          <w:p w14:paraId="0FE66365" w14:textId="77777777" w:rsidR="00323070" w:rsidRPr="00FD6AAF" w:rsidRDefault="00323070" w:rsidP="00323070">
            <w:pPr>
              <w:rPr>
                <w:rFonts w:ascii="Times New Roman" w:eastAsia="Calibri" w:hAnsi="Times New Roman"/>
                <w:sz w:val="18"/>
                <w:szCs w:val="18"/>
              </w:rPr>
            </w:pPr>
            <w:r w:rsidRPr="00FD6AAF">
              <w:rPr>
                <w:rFonts w:ascii="Times New Roman" w:eastAsia="Calibri" w:hAnsi="Times New Roman"/>
                <w:sz w:val="18"/>
                <w:szCs w:val="18"/>
              </w:rPr>
              <w:t>Радиус обслуживания, м</w:t>
            </w:r>
          </w:p>
        </w:tc>
        <w:tc>
          <w:tcPr>
            <w:tcW w:w="3643" w:type="dxa"/>
            <w:gridSpan w:val="2"/>
            <w:shd w:val="clear" w:color="auto" w:fill="auto"/>
          </w:tcPr>
          <w:p w14:paraId="147FC095" w14:textId="77777777" w:rsidR="00323070" w:rsidRPr="00FD6AAF" w:rsidRDefault="00323070" w:rsidP="00FD6AAF">
            <w:pPr>
              <w:jc w:val="center"/>
              <w:rPr>
                <w:rFonts w:ascii="Times New Roman" w:hAnsi="Times New Roman"/>
                <w:sz w:val="18"/>
                <w:szCs w:val="18"/>
              </w:rPr>
            </w:pPr>
            <w:r w:rsidRPr="00FD6AAF">
              <w:rPr>
                <w:rFonts w:ascii="Times New Roman" w:hAnsi="Times New Roman"/>
                <w:sz w:val="18"/>
                <w:szCs w:val="18"/>
              </w:rPr>
              <w:t>2000</w:t>
            </w:r>
          </w:p>
        </w:tc>
      </w:tr>
      <w:bookmarkEnd w:id="12"/>
    </w:tbl>
    <w:p w14:paraId="5484E501" w14:textId="77777777" w:rsidR="00323070" w:rsidRPr="00323070" w:rsidRDefault="00323070" w:rsidP="00323070">
      <w:pPr>
        <w:spacing w:after="0" w:line="240" w:lineRule="auto"/>
        <w:ind w:firstLine="709"/>
        <w:jc w:val="both"/>
        <w:rPr>
          <w:rFonts w:ascii="Times New Roman" w:eastAsia="Calibri" w:hAnsi="Times New Roman"/>
          <w:bCs/>
          <w:iCs/>
          <w:strike/>
          <w:sz w:val="18"/>
          <w:szCs w:val="18"/>
          <w:lang w:eastAsia="en-US"/>
        </w:rPr>
      </w:pPr>
    </w:p>
    <w:p w14:paraId="09523361" w14:textId="77777777" w:rsidR="00323070" w:rsidRPr="00323070" w:rsidRDefault="00323070" w:rsidP="00323070">
      <w:pPr>
        <w:spacing w:after="160" w:line="259" w:lineRule="auto"/>
        <w:rPr>
          <w:rFonts w:ascii="Times New Roman" w:eastAsia="Calibri" w:hAnsi="Times New Roman"/>
          <w:bCs/>
          <w:sz w:val="18"/>
          <w:szCs w:val="18"/>
          <w:lang w:eastAsia="en-US"/>
        </w:rPr>
      </w:pPr>
      <w:r w:rsidRPr="00323070">
        <w:rPr>
          <w:rFonts w:ascii="Times New Roman" w:eastAsia="Calibri" w:hAnsi="Times New Roman"/>
          <w:bCs/>
          <w:sz w:val="18"/>
          <w:szCs w:val="18"/>
          <w:lang w:eastAsia="en-US"/>
        </w:rPr>
        <w:t xml:space="preserve">ГЛАВА 2. РАСЧЕТНЫЕ ПОКАЗАТЕЛИ МИНИМАЛЬНО ДОПУСТИМОГО УРОВНЯ ОБЕСПЕЧЕННОСТИ ОБЪЕКТАМИ МЕСТНОГО ЗНАЧЕНИЯ МУНИЦИПАЛЬНОГО ОБРАЗОВАНИЯ </w:t>
      </w:r>
      <w:bookmarkStart w:id="13" w:name="_Hlk120197779"/>
      <w:r w:rsidRPr="00323070">
        <w:rPr>
          <w:rFonts w:ascii="Times New Roman" w:eastAsia="Calibri" w:hAnsi="Times New Roman"/>
          <w:bCs/>
          <w:sz w:val="18"/>
          <w:szCs w:val="18"/>
          <w:lang w:eastAsia="en-US"/>
        </w:rPr>
        <w:t>В ОБЛАСТИ ОБРАЗОВАНИЯ,</w:t>
      </w:r>
      <w:r w:rsidRPr="00323070">
        <w:rPr>
          <w:rFonts w:eastAsia="Calibri"/>
          <w:sz w:val="18"/>
          <w:szCs w:val="18"/>
          <w:lang w:eastAsia="en-US"/>
        </w:rPr>
        <w:t xml:space="preserve"> </w:t>
      </w:r>
      <w:r w:rsidRPr="00323070">
        <w:rPr>
          <w:rFonts w:ascii="Times New Roman" w:eastAsia="Calibri" w:hAnsi="Times New Roman"/>
          <w:bCs/>
          <w:sz w:val="18"/>
          <w:szCs w:val="18"/>
          <w:lang w:eastAsia="en-US"/>
        </w:rPr>
        <w:t>ФИЗИЧЕСКОЙ КУЛЬТУРЫ И МАССОВОГО СПОРТА,</w:t>
      </w:r>
      <w:r w:rsidRPr="00323070">
        <w:rPr>
          <w:rFonts w:eastAsia="Calibri"/>
          <w:sz w:val="18"/>
          <w:szCs w:val="18"/>
          <w:lang w:eastAsia="en-US"/>
        </w:rPr>
        <w:t xml:space="preserve"> </w:t>
      </w:r>
      <w:r w:rsidRPr="00323070">
        <w:rPr>
          <w:rFonts w:ascii="Times New Roman" w:eastAsia="Calibri" w:hAnsi="Times New Roman"/>
          <w:bCs/>
          <w:sz w:val="18"/>
          <w:szCs w:val="18"/>
          <w:lang w:eastAsia="en-US"/>
        </w:rPr>
        <w:t>КУЛЬТУРЫ И СОЦИАЛЬНОГО ОБСЛУЖИВАНИЯ</w:t>
      </w:r>
      <w:bookmarkEnd w:id="13"/>
      <w:r w:rsidRPr="00323070">
        <w:rPr>
          <w:rFonts w:ascii="Times New Roman" w:eastAsia="Calibri" w:hAnsi="Times New Roman"/>
          <w:bCs/>
          <w:sz w:val="18"/>
          <w:szCs w:val="18"/>
          <w:lang w:eastAsia="en-US"/>
        </w:rPr>
        <w:t xml:space="preserve"> И ПОКАЗАТЕЛИ МАКСИМАЛЬНО ДОПУСТИМОГО УРОВНЯ ТЕРРИТОРИАЛЬНОЙ ДОСТУПНОСТИ ТАКИХ ОБЪЕКТОВ ДЛЯ НАСЕЛЕНИЯ</w:t>
      </w:r>
    </w:p>
    <w:p w14:paraId="3189C5D0" w14:textId="77777777" w:rsidR="00323070" w:rsidRPr="00323070" w:rsidRDefault="00323070" w:rsidP="00323070">
      <w:pPr>
        <w:spacing w:before="480" w:after="240" w:line="240" w:lineRule="auto"/>
        <w:ind w:firstLine="709"/>
        <w:jc w:val="both"/>
        <w:outlineLvl w:val="2"/>
        <w:rPr>
          <w:rFonts w:ascii="Times New Roman" w:eastAsia="Calibri" w:hAnsi="Times New Roman"/>
          <w:b/>
          <w:sz w:val="18"/>
          <w:szCs w:val="18"/>
          <w:lang w:eastAsia="en-US"/>
        </w:rPr>
      </w:pPr>
      <w:bookmarkStart w:id="14" w:name="_Toc483388294"/>
      <w:r w:rsidRPr="00323070">
        <w:rPr>
          <w:rFonts w:ascii="Times New Roman" w:eastAsia="Calibri" w:hAnsi="Times New Roman"/>
          <w:b/>
          <w:sz w:val="18"/>
          <w:szCs w:val="18"/>
          <w:lang w:eastAsia="en-US"/>
        </w:rPr>
        <w:t>2.1. Расчетные показатели для объектов местного значения в области образования</w:t>
      </w:r>
      <w:bookmarkEnd w:id="14"/>
    </w:p>
    <w:p w14:paraId="0D769189"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Предельные значения расчетных показателей минимально допустимого уровня обеспеченности объектами образования местного значения и максимально допустимого уровня их территориальной доступности принимаются в соответствии с таблицей 2.1.1.</w:t>
      </w:r>
    </w:p>
    <w:p w14:paraId="18B9E780" w14:textId="77777777" w:rsidR="00323070" w:rsidRPr="00323070" w:rsidRDefault="00323070" w:rsidP="00323070">
      <w:pPr>
        <w:spacing w:after="0" w:line="240" w:lineRule="auto"/>
        <w:ind w:firstLine="709"/>
        <w:jc w:val="right"/>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Таблица 2.</w:t>
      </w:r>
      <w:r w:rsidRPr="00323070">
        <w:rPr>
          <w:rFonts w:ascii="Times New Roman" w:eastAsia="Calibri" w:hAnsi="Times New Roman"/>
          <w:bCs/>
          <w:iCs/>
          <w:sz w:val="18"/>
          <w:szCs w:val="18"/>
          <w:lang w:val="en-US" w:eastAsia="en-US"/>
        </w:rPr>
        <w:t>1</w:t>
      </w:r>
      <w:r w:rsidRPr="00323070">
        <w:rPr>
          <w:rFonts w:ascii="Times New Roman" w:eastAsia="Calibri" w:hAnsi="Times New Roman"/>
          <w:bCs/>
          <w:iCs/>
          <w:sz w:val="18"/>
          <w:szCs w:val="18"/>
          <w:lang w:eastAsia="en-US"/>
        </w:rPr>
        <w:t>.1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552"/>
        <w:gridCol w:w="2268"/>
        <w:gridCol w:w="2693"/>
      </w:tblGrid>
      <w:tr w:rsidR="00FD6AAF" w:rsidRPr="00FD6AAF" w14:paraId="4DD99E44" w14:textId="77777777" w:rsidTr="00FD6AAF">
        <w:trPr>
          <w:trHeight w:val="63"/>
          <w:tblHeader/>
          <w:jc w:val="center"/>
        </w:trPr>
        <w:tc>
          <w:tcPr>
            <w:tcW w:w="2376" w:type="dxa"/>
            <w:shd w:val="clear" w:color="auto" w:fill="auto"/>
          </w:tcPr>
          <w:p w14:paraId="2EF2CBDA" w14:textId="77777777" w:rsidR="00323070" w:rsidRPr="00FD6AAF" w:rsidRDefault="00323070" w:rsidP="00FD6AAF">
            <w:pPr>
              <w:jc w:val="center"/>
              <w:rPr>
                <w:rFonts w:ascii="Times New Roman" w:eastAsia="Calibri" w:hAnsi="Times New Roman"/>
                <w:b/>
                <w:sz w:val="18"/>
                <w:szCs w:val="18"/>
                <w:lang w:eastAsia="en-US"/>
              </w:rPr>
            </w:pPr>
            <w:bookmarkStart w:id="15" w:name="_Hlk120197758"/>
            <w:r w:rsidRPr="00FD6AAF">
              <w:rPr>
                <w:rFonts w:ascii="Times New Roman" w:eastAsia="Calibri" w:hAnsi="Times New Roman"/>
                <w:b/>
                <w:sz w:val="18"/>
                <w:szCs w:val="18"/>
                <w:lang w:eastAsia="en-US"/>
              </w:rPr>
              <w:t>Наименование вида объекта</w:t>
            </w:r>
          </w:p>
        </w:tc>
        <w:tc>
          <w:tcPr>
            <w:tcW w:w="2552" w:type="dxa"/>
            <w:shd w:val="clear" w:color="auto" w:fill="auto"/>
          </w:tcPr>
          <w:p w14:paraId="3383466F"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Тип расчетного показателя</w:t>
            </w:r>
          </w:p>
        </w:tc>
        <w:tc>
          <w:tcPr>
            <w:tcW w:w="2268" w:type="dxa"/>
            <w:shd w:val="clear" w:color="auto" w:fill="auto"/>
          </w:tcPr>
          <w:p w14:paraId="4E31DACD"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Наименование расчетного показателя, единица измерения</w:t>
            </w:r>
          </w:p>
        </w:tc>
        <w:tc>
          <w:tcPr>
            <w:tcW w:w="2693" w:type="dxa"/>
            <w:shd w:val="clear" w:color="auto" w:fill="auto"/>
          </w:tcPr>
          <w:p w14:paraId="69A3D970"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Значение расчетного показателя</w:t>
            </w:r>
          </w:p>
        </w:tc>
      </w:tr>
      <w:tr w:rsidR="00FD6AAF" w:rsidRPr="00FD6AAF" w14:paraId="5EBDDF9D" w14:textId="77777777" w:rsidTr="00FD6AAF">
        <w:trPr>
          <w:trHeight w:val="920"/>
          <w:jc w:val="center"/>
        </w:trPr>
        <w:tc>
          <w:tcPr>
            <w:tcW w:w="2376" w:type="dxa"/>
            <w:vMerge w:val="restart"/>
            <w:shd w:val="clear" w:color="auto" w:fill="auto"/>
          </w:tcPr>
          <w:p w14:paraId="309964DB"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Дошкольные образовательные организации</w:t>
            </w:r>
          </w:p>
        </w:tc>
        <w:tc>
          <w:tcPr>
            <w:tcW w:w="2552" w:type="dxa"/>
            <w:shd w:val="clear" w:color="auto" w:fill="auto"/>
          </w:tcPr>
          <w:p w14:paraId="07BEEA59"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42310211"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Число мест в расчете на 100 детей в возрасте от 0 до 7 лет</w:t>
            </w:r>
          </w:p>
        </w:tc>
        <w:tc>
          <w:tcPr>
            <w:tcW w:w="2693" w:type="dxa"/>
            <w:shd w:val="clear" w:color="auto" w:fill="auto"/>
          </w:tcPr>
          <w:p w14:paraId="6D2926AE"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В соответствии с РНГП ХМАО-Югры</w:t>
            </w:r>
          </w:p>
        </w:tc>
      </w:tr>
      <w:tr w:rsidR="00FD6AAF" w:rsidRPr="00FD6AAF" w14:paraId="61C60DC0" w14:textId="77777777" w:rsidTr="00FD6AAF">
        <w:trPr>
          <w:trHeight w:val="503"/>
          <w:jc w:val="center"/>
        </w:trPr>
        <w:tc>
          <w:tcPr>
            <w:tcW w:w="2376" w:type="dxa"/>
            <w:vMerge/>
            <w:shd w:val="clear" w:color="auto" w:fill="auto"/>
          </w:tcPr>
          <w:p w14:paraId="3538745C" w14:textId="77777777" w:rsidR="00323070" w:rsidRPr="00FD6AAF" w:rsidRDefault="00323070" w:rsidP="00323070">
            <w:pPr>
              <w:rPr>
                <w:rFonts w:ascii="Times New Roman" w:eastAsia="Calibri" w:hAnsi="Times New Roman"/>
                <w:sz w:val="18"/>
                <w:szCs w:val="18"/>
                <w:lang w:eastAsia="en-US"/>
              </w:rPr>
            </w:pPr>
          </w:p>
        </w:tc>
        <w:tc>
          <w:tcPr>
            <w:tcW w:w="2552" w:type="dxa"/>
            <w:vMerge w:val="restart"/>
            <w:shd w:val="clear" w:color="auto" w:fill="auto"/>
          </w:tcPr>
          <w:p w14:paraId="51D4BD98" w14:textId="77777777" w:rsidR="00323070" w:rsidRPr="00FD6AAF" w:rsidRDefault="00323070" w:rsidP="00FD6AAF">
            <w:pPr>
              <w:spacing w:after="0"/>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697A57B1" w14:textId="77777777" w:rsidR="00323070" w:rsidRPr="00FD6AAF" w:rsidRDefault="00323070" w:rsidP="00FD6AAF">
            <w:pPr>
              <w:spacing w:after="0"/>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Радиус обслуживания, м</w:t>
            </w:r>
          </w:p>
        </w:tc>
        <w:tc>
          <w:tcPr>
            <w:tcW w:w="2693" w:type="dxa"/>
            <w:shd w:val="clear" w:color="auto" w:fill="auto"/>
          </w:tcPr>
          <w:p w14:paraId="15831B96" w14:textId="77777777" w:rsidR="00323070" w:rsidRPr="00FD6AAF" w:rsidRDefault="00323070" w:rsidP="00FD6AAF">
            <w:pPr>
              <w:spacing w:after="0"/>
              <w:contextualSpacing/>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500</w:t>
            </w:r>
          </w:p>
        </w:tc>
      </w:tr>
      <w:tr w:rsidR="00FD6AAF" w:rsidRPr="00FD6AAF" w14:paraId="0977D1B8" w14:textId="77777777" w:rsidTr="00FD6AAF">
        <w:trPr>
          <w:trHeight w:val="503"/>
          <w:jc w:val="center"/>
        </w:trPr>
        <w:tc>
          <w:tcPr>
            <w:tcW w:w="2376" w:type="dxa"/>
            <w:vMerge/>
            <w:shd w:val="clear" w:color="auto" w:fill="auto"/>
          </w:tcPr>
          <w:p w14:paraId="060A6ACD" w14:textId="77777777" w:rsidR="00323070" w:rsidRPr="00FD6AAF" w:rsidRDefault="00323070" w:rsidP="00323070">
            <w:pPr>
              <w:rPr>
                <w:rFonts w:ascii="Times New Roman" w:eastAsia="Calibri" w:hAnsi="Times New Roman"/>
                <w:sz w:val="18"/>
                <w:szCs w:val="18"/>
                <w:lang w:eastAsia="en-US"/>
              </w:rPr>
            </w:pPr>
          </w:p>
        </w:tc>
        <w:tc>
          <w:tcPr>
            <w:tcW w:w="2552" w:type="dxa"/>
            <w:vMerge/>
            <w:shd w:val="clear" w:color="auto" w:fill="auto"/>
          </w:tcPr>
          <w:p w14:paraId="58AFEB1A" w14:textId="77777777" w:rsidR="00323070" w:rsidRPr="00FD6AAF" w:rsidRDefault="00323070" w:rsidP="00FD6AAF">
            <w:pPr>
              <w:spacing w:after="0"/>
              <w:contextualSpacing/>
              <w:rPr>
                <w:rFonts w:ascii="Times New Roman" w:eastAsia="Calibri" w:hAnsi="Times New Roman"/>
                <w:sz w:val="18"/>
                <w:szCs w:val="18"/>
                <w:lang w:eastAsia="en-US"/>
              </w:rPr>
            </w:pPr>
          </w:p>
        </w:tc>
        <w:tc>
          <w:tcPr>
            <w:tcW w:w="2268" w:type="dxa"/>
            <w:shd w:val="clear" w:color="auto" w:fill="auto"/>
          </w:tcPr>
          <w:p w14:paraId="6FDB19DC" w14:textId="77777777" w:rsidR="00323070" w:rsidRPr="00FD6AAF" w:rsidRDefault="00323070" w:rsidP="00FD6AAF">
            <w:pPr>
              <w:spacing w:after="0"/>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Комбинированная доступность, мин</w:t>
            </w:r>
          </w:p>
        </w:tc>
        <w:tc>
          <w:tcPr>
            <w:tcW w:w="2693" w:type="dxa"/>
            <w:shd w:val="clear" w:color="auto" w:fill="auto"/>
          </w:tcPr>
          <w:p w14:paraId="437C0FD2" w14:textId="77777777" w:rsidR="00323070" w:rsidRPr="00FD6AAF" w:rsidRDefault="00323070" w:rsidP="00FD6AAF">
            <w:pPr>
              <w:spacing w:after="0"/>
              <w:contextualSpacing/>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30</w:t>
            </w:r>
          </w:p>
        </w:tc>
      </w:tr>
      <w:tr w:rsidR="00FD6AAF" w:rsidRPr="00FD6AAF" w14:paraId="768B98D6" w14:textId="77777777" w:rsidTr="00FD6AAF">
        <w:trPr>
          <w:trHeight w:val="920"/>
          <w:jc w:val="center"/>
        </w:trPr>
        <w:tc>
          <w:tcPr>
            <w:tcW w:w="2376" w:type="dxa"/>
            <w:vMerge w:val="restart"/>
            <w:shd w:val="clear" w:color="auto" w:fill="auto"/>
          </w:tcPr>
          <w:p w14:paraId="54B53EEF"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Дошкольные образовательные организации детей (0 - 3 года) (ясли, детский сад-ясли, семейный детский сад)</w:t>
            </w:r>
          </w:p>
        </w:tc>
        <w:tc>
          <w:tcPr>
            <w:tcW w:w="2552" w:type="dxa"/>
            <w:shd w:val="clear" w:color="auto" w:fill="auto"/>
          </w:tcPr>
          <w:p w14:paraId="483C2E6A"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47CD7F4F"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Обеспеченность местами в ДОО для детей в возрасте 0 – 3, % от общей численности детей в возрасте 0-3</w:t>
            </w:r>
          </w:p>
        </w:tc>
        <w:tc>
          <w:tcPr>
            <w:tcW w:w="2693" w:type="dxa"/>
            <w:shd w:val="clear" w:color="auto" w:fill="auto"/>
          </w:tcPr>
          <w:p w14:paraId="3199DBA2"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20</w:t>
            </w:r>
          </w:p>
        </w:tc>
      </w:tr>
      <w:tr w:rsidR="00FD6AAF" w:rsidRPr="00FD6AAF" w14:paraId="4E7831AE" w14:textId="77777777" w:rsidTr="00FD6AAF">
        <w:trPr>
          <w:trHeight w:val="503"/>
          <w:jc w:val="center"/>
        </w:trPr>
        <w:tc>
          <w:tcPr>
            <w:tcW w:w="2376" w:type="dxa"/>
            <w:vMerge/>
            <w:shd w:val="clear" w:color="auto" w:fill="auto"/>
          </w:tcPr>
          <w:p w14:paraId="6473326A" w14:textId="77777777" w:rsidR="00323070" w:rsidRPr="00FD6AAF" w:rsidRDefault="00323070" w:rsidP="00323070">
            <w:pPr>
              <w:rPr>
                <w:rFonts w:ascii="Times New Roman" w:eastAsia="Calibri" w:hAnsi="Times New Roman"/>
                <w:sz w:val="18"/>
                <w:szCs w:val="18"/>
                <w:lang w:eastAsia="en-US"/>
              </w:rPr>
            </w:pPr>
          </w:p>
        </w:tc>
        <w:tc>
          <w:tcPr>
            <w:tcW w:w="2552" w:type="dxa"/>
            <w:vMerge w:val="restart"/>
            <w:shd w:val="clear" w:color="auto" w:fill="auto"/>
          </w:tcPr>
          <w:p w14:paraId="32620345"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75244415"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Радиус обслуживания, м</w:t>
            </w:r>
          </w:p>
        </w:tc>
        <w:tc>
          <w:tcPr>
            <w:tcW w:w="2693" w:type="dxa"/>
            <w:shd w:val="clear" w:color="auto" w:fill="auto"/>
          </w:tcPr>
          <w:p w14:paraId="0B54C78D"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500</w:t>
            </w:r>
          </w:p>
        </w:tc>
      </w:tr>
      <w:tr w:rsidR="00FD6AAF" w:rsidRPr="00FD6AAF" w14:paraId="06A7E529" w14:textId="77777777" w:rsidTr="00FD6AAF">
        <w:trPr>
          <w:trHeight w:val="503"/>
          <w:jc w:val="center"/>
        </w:trPr>
        <w:tc>
          <w:tcPr>
            <w:tcW w:w="2376" w:type="dxa"/>
            <w:vMerge/>
            <w:shd w:val="clear" w:color="auto" w:fill="auto"/>
          </w:tcPr>
          <w:p w14:paraId="7416C8A8" w14:textId="77777777" w:rsidR="00323070" w:rsidRPr="00FD6AAF" w:rsidRDefault="00323070" w:rsidP="00323070">
            <w:pPr>
              <w:rPr>
                <w:rFonts w:ascii="Times New Roman" w:eastAsia="Calibri" w:hAnsi="Times New Roman"/>
                <w:sz w:val="18"/>
                <w:szCs w:val="18"/>
                <w:lang w:eastAsia="en-US"/>
              </w:rPr>
            </w:pPr>
          </w:p>
        </w:tc>
        <w:tc>
          <w:tcPr>
            <w:tcW w:w="2552" w:type="dxa"/>
            <w:vMerge/>
            <w:shd w:val="clear" w:color="auto" w:fill="auto"/>
          </w:tcPr>
          <w:p w14:paraId="291CDD2D" w14:textId="77777777" w:rsidR="00323070" w:rsidRPr="00FD6AAF" w:rsidRDefault="00323070" w:rsidP="00323070">
            <w:pPr>
              <w:rPr>
                <w:rFonts w:ascii="Times New Roman" w:eastAsia="Calibri" w:hAnsi="Times New Roman"/>
                <w:sz w:val="18"/>
                <w:szCs w:val="18"/>
                <w:lang w:eastAsia="en-US"/>
              </w:rPr>
            </w:pPr>
          </w:p>
        </w:tc>
        <w:tc>
          <w:tcPr>
            <w:tcW w:w="2268" w:type="dxa"/>
            <w:shd w:val="clear" w:color="auto" w:fill="auto"/>
          </w:tcPr>
          <w:p w14:paraId="535DE2D6"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Комбинированная доступность, мин</w:t>
            </w:r>
          </w:p>
        </w:tc>
        <w:tc>
          <w:tcPr>
            <w:tcW w:w="2693" w:type="dxa"/>
            <w:shd w:val="clear" w:color="auto" w:fill="auto"/>
          </w:tcPr>
          <w:p w14:paraId="53D3FD43"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30</w:t>
            </w:r>
          </w:p>
        </w:tc>
      </w:tr>
      <w:tr w:rsidR="00FD6AAF" w:rsidRPr="00FD6AAF" w14:paraId="52C0BC8B" w14:textId="77777777" w:rsidTr="00FD6AAF">
        <w:trPr>
          <w:trHeight w:val="920"/>
          <w:jc w:val="center"/>
        </w:trPr>
        <w:tc>
          <w:tcPr>
            <w:tcW w:w="2376" w:type="dxa"/>
            <w:vMerge w:val="restart"/>
            <w:shd w:val="clear" w:color="auto" w:fill="auto"/>
          </w:tcPr>
          <w:p w14:paraId="720F05FF"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Дошкольные образовательные организации детей (3 – 7 лет) (детский сад, семейный детский сад)</w:t>
            </w:r>
          </w:p>
        </w:tc>
        <w:tc>
          <w:tcPr>
            <w:tcW w:w="2552" w:type="dxa"/>
            <w:shd w:val="clear" w:color="auto" w:fill="auto"/>
          </w:tcPr>
          <w:p w14:paraId="4565F901"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740E6E75"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Обеспеченность местами в ДОО для детей в возрасте 3 – 7, % от общей численности детей в возрасте 3-7</w:t>
            </w:r>
          </w:p>
        </w:tc>
        <w:tc>
          <w:tcPr>
            <w:tcW w:w="2693" w:type="dxa"/>
            <w:shd w:val="clear" w:color="auto" w:fill="auto"/>
          </w:tcPr>
          <w:p w14:paraId="68B06933"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65</w:t>
            </w:r>
          </w:p>
        </w:tc>
      </w:tr>
      <w:tr w:rsidR="00FD6AAF" w:rsidRPr="00FD6AAF" w14:paraId="5FC80B97" w14:textId="77777777" w:rsidTr="00FD6AAF">
        <w:trPr>
          <w:trHeight w:val="503"/>
          <w:jc w:val="center"/>
        </w:trPr>
        <w:tc>
          <w:tcPr>
            <w:tcW w:w="2376" w:type="dxa"/>
            <w:vMerge/>
            <w:shd w:val="clear" w:color="auto" w:fill="auto"/>
          </w:tcPr>
          <w:p w14:paraId="470DF35E" w14:textId="77777777" w:rsidR="00323070" w:rsidRPr="00FD6AAF" w:rsidRDefault="00323070" w:rsidP="00323070">
            <w:pPr>
              <w:rPr>
                <w:rFonts w:ascii="Times New Roman" w:eastAsia="Calibri" w:hAnsi="Times New Roman"/>
                <w:sz w:val="18"/>
                <w:szCs w:val="18"/>
                <w:lang w:eastAsia="en-US"/>
              </w:rPr>
            </w:pPr>
          </w:p>
        </w:tc>
        <w:tc>
          <w:tcPr>
            <w:tcW w:w="2552" w:type="dxa"/>
            <w:vMerge w:val="restart"/>
            <w:shd w:val="clear" w:color="auto" w:fill="auto"/>
          </w:tcPr>
          <w:p w14:paraId="7D3E32F0"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56352091"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Радиус обслуживания, м</w:t>
            </w:r>
          </w:p>
        </w:tc>
        <w:tc>
          <w:tcPr>
            <w:tcW w:w="2693" w:type="dxa"/>
            <w:shd w:val="clear" w:color="auto" w:fill="auto"/>
          </w:tcPr>
          <w:p w14:paraId="4F2F2C6C"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500</w:t>
            </w:r>
          </w:p>
        </w:tc>
      </w:tr>
      <w:tr w:rsidR="00FD6AAF" w:rsidRPr="00FD6AAF" w14:paraId="4DED5874" w14:textId="77777777" w:rsidTr="00FD6AAF">
        <w:trPr>
          <w:trHeight w:val="503"/>
          <w:jc w:val="center"/>
        </w:trPr>
        <w:tc>
          <w:tcPr>
            <w:tcW w:w="2376" w:type="dxa"/>
            <w:vMerge/>
            <w:shd w:val="clear" w:color="auto" w:fill="auto"/>
          </w:tcPr>
          <w:p w14:paraId="18719053" w14:textId="77777777" w:rsidR="00323070" w:rsidRPr="00FD6AAF" w:rsidRDefault="00323070" w:rsidP="00323070">
            <w:pPr>
              <w:rPr>
                <w:rFonts w:ascii="Times New Roman" w:eastAsia="Calibri" w:hAnsi="Times New Roman"/>
                <w:sz w:val="18"/>
                <w:szCs w:val="18"/>
                <w:lang w:eastAsia="en-US"/>
              </w:rPr>
            </w:pPr>
          </w:p>
        </w:tc>
        <w:tc>
          <w:tcPr>
            <w:tcW w:w="2552" w:type="dxa"/>
            <w:vMerge/>
            <w:shd w:val="clear" w:color="auto" w:fill="auto"/>
          </w:tcPr>
          <w:p w14:paraId="57BA8C47" w14:textId="77777777" w:rsidR="00323070" w:rsidRPr="00FD6AAF" w:rsidRDefault="00323070" w:rsidP="00323070">
            <w:pPr>
              <w:rPr>
                <w:rFonts w:ascii="Times New Roman" w:eastAsia="Calibri" w:hAnsi="Times New Roman"/>
                <w:sz w:val="18"/>
                <w:szCs w:val="18"/>
                <w:lang w:eastAsia="en-US"/>
              </w:rPr>
            </w:pPr>
          </w:p>
        </w:tc>
        <w:tc>
          <w:tcPr>
            <w:tcW w:w="2268" w:type="dxa"/>
            <w:shd w:val="clear" w:color="auto" w:fill="auto"/>
          </w:tcPr>
          <w:p w14:paraId="2AA46E9D"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Комбинированная доступность, мин</w:t>
            </w:r>
          </w:p>
        </w:tc>
        <w:tc>
          <w:tcPr>
            <w:tcW w:w="2693" w:type="dxa"/>
            <w:shd w:val="clear" w:color="auto" w:fill="auto"/>
          </w:tcPr>
          <w:p w14:paraId="01344951"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30</w:t>
            </w:r>
          </w:p>
        </w:tc>
      </w:tr>
      <w:tr w:rsidR="00FD6AAF" w:rsidRPr="00FD6AAF" w14:paraId="65D5972F" w14:textId="77777777" w:rsidTr="00FD6AAF">
        <w:trPr>
          <w:trHeight w:val="1170"/>
          <w:jc w:val="center"/>
        </w:trPr>
        <w:tc>
          <w:tcPr>
            <w:tcW w:w="2376" w:type="dxa"/>
            <w:vMerge w:val="restart"/>
            <w:shd w:val="clear" w:color="auto" w:fill="auto"/>
          </w:tcPr>
          <w:p w14:paraId="2567448B"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Общеобразовательные организации</w:t>
            </w:r>
          </w:p>
        </w:tc>
        <w:tc>
          <w:tcPr>
            <w:tcW w:w="2552" w:type="dxa"/>
            <w:shd w:val="clear" w:color="auto" w:fill="auto"/>
          </w:tcPr>
          <w:p w14:paraId="05BD44BE"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4902E1FF"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Число мест в расчете на 100 детей в возрасте от 7 до 18 лет</w:t>
            </w:r>
          </w:p>
        </w:tc>
        <w:tc>
          <w:tcPr>
            <w:tcW w:w="2693" w:type="dxa"/>
            <w:shd w:val="clear" w:color="auto" w:fill="auto"/>
          </w:tcPr>
          <w:p w14:paraId="0EA4DD97"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В соответствии с РНГП ХМАО-Югры</w:t>
            </w:r>
          </w:p>
        </w:tc>
      </w:tr>
      <w:tr w:rsidR="00FD6AAF" w:rsidRPr="00FD6AAF" w14:paraId="57AD9A5E" w14:textId="77777777" w:rsidTr="00FD6AAF">
        <w:trPr>
          <w:trHeight w:val="203"/>
          <w:jc w:val="center"/>
        </w:trPr>
        <w:tc>
          <w:tcPr>
            <w:tcW w:w="2376" w:type="dxa"/>
            <w:vMerge/>
            <w:shd w:val="clear" w:color="auto" w:fill="auto"/>
            <w:vAlign w:val="center"/>
          </w:tcPr>
          <w:p w14:paraId="4E15E228" w14:textId="77777777" w:rsidR="00323070" w:rsidRPr="00FD6AAF" w:rsidRDefault="00323070" w:rsidP="00323070">
            <w:pPr>
              <w:rPr>
                <w:rFonts w:ascii="Times New Roman" w:eastAsia="Calibri" w:hAnsi="Times New Roman"/>
                <w:sz w:val="18"/>
                <w:szCs w:val="18"/>
                <w:lang w:eastAsia="en-US"/>
              </w:rPr>
            </w:pPr>
          </w:p>
        </w:tc>
        <w:tc>
          <w:tcPr>
            <w:tcW w:w="2552" w:type="dxa"/>
            <w:shd w:val="clear" w:color="auto" w:fill="auto"/>
          </w:tcPr>
          <w:p w14:paraId="3891EA94" w14:textId="77777777" w:rsidR="00323070" w:rsidRPr="00FD6AAF" w:rsidRDefault="00323070" w:rsidP="00323070">
            <w:pPr>
              <w:rPr>
                <w:rFonts w:ascii="Times New Roman" w:eastAsia="Calibri" w:hAnsi="Times New Roman"/>
                <w:sz w:val="18"/>
                <w:szCs w:val="18"/>
                <w:lang w:eastAsia="en-US"/>
              </w:rPr>
            </w:pPr>
          </w:p>
        </w:tc>
        <w:tc>
          <w:tcPr>
            <w:tcW w:w="2268" w:type="dxa"/>
            <w:shd w:val="clear" w:color="auto" w:fill="auto"/>
          </w:tcPr>
          <w:p w14:paraId="50E105A2"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Транспортная доступность, мин</w:t>
            </w:r>
          </w:p>
        </w:tc>
        <w:tc>
          <w:tcPr>
            <w:tcW w:w="2693" w:type="dxa"/>
            <w:shd w:val="clear" w:color="auto" w:fill="auto"/>
          </w:tcPr>
          <w:p w14:paraId="63A1F7D5"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30</w:t>
            </w:r>
          </w:p>
        </w:tc>
      </w:tr>
      <w:tr w:rsidR="00FD6AAF" w:rsidRPr="00FD6AAF" w14:paraId="3C5403B2" w14:textId="77777777" w:rsidTr="00FD6AAF">
        <w:trPr>
          <w:trHeight w:val="630"/>
          <w:jc w:val="center"/>
        </w:trPr>
        <w:tc>
          <w:tcPr>
            <w:tcW w:w="2376" w:type="dxa"/>
            <w:vMerge w:val="restart"/>
            <w:shd w:val="clear" w:color="auto" w:fill="auto"/>
          </w:tcPr>
          <w:p w14:paraId="3A07E8E2"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Общеобразовательные организации</w:t>
            </w:r>
          </w:p>
          <w:p w14:paraId="5C7DECAF"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(Начальная и основная школа (1 - 9 классы), подразделение или филиал начального и основного общего образования в рамках общеобразовательных школ)</w:t>
            </w:r>
          </w:p>
        </w:tc>
        <w:tc>
          <w:tcPr>
            <w:tcW w:w="2552" w:type="dxa"/>
            <w:shd w:val="clear" w:color="auto" w:fill="auto"/>
          </w:tcPr>
          <w:p w14:paraId="65EDD375"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6FD62032"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Обеспеченность местами в организации начального общего и основного общего образования для детей в возрасте 7-16 лет, % от общей численности детей в возрасте 7-16 лет</w:t>
            </w:r>
          </w:p>
        </w:tc>
        <w:tc>
          <w:tcPr>
            <w:tcW w:w="2693" w:type="dxa"/>
            <w:shd w:val="clear" w:color="auto" w:fill="auto"/>
          </w:tcPr>
          <w:p w14:paraId="049DFF33"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100</w:t>
            </w:r>
          </w:p>
        </w:tc>
      </w:tr>
      <w:tr w:rsidR="00FD6AAF" w:rsidRPr="00FD6AAF" w14:paraId="7BBDABD6" w14:textId="77777777" w:rsidTr="00FD6AAF">
        <w:trPr>
          <w:trHeight w:val="630"/>
          <w:jc w:val="center"/>
        </w:trPr>
        <w:tc>
          <w:tcPr>
            <w:tcW w:w="2376" w:type="dxa"/>
            <w:vMerge/>
            <w:shd w:val="clear" w:color="auto" w:fill="auto"/>
            <w:vAlign w:val="center"/>
          </w:tcPr>
          <w:p w14:paraId="7E1E9808" w14:textId="77777777" w:rsidR="00323070" w:rsidRPr="00FD6AAF" w:rsidRDefault="00323070" w:rsidP="00323070">
            <w:pPr>
              <w:rPr>
                <w:rFonts w:ascii="Times New Roman" w:eastAsia="Calibri" w:hAnsi="Times New Roman"/>
                <w:sz w:val="18"/>
                <w:szCs w:val="18"/>
                <w:lang w:eastAsia="en-US"/>
              </w:rPr>
            </w:pPr>
          </w:p>
        </w:tc>
        <w:tc>
          <w:tcPr>
            <w:tcW w:w="2552" w:type="dxa"/>
            <w:shd w:val="clear" w:color="auto" w:fill="auto"/>
          </w:tcPr>
          <w:p w14:paraId="76BB58F9"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0C514238"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Транспортная доступность, мин</w:t>
            </w:r>
          </w:p>
        </w:tc>
        <w:tc>
          <w:tcPr>
            <w:tcW w:w="2693" w:type="dxa"/>
            <w:shd w:val="clear" w:color="auto" w:fill="auto"/>
          </w:tcPr>
          <w:p w14:paraId="24661844" w14:textId="77777777" w:rsidR="00323070" w:rsidRPr="00FD6AAF" w:rsidRDefault="00323070" w:rsidP="00FD6AAF">
            <w:pPr>
              <w:jc w:val="center"/>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30</w:t>
            </w:r>
          </w:p>
        </w:tc>
      </w:tr>
      <w:tr w:rsidR="00FD6AAF" w:rsidRPr="00FD6AAF" w14:paraId="7B441409" w14:textId="77777777" w:rsidTr="00FD6AAF">
        <w:trPr>
          <w:trHeight w:val="630"/>
          <w:jc w:val="center"/>
        </w:trPr>
        <w:tc>
          <w:tcPr>
            <w:tcW w:w="2376" w:type="dxa"/>
            <w:vMerge w:val="restart"/>
            <w:shd w:val="clear" w:color="auto" w:fill="auto"/>
          </w:tcPr>
          <w:p w14:paraId="3676275B"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Общеобразовательные организации</w:t>
            </w:r>
          </w:p>
          <w:p w14:paraId="6DD09636"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(Школа среднего образования (9 - 11 классы), подразделение или филиал среднего образования в общеобразовательной школе)</w:t>
            </w:r>
          </w:p>
        </w:tc>
        <w:tc>
          <w:tcPr>
            <w:tcW w:w="2552" w:type="dxa"/>
            <w:shd w:val="clear" w:color="auto" w:fill="auto"/>
          </w:tcPr>
          <w:p w14:paraId="761F92BF"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344D906A"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Обеспеченность местами в организации среднего общего образования для детей в возрасте 17-18 лет, % от общей численности детей в возрасте 17-18 лет</w:t>
            </w:r>
          </w:p>
        </w:tc>
        <w:tc>
          <w:tcPr>
            <w:tcW w:w="2693" w:type="dxa"/>
            <w:shd w:val="clear" w:color="auto" w:fill="auto"/>
          </w:tcPr>
          <w:p w14:paraId="1EAA030F" w14:textId="77777777" w:rsidR="00323070" w:rsidRPr="00FD6AAF" w:rsidRDefault="00323070" w:rsidP="00FD6AAF">
            <w:pPr>
              <w:jc w:val="center"/>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75</w:t>
            </w:r>
          </w:p>
        </w:tc>
      </w:tr>
      <w:tr w:rsidR="00FD6AAF" w:rsidRPr="00FD6AAF" w14:paraId="7E3933E0" w14:textId="77777777" w:rsidTr="00FD6AAF">
        <w:trPr>
          <w:trHeight w:val="630"/>
          <w:jc w:val="center"/>
        </w:trPr>
        <w:tc>
          <w:tcPr>
            <w:tcW w:w="2376" w:type="dxa"/>
            <w:vMerge/>
            <w:shd w:val="clear" w:color="auto" w:fill="auto"/>
            <w:vAlign w:val="center"/>
          </w:tcPr>
          <w:p w14:paraId="7DC1A94F" w14:textId="77777777" w:rsidR="00323070" w:rsidRPr="00FD6AAF" w:rsidRDefault="00323070" w:rsidP="00323070">
            <w:pPr>
              <w:rPr>
                <w:rFonts w:ascii="Times New Roman" w:eastAsia="Calibri" w:hAnsi="Times New Roman"/>
                <w:sz w:val="18"/>
                <w:szCs w:val="18"/>
                <w:lang w:eastAsia="en-US"/>
              </w:rPr>
            </w:pPr>
          </w:p>
        </w:tc>
        <w:tc>
          <w:tcPr>
            <w:tcW w:w="2552" w:type="dxa"/>
            <w:shd w:val="clear" w:color="auto" w:fill="auto"/>
          </w:tcPr>
          <w:p w14:paraId="09892846"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6DDAC08C"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Транспортная доступность, мин</w:t>
            </w:r>
          </w:p>
        </w:tc>
        <w:tc>
          <w:tcPr>
            <w:tcW w:w="2693" w:type="dxa"/>
            <w:shd w:val="clear" w:color="auto" w:fill="auto"/>
          </w:tcPr>
          <w:p w14:paraId="7C19A0C2" w14:textId="77777777" w:rsidR="00323070" w:rsidRPr="00FD6AAF" w:rsidRDefault="00323070" w:rsidP="00FD6AAF">
            <w:pPr>
              <w:jc w:val="center"/>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30</w:t>
            </w:r>
          </w:p>
        </w:tc>
      </w:tr>
      <w:tr w:rsidR="00FD6AAF" w:rsidRPr="00FD6AAF" w14:paraId="0B5BB0E2" w14:textId="77777777" w:rsidTr="00FD6AAF">
        <w:trPr>
          <w:trHeight w:val="630"/>
          <w:jc w:val="center"/>
        </w:trPr>
        <w:tc>
          <w:tcPr>
            <w:tcW w:w="2376" w:type="dxa"/>
            <w:vMerge w:val="restart"/>
            <w:shd w:val="clear" w:color="auto" w:fill="auto"/>
            <w:vAlign w:val="center"/>
          </w:tcPr>
          <w:p w14:paraId="73880CE3"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организаций дополнительного образования детей</w:t>
            </w:r>
          </w:p>
          <w:p w14:paraId="45634BB0"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(Школы искусств, спортивные школы, секции и кружки искусств и ремесел, спортивные секции и кружки, секции и кружки профессиональной подготовки)</w:t>
            </w:r>
          </w:p>
          <w:p w14:paraId="0D5B7615" w14:textId="77777777" w:rsidR="00323070" w:rsidRPr="00FD6AAF" w:rsidRDefault="00323070" w:rsidP="00323070">
            <w:pPr>
              <w:rPr>
                <w:rFonts w:ascii="Times New Roman" w:eastAsia="Calibri" w:hAnsi="Times New Roman"/>
                <w:sz w:val="18"/>
                <w:szCs w:val="18"/>
                <w:lang w:eastAsia="en-US"/>
              </w:rPr>
            </w:pPr>
          </w:p>
        </w:tc>
        <w:tc>
          <w:tcPr>
            <w:tcW w:w="2552" w:type="dxa"/>
            <w:shd w:val="clear" w:color="auto" w:fill="auto"/>
          </w:tcPr>
          <w:p w14:paraId="08CDC0A0"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5863680E"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Число мест на программах дополнительного образования,</w:t>
            </w:r>
            <w:r w:rsidRPr="00FD6AAF">
              <w:rPr>
                <w:rFonts w:eastAsia="Calibri"/>
                <w:sz w:val="18"/>
                <w:szCs w:val="18"/>
                <w:lang w:eastAsia="en-US"/>
              </w:rPr>
              <w:t xml:space="preserve"> </w:t>
            </w:r>
            <w:r w:rsidRPr="00FD6AAF">
              <w:rPr>
                <w:rFonts w:ascii="Times New Roman" w:eastAsia="Calibri" w:hAnsi="Times New Roman"/>
                <w:sz w:val="18"/>
                <w:szCs w:val="18"/>
                <w:lang w:eastAsia="en-US"/>
              </w:rPr>
              <w:t>реализуемых на базе образовательных организаций (за исключением общеобразовательных организаций), реализующих программы дополнительного образования, в расчете на 100 обучающих</w:t>
            </w:r>
          </w:p>
        </w:tc>
        <w:tc>
          <w:tcPr>
            <w:tcW w:w="2693" w:type="dxa"/>
            <w:shd w:val="clear" w:color="auto" w:fill="auto"/>
          </w:tcPr>
          <w:p w14:paraId="789BC82F" w14:textId="77777777" w:rsidR="00323070" w:rsidRPr="00FD6AAF" w:rsidRDefault="00323070" w:rsidP="00FD6AAF">
            <w:pPr>
              <w:jc w:val="center"/>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10</w:t>
            </w:r>
          </w:p>
        </w:tc>
      </w:tr>
      <w:tr w:rsidR="00FD6AAF" w:rsidRPr="00FD6AAF" w14:paraId="14038C1A" w14:textId="77777777" w:rsidTr="00FD6AAF">
        <w:trPr>
          <w:trHeight w:val="203"/>
          <w:jc w:val="center"/>
        </w:trPr>
        <w:tc>
          <w:tcPr>
            <w:tcW w:w="2376" w:type="dxa"/>
            <w:vMerge/>
            <w:shd w:val="clear" w:color="auto" w:fill="auto"/>
            <w:vAlign w:val="center"/>
          </w:tcPr>
          <w:p w14:paraId="579D80AD" w14:textId="77777777" w:rsidR="00323070" w:rsidRPr="00FD6AAF" w:rsidRDefault="00323070" w:rsidP="00323070">
            <w:pPr>
              <w:rPr>
                <w:rFonts w:ascii="Times New Roman" w:eastAsia="Calibri" w:hAnsi="Times New Roman"/>
                <w:sz w:val="18"/>
                <w:szCs w:val="18"/>
                <w:lang w:eastAsia="en-US"/>
              </w:rPr>
            </w:pPr>
          </w:p>
        </w:tc>
        <w:tc>
          <w:tcPr>
            <w:tcW w:w="2552" w:type="dxa"/>
            <w:shd w:val="clear" w:color="auto" w:fill="auto"/>
          </w:tcPr>
          <w:p w14:paraId="505E5DFD"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4F489763"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Комбинированная доступность, мин</w:t>
            </w:r>
          </w:p>
        </w:tc>
        <w:tc>
          <w:tcPr>
            <w:tcW w:w="2693" w:type="dxa"/>
            <w:shd w:val="clear" w:color="auto" w:fill="auto"/>
          </w:tcPr>
          <w:p w14:paraId="2EE4A10F" w14:textId="77777777" w:rsidR="00323070" w:rsidRPr="00FD6AAF" w:rsidRDefault="00323070" w:rsidP="00FD6AAF">
            <w:pPr>
              <w:jc w:val="center"/>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30</w:t>
            </w:r>
          </w:p>
        </w:tc>
      </w:tr>
      <w:tr w:rsidR="00FD6AAF" w:rsidRPr="00FD6AAF" w14:paraId="33B4C078" w14:textId="77777777" w:rsidTr="00FD6AAF">
        <w:trPr>
          <w:trHeight w:val="630"/>
          <w:jc w:val="center"/>
        </w:trPr>
        <w:tc>
          <w:tcPr>
            <w:tcW w:w="2376" w:type="dxa"/>
            <w:vMerge w:val="restart"/>
            <w:shd w:val="clear" w:color="auto" w:fill="auto"/>
            <w:vAlign w:val="center"/>
          </w:tcPr>
          <w:p w14:paraId="67227824"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организаций дополнительного образования детей (кружки и секции при школах)</w:t>
            </w:r>
          </w:p>
          <w:p w14:paraId="3067EDD9" w14:textId="77777777" w:rsidR="00323070" w:rsidRPr="00FD6AAF" w:rsidRDefault="00323070" w:rsidP="00323070">
            <w:pPr>
              <w:rPr>
                <w:rFonts w:ascii="Times New Roman" w:eastAsia="Calibri" w:hAnsi="Times New Roman"/>
                <w:sz w:val="18"/>
                <w:szCs w:val="18"/>
                <w:lang w:eastAsia="en-US"/>
              </w:rPr>
            </w:pPr>
          </w:p>
        </w:tc>
        <w:tc>
          <w:tcPr>
            <w:tcW w:w="2552" w:type="dxa"/>
            <w:shd w:val="clear" w:color="auto" w:fill="auto"/>
          </w:tcPr>
          <w:p w14:paraId="1E1C5F79"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41875CEE"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w:t>
            </w:r>
          </w:p>
        </w:tc>
        <w:tc>
          <w:tcPr>
            <w:tcW w:w="2693" w:type="dxa"/>
            <w:shd w:val="clear" w:color="auto" w:fill="auto"/>
          </w:tcPr>
          <w:p w14:paraId="0104E43E" w14:textId="77777777" w:rsidR="00323070" w:rsidRPr="00FD6AAF" w:rsidRDefault="00323070" w:rsidP="00FD6AAF">
            <w:pPr>
              <w:jc w:val="center"/>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65</w:t>
            </w:r>
          </w:p>
        </w:tc>
      </w:tr>
      <w:tr w:rsidR="00FD6AAF" w:rsidRPr="00FD6AAF" w14:paraId="05E682F9" w14:textId="77777777" w:rsidTr="00FD6AAF">
        <w:trPr>
          <w:trHeight w:val="203"/>
          <w:jc w:val="center"/>
        </w:trPr>
        <w:tc>
          <w:tcPr>
            <w:tcW w:w="2376" w:type="dxa"/>
            <w:vMerge/>
            <w:shd w:val="clear" w:color="auto" w:fill="auto"/>
            <w:vAlign w:val="center"/>
          </w:tcPr>
          <w:p w14:paraId="384879F0" w14:textId="77777777" w:rsidR="00323070" w:rsidRPr="00FD6AAF" w:rsidRDefault="00323070" w:rsidP="00323070">
            <w:pPr>
              <w:rPr>
                <w:rFonts w:ascii="Times New Roman" w:eastAsia="Calibri" w:hAnsi="Times New Roman"/>
                <w:sz w:val="18"/>
                <w:szCs w:val="18"/>
                <w:lang w:eastAsia="en-US"/>
              </w:rPr>
            </w:pPr>
          </w:p>
        </w:tc>
        <w:tc>
          <w:tcPr>
            <w:tcW w:w="2552" w:type="dxa"/>
            <w:shd w:val="clear" w:color="auto" w:fill="auto"/>
          </w:tcPr>
          <w:p w14:paraId="4F7AAFF6"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30BD4257"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Комбинированная доступность, мин</w:t>
            </w:r>
          </w:p>
        </w:tc>
        <w:tc>
          <w:tcPr>
            <w:tcW w:w="2693" w:type="dxa"/>
            <w:shd w:val="clear" w:color="auto" w:fill="auto"/>
          </w:tcPr>
          <w:p w14:paraId="67A6D281" w14:textId="77777777" w:rsidR="00323070" w:rsidRPr="00FD6AAF" w:rsidRDefault="00323070" w:rsidP="00FD6AAF">
            <w:pPr>
              <w:jc w:val="center"/>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30</w:t>
            </w:r>
          </w:p>
        </w:tc>
      </w:tr>
      <w:tr w:rsidR="00FD6AAF" w:rsidRPr="00FD6AAF" w14:paraId="0B9E8765" w14:textId="77777777" w:rsidTr="00FD6AAF">
        <w:trPr>
          <w:trHeight w:val="630"/>
          <w:jc w:val="center"/>
        </w:trPr>
        <w:tc>
          <w:tcPr>
            <w:tcW w:w="2376" w:type="dxa"/>
            <w:vMerge w:val="restart"/>
            <w:shd w:val="clear" w:color="auto" w:fill="auto"/>
            <w:vAlign w:val="center"/>
          </w:tcPr>
          <w:p w14:paraId="773B3157"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организаций дополнительного образования детей, всего</w:t>
            </w:r>
          </w:p>
          <w:p w14:paraId="34E0E139" w14:textId="77777777" w:rsidR="00323070" w:rsidRPr="00FD6AAF" w:rsidRDefault="00323070" w:rsidP="00323070">
            <w:pPr>
              <w:rPr>
                <w:rFonts w:ascii="Times New Roman" w:eastAsia="Calibri" w:hAnsi="Times New Roman"/>
                <w:sz w:val="18"/>
                <w:szCs w:val="18"/>
                <w:lang w:eastAsia="en-US"/>
              </w:rPr>
            </w:pPr>
          </w:p>
        </w:tc>
        <w:tc>
          <w:tcPr>
            <w:tcW w:w="2552" w:type="dxa"/>
            <w:shd w:val="clear" w:color="auto" w:fill="auto"/>
          </w:tcPr>
          <w:p w14:paraId="322D230C"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08A646F3"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Число мест на программах дополнительного образования в расчете на 100 детей в возрасте 5 до 18 лет</w:t>
            </w:r>
          </w:p>
        </w:tc>
        <w:tc>
          <w:tcPr>
            <w:tcW w:w="2693" w:type="dxa"/>
            <w:shd w:val="clear" w:color="auto" w:fill="auto"/>
          </w:tcPr>
          <w:p w14:paraId="6DFC859B" w14:textId="77777777" w:rsidR="00323070" w:rsidRPr="00FD6AAF" w:rsidRDefault="00323070" w:rsidP="00FD6AAF">
            <w:pPr>
              <w:jc w:val="center"/>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75</w:t>
            </w:r>
          </w:p>
        </w:tc>
      </w:tr>
      <w:tr w:rsidR="00FD6AAF" w:rsidRPr="00FD6AAF" w14:paraId="15ABD14D" w14:textId="77777777" w:rsidTr="00FD6AAF">
        <w:trPr>
          <w:trHeight w:val="203"/>
          <w:jc w:val="center"/>
        </w:trPr>
        <w:tc>
          <w:tcPr>
            <w:tcW w:w="2376" w:type="dxa"/>
            <w:vMerge/>
            <w:shd w:val="clear" w:color="auto" w:fill="auto"/>
            <w:vAlign w:val="center"/>
          </w:tcPr>
          <w:p w14:paraId="5BBCD960" w14:textId="77777777" w:rsidR="00323070" w:rsidRPr="00FD6AAF" w:rsidRDefault="00323070" w:rsidP="00323070">
            <w:pPr>
              <w:rPr>
                <w:rFonts w:ascii="Times New Roman" w:eastAsia="Calibri" w:hAnsi="Times New Roman"/>
                <w:sz w:val="18"/>
                <w:szCs w:val="18"/>
                <w:lang w:eastAsia="en-US"/>
              </w:rPr>
            </w:pPr>
          </w:p>
        </w:tc>
        <w:tc>
          <w:tcPr>
            <w:tcW w:w="2552" w:type="dxa"/>
            <w:shd w:val="clear" w:color="auto" w:fill="auto"/>
          </w:tcPr>
          <w:p w14:paraId="76EC0DBD"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58D81201"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Комбинированная доступность, мин</w:t>
            </w:r>
          </w:p>
        </w:tc>
        <w:tc>
          <w:tcPr>
            <w:tcW w:w="2693" w:type="dxa"/>
            <w:shd w:val="clear" w:color="auto" w:fill="auto"/>
          </w:tcPr>
          <w:p w14:paraId="7437A46D" w14:textId="77777777" w:rsidR="00323070" w:rsidRPr="00FD6AAF" w:rsidRDefault="00323070" w:rsidP="00FD6AAF">
            <w:pPr>
              <w:jc w:val="center"/>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30</w:t>
            </w:r>
          </w:p>
        </w:tc>
      </w:tr>
      <w:tr w:rsidR="00FD6AAF" w:rsidRPr="00FD6AAF" w14:paraId="0579512B" w14:textId="77777777" w:rsidTr="00FD6AAF">
        <w:trPr>
          <w:trHeight w:val="203"/>
          <w:jc w:val="center"/>
        </w:trPr>
        <w:tc>
          <w:tcPr>
            <w:tcW w:w="2376" w:type="dxa"/>
            <w:vMerge w:val="restart"/>
            <w:shd w:val="clear" w:color="auto" w:fill="auto"/>
            <w:vAlign w:val="center"/>
          </w:tcPr>
          <w:p w14:paraId="7B89396E"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Детские дома-интернаты</w:t>
            </w:r>
          </w:p>
        </w:tc>
        <w:tc>
          <w:tcPr>
            <w:tcW w:w="2552" w:type="dxa"/>
            <w:shd w:val="clear" w:color="auto" w:fill="auto"/>
          </w:tcPr>
          <w:p w14:paraId="5A6D3595"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2AAD8273"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Уровень обеспеченности, место/1 тыс. чел. в возрасте от 4 до 18 лет</w:t>
            </w:r>
          </w:p>
        </w:tc>
        <w:tc>
          <w:tcPr>
            <w:tcW w:w="2693" w:type="dxa"/>
            <w:shd w:val="clear" w:color="auto" w:fill="auto"/>
            <w:vAlign w:val="center"/>
          </w:tcPr>
          <w:p w14:paraId="5D725024" w14:textId="77777777" w:rsidR="00323070" w:rsidRPr="00FD6AAF" w:rsidRDefault="00323070" w:rsidP="00FD6AAF">
            <w:pPr>
              <w:jc w:val="center"/>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3</w:t>
            </w:r>
          </w:p>
        </w:tc>
      </w:tr>
      <w:tr w:rsidR="00FD6AAF" w:rsidRPr="00FD6AAF" w14:paraId="4F546FC1" w14:textId="77777777" w:rsidTr="00FD6AAF">
        <w:trPr>
          <w:trHeight w:val="203"/>
          <w:jc w:val="center"/>
        </w:trPr>
        <w:tc>
          <w:tcPr>
            <w:tcW w:w="2376" w:type="dxa"/>
            <w:vMerge/>
            <w:shd w:val="clear" w:color="auto" w:fill="auto"/>
            <w:vAlign w:val="center"/>
          </w:tcPr>
          <w:p w14:paraId="1A2B9B2A" w14:textId="77777777" w:rsidR="00323070" w:rsidRPr="00FD6AAF" w:rsidRDefault="00323070" w:rsidP="00323070">
            <w:pPr>
              <w:rPr>
                <w:rFonts w:ascii="Times New Roman" w:eastAsia="Calibri" w:hAnsi="Times New Roman"/>
                <w:sz w:val="18"/>
                <w:szCs w:val="18"/>
                <w:lang w:eastAsia="en-US"/>
              </w:rPr>
            </w:pPr>
          </w:p>
        </w:tc>
        <w:tc>
          <w:tcPr>
            <w:tcW w:w="2552" w:type="dxa"/>
            <w:shd w:val="clear" w:color="auto" w:fill="auto"/>
          </w:tcPr>
          <w:p w14:paraId="15EC6B1C"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29D5C446"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Комбинированная доступность, мин</w:t>
            </w:r>
          </w:p>
        </w:tc>
        <w:tc>
          <w:tcPr>
            <w:tcW w:w="2693" w:type="dxa"/>
            <w:shd w:val="clear" w:color="auto" w:fill="auto"/>
            <w:vAlign w:val="center"/>
          </w:tcPr>
          <w:p w14:paraId="08D786A0" w14:textId="77777777" w:rsidR="00323070" w:rsidRPr="00FD6AAF" w:rsidRDefault="00323070" w:rsidP="00FD6AAF">
            <w:pPr>
              <w:jc w:val="center"/>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30</w:t>
            </w:r>
          </w:p>
        </w:tc>
      </w:tr>
      <w:bookmarkEnd w:id="15"/>
    </w:tbl>
    <w:p w14:paraId="755031D3"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p>
    <w:p w14:paraId="20946F61" w14:textId="77777777" w:rsidR="00323070" w:rsidRPr="00323070" w:rsidRDefault="00323070" w:rsidP="00323070">
      <w:pPr>
        <w:spacing w:after="0" w:line="240" w:lineRule="auto"/>
        <w:jc w:val="both"/>
        <w:outlineLvl w:val="2"/>
        <w:rPr>
          <w:rFonts w:ascii="Times New Roman" w:eastAsia="Calibri" w:hAnsi="Times New Roman"/>
          <w:b/>
          <w:sz w:val="18"/>
          <w:szCs w:val="18"/>
          <w:lang w:eastAsia="en-US"/>
        </w:rPr>
      </w:pPr>
    </w:p>
    <w:p w14:paraId="79819C4C" w14:textId="77777777" w:rsidR="00323070" w:rsidRPr="00323070" w:rsidRDefault="00323070" w:rsidP="00323070">
      <w:pPr>
        <w:spacing w:after="0" w:line="240" w:lineRule="auto"/>
        <w:jc w:val="both"/>
        <w:outlineLvl w:val="2"/>
        <w:rPr>
          <w:rFonts w:ascii="Times New Roman" w:eastAsia="Calibri" w:hAnsi="Times New Roman"/>
          <w:b/>
          <w:sz w:val="18"/>
          <w:szCs w:val="18"/>
          <w:lang w:eastAsia="en-US"/>
        </w:rPr>
      </w:pPr>
      <w:r w:rsidRPr="00323070">
        <w:rPr>
          <w:rFonts w:ascii="Times New Roman" w:eastAsia="Calibri" w:hAnsi="Times New Roman"/>
          <w:b/>
          <w:sz w:val="18"/>
          <w:szCs w:val="18"/>
          <w:lang w:eastAsia="en-US"/>
        </w:rPr>
        <w:t xml:space="preserve">2.2. </w:t>
      </w:r>
      <w:bookmarkStart w:id="16" w:name="_Hlk120197792"/>
      <w:r w:rsidRPr="00323070">
        <w:rPr>
          <w:rFonts w:ascii="Times New Roman" w:eastAsia="Calibri" w:hAnsi="Times New Roman"/>
          <w:b/>
          <w:sz w:val="18"/>
          <w:szCs w:val="18"/>
          <w:lang w:eastAsia="en-US"/>
        </w:rPr>
        <w:t>Расчетные показатели для объектов местного значения в области физической культуры и массового спорта</w:t>
      </w:r>
      <w:bookmarkEnd w:id="16"/>
    </w:p>
    <w:p w14:paraId="7C561B6C"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и максимально допустимого уровня их территориальной доступности принимаются в соответствии с таблицей 2.2.1.</w:t>
      </w:r>
    </w:p>
    <w:p w14:paraId="0E66FC58" w14:textId="77777777" w:rsidR="00323070" w:rsidRPr="00323070" w:rsidRDefault="00323070" w:rsidP="00323070">
      <w:pPr>
        <w:spacing w:before="240" w:after="120" w:line="240" w:lineRule="auto"/>
        <w:jc w:val="right"/>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      Таблица 2.2.1</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358"/>
        <w:gridCol w:w="2584"/>
        <w:gridCol w:w="1505"/>
        <w:gridCol w:w="210"/>
        <w:gridCol w:w="146"/>
        <w:gridCol w:w="1149"/>
      </w:tblGrid>
      <w:tr w:rsidR="00FD6AAF" w:rsidRPr="00FD6AAF" w14:paraId="512148AE" w14:textId="77777777" w:rsidTr="00FD6AAF">
        <w:trPr>
          <w:tblHeader/>
        </w:trPr>
        <w:tc>
          <w:tcPr>
            <w:tcW w:w="1858" w:type="dxa"/>
            <w:shd w:val="clear" w:color="auto" w:fill="auto"/>
          </w:tcPr>
          <w:p w14:paraId="1FEB640F" w14:textId="77777777" w:rsidR="00323070" w:rsidRPr="00FD6AAF" w:rsidRDefault="00323070" w:rsidP="00FD6AAF">
            <w:pPr>
              <w:jc w:val="center"/>
              <w:rPr>
                <w:rFonts w:ascii="Times New Roman" w:eastAsia="Calibri" w:hAnsi="Times New Roman"/>
                <w:b/>
                <w:sz w:val="18"/>
                <w:szCs w:val="18"/>
                <w:lang w:eastAsia="en-US"/>
              </w:rPr>
            </w:pPr>
            <w:bookmarkStart w:id="17" w:name="_Hlk117512964"/>
            <w:bookmarkStart w:id="18" w:name="_Toc483388296"/>
            <w:r w:rsidRPr="00FD6AAF">
              <w:rPr>
                <w:rFonts w:ascii="Times New Roman" w:eastAsia="Calibri" w:hAnsi="Times New Roman"/>
                <w:b/>
                <w:sz w:val="18"/>
                <w:szCs w:val="18"/>
                <w:lang w:eastAsia="en-US"/>
              </w:rPr>
              <w:t>Наименование вида объекта</w:t>
            </w:r>
          </w:p>
        </w:tc>
        <w:tc>
          <w:tcPr>
            <w:tcW w:w="2358" w:type="dxa"/>
            <w:shd w:val="clear" w:color="auto" w:fill="auto"/>
          </w:tcPr>
          <w:p w14:paraId="246A4DBF"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Тип расчетного показателя</w:t>
            </w:r>
          </w:p>
        </w:tc>
        <w:tc>
          <w:tcPr>
            <w:tcW w:w="2584" w:type="dxa"/>
            <w:shd w:val="clear" w:color="auto" w:fill="auto"/>
          </w:tcPr>
          <w:p w14:paraId="1D355801"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Наименование расчетного показателя, единица измерения</w:t>
            </w:r>
          </w:p>
        </w:tc>
        <w:tc>
          <w:tcPr>
            <w:tcW w:w="3010" w:type="dxa"/>
            <w:gridSpan w:val="4"/>
            <w:shd w:val="clear" w:color="auto" w:fill="auto"/>
          </w:tcPr>
          <w:p w14:paraId="227DDA02"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Значение расчетного показателя</w:t>
            </w:r>
          </w:p>
        </w:tc>
      </w:tr>
      <w:tr w:rsidR="00FD6AAF" w:rsidRPr="00FD6AAF" w14:paraId="52305DA9" w14:textId="77777777" w:rsidTr="00FD6AAF">
        <w:trPr>
          <w:trHeight w:val="1136"/>
        </w:trPr>
        <w:tc>
          <w:tcPr>
            <w:tcW w:w="1858" w:type="dxa"/>
            <w:vMerge w:val="restart"/>
            <w:shd w:val="clear" w:color="auto" w:fill="auto"/>
          </w:tcPr>
          <w:p w14:paraId="04EE1FC5"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Спортивные залы</w:t>
            </w:r>
          </w:p>
        </w:tc>
        <w:tc>
          <w:tcPr>
            <w:tcW w:w="2358" w:type="dxa"/>
            <w:vMerge w:val="restart"/>
            <w:shd w:val="clear" w:color="auto" w:fill="auto"/>
          </w:tcPr>
          <w:p w14:paraId="3E4572E7"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584" w:type="dxa"/>
            <w:shd w:val="clear" w:color="auto" w:fill="auto"/>
          </w:tcPr>
          <w:p w14:paraId="0955D373" w14:textId="77777777" w:rsidR="00323070" w:rsidRPr="00FD6AAF" w:rsidRDefault="00323070" w:rsidP="00FD6AAF">
            <w:pPr>
              <w:spacing w:after="0"/>
              <w:rPr>
                <w:rFonts w:ascii="Times New Roman" w:eastAsia="Calibri" w:hAnsi="Times New Roman"/>
                <w:sz w:val="18"/>
                <w:szCs w:val="18"/>
                <w:lang w:eastAsia="en-US"/>
              </w:rPr>
            </w:pPr>
            <w:r w:rsidRPr="00FD6AAF">
              <w:rPr>
                <w:rFonts w:ascii="Times New Roman" w:eastAsia="Calibri" w:hAnsi="Times New Roman"/>
                <w:sz w:val="18"/>
                <w:szCs w:val="18"/>
                <w:lang w:eastAsia="en-US"/>
              </w:rPr>
              <w:t>Единовременная пропускная способность, 1 чел./1 тыс. населения</w:t>
            </w:r>
          </w:p>
          <w:p w14:paraId="3C9D99DA" w14:textId="77777777" w:rsidR="00323070" w:rsidRPr="00FD6AAF" w:rsidRDefault="00323070" w:rsidP="00FD6AAF">
            <w:pPr>
              <w:autoSpaceDE w:val="0"/>
              <w:autoSpaceDN w:val="0"/>
              <w:adjustRightInd w:val="0"/>
              <w:spacing w:after="0" w:line="240" w:lineRule="auto"/>
              <w:rPr>
                <w:rFonts w:ascii="Times New Roman" w:eastAsia="Calibri" w:hAnsi="Times New Roman"/>
                <w:sz w:val="18"/>
                <w:szCs w:val="18"/>
                <w:lang w:eastAsia="en-US"/>
              </w:rPr>
            </w:pPr>
          </w:p>
        </w:tc>
        <w:tc>
          <w:tcPr>
            <w:tcW w:w="3010" w:type="dxa"/>
            <w:gridSpan w:val="4"/>
            <w:shd w:val="clear" w:color="auto" w:fill="auto"/>
          </w:tcPr>
          <w:p w14:paraId="05240715"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142</w:t>
            </w:r>
          </w:p>
        </w:tc>
      </w:tr>
      <w:tr w:rsidR="00FD6AAF" w:rsidRPr="00FD6AAF" w14:paraId="10ABFC0D" w14:textId="77777777" w:rsidTr="00FD6AAF">
        <w:trPr>
          <w:trHeight w:val="524"/>
        </w:trPr>
        <w:tc>
          <w:tcPr>
            <w:tcW w:w="1858" w:type="dxa"/>
            <w:vMerge/>
            <w:shd w:val="clear" w:color="auto" w:fill="auto"/>
          </w:tcPr>
          <w:p w14:paraId="2485FC9B" w14:textId="77777777" w:rsidR="00323070" w:rsidRPr="00FD6AAF" w:rsidRDefault="00323070" w:rsidP="00323070">
            <w:pPr>
              <w:rPr>
                <w:rFonts w:ascii="Times New Roman" w:eastAsia="Calibri" w:hAnsi="Times New Roman"/>
                <w:sz w:val="18"/>
                <w:szCs w:val="18"/>
                <w:lang w:eastAsia="en-US"/>
              </w:rPr>
            </w:pPr>
          </w:p>
        </w:tc>
        <w:tc>
          <w:tcPr>
            <w:tcW w:w="2358" w:type="dxa"/>
            <w:vMerge/>
            <w:shd w:val="clear" w:color="auto" w:fill="auto"/>
          </w:tcPr>
          <w:p w14:paraId="4338827A" w14:textId="77777777" w:rsidR="00323070" w:rsidRPr="00FD6AAF" w:rsidRDefault="00323070" w:rsidP="00323070">
            <w:pPr>
              <w:rPr>
                <w:rFonts w:ascii="Times New Roman" w:eastAsia="Calibri" w:hAnsi="Times New Roman"/>
                <w:sz w:val="18"/>
                <w:szCs w:val="18"/>
                <w:lang w:eastAsia="en-US"/>
              </w:rPr>
            </w:pPr>
          </w:p>
        </w:tc>
        <w:tc>
          <w:tcPr>
            <w:tcW w:w="2584" w:type="dxa"/>
            <w:shd w:val="clear" w:color="auto" w:fill="auto"/>
          </w:tcPr>
          <w:p w14:paraId="69F256B0"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Площадь, кв.м. на 1 человека</w:t>
            </w:r>
          </w:p>
        </w:tc>
        <w:tc>
          <w:tcPr>
            <w:tcW w:w="3010" w:type="dxa"/>
            <w:gridSpan w:val="4"/>
            <w:shd w:val="clear" w:color="auto" w:fill="auto"/>
          </w:tcPr>
          <w:p w14:paraId="10F48C03"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16,4</w:t>
            </w:r>
          </w:p>
        </w:tc>
      </w:tr>
      <w:tr w:rsidR="00FD6AAF" w:rsidRPr="00FD6AAF" w14:paraId="134A1463" w14:textId="77777777" w:rsidTr="00FD6AAF">
        <w:trPr>
          <w:trHeight w:val="920"/>
        </w:trPr>
        <w:tc>
          <w:tcPr>
            <w:tcW w:w="1858" w:type="dxa"/>
            <w:vMerge/>
            <w:tcBorders>
              <w:bottom w:val="single" w:sz="4" w:space="0" w:color="auto"/>
            </w:tcBorders>
            <w:shd w:val="clear" w:color="auto" w:fill="auto"/>
          </w:tcPr>
          <w:p w14:paraId="30F1319A" w14:textId="77777777" w:rsidR="00323070" w:rsidRPr="00FD6AAF" w:rsidRDefault="00323070" w:rsidP="00323070">
            <w:pPr>
              <w:rPr>
                <w:rFonts w:ascii="Times New Roman" w:eastAsia="Calibri" w:hAnsi="Times New Roman"/>
                <w:sz w:val="18"/>
                <w:szCs w:val="18"/>
                <w:lang w:eastAsia="en-US"/>
              </w:rPr>
            </w:pPr>
          </w:p>
        </w:tc>
        <w:tc>
          <w:tcPr>
            <w:tcW w:w="2358" w:type="dxa"/>
            <w:tcBorders>
              <w:bottom w:val="single" w:sz="4" w:space="0" w:color="auto"/>
            </w:tcBorders>
            <w:shd w:val="clear" w:color="auto" w:fill="auto"/>
          </w:tcPr>
          <w:p w14:paraId="3008A13C"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584" w:type="dxa"/>
            <w:shd w:val="clear" w:color="auto" w:fill="auto"/>
          </w:tcPr>
          <w:p w14:paraId="561E4ECA"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Транспортная доступность, мин</w:t>
            </w:r>
          </w:p>
        </w:tc>
        <w:tc>
          <w:tcPr>
            <w:tcW w:w="3010" w:type="dxa"/>
            <w:gridSpan w:val="4"/>
            <w:tcBorders>
              <w:bottom w:val="single" w:sz="4" w:space="0" w:color="auto"/>
            </w:tcBorders>
            <w:shd w:val="clear" w:color="auto" w:fill="auto"/>
          </w:tcPr>
          <w:p w14:paraId="63C18CF9"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30</w:t>
            </w:r>
          </w:p>
        </w:tc>
      </w:tr>
      <w:tr w:rsidR="00FD6AAF" w:rsidRPr="00FD6AAF" w14:paraId="5444BBC6" w14:textId="77777777" w:rsidTr="00FD6AAF">
        <w:trPr>
          <w:trHeight w:val="920"/>
        </w:trPr>
        <w:tc>
          <w:tcPr>
            <w:tcW w:w="1858" w:type="dxa"/>
            <w:vMerge w:val="restart"/>
            <w:shd w:val="clear" w:color="auto" w:fill="auto"/>
          </w:tcPr>
          <w:p w14:paraId="1BFCCAF8"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Стадионы</w:t>
            </w:r>
          </w:p>
        </w:tc>
        <w:tc>
          <w:tcPr>
            <w:tcW w:w="2358" w:type="dxa"/>
            <w:tcBorders>
              <w:bottom w:val="single" w:sz="4" w:space="0" w:color="auto"/>
            </w:tcBorders>
            <w:shd w:val="clear" w:color="auto" w:fill="auto"/>
          </w:tcPr>
          <w:p w14:paraId="4C035DFD"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584" w:type="dxa"/>
            <w:shd w:val="clear" w:color="auto" w:fill="auto"/>
          </w:tcPr>
          <w:p w14:paraId="3839A135"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Уровень обеспеченности, мест</w:t>
            </w:r>
          </w:p>
        </w:tc>
        <w:tc>
          <w:tcPr>
            <w:tcW w:w="3010" w:type="dxa"/>
            <w:gridSpan w:val="4"/>
            <w:tcBorders>
              <w:bottom w:val="single" w:sz="4" w:space="0" w:color="auto"/>
            </w:tcBorders>
            <w:shd w:val="clear" w:color="auto" w:fill="auto"/>
          </w:tcPr>
          <w:p w14:paraId="15EA301E"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По заданию на проектирование</w:t>
            </w:r>
          </w:p>
        </w:tc>
      </w:tr>
      <w:tr w:rsidR="00FD6AAF" w:rsidRPr="00FD6AAF" w14:paraId="64CF6129" w14:textId="77777777" w:rsidTr="00FD6AAF">
        <w:trPr>
          <w:trHeight w:val="920"/>
        </w:trPr>
        <w:tc>
          <w:tcPr>
            <w:tcW w:w="1858" w:type="dxa"/>
            <w:vMerge/>
            <w:tcBorders>
              <w:bottom w:val="single" w:sz="4" w:space="0" w:color="auto"/>
            </w:tcBorders>
            <w:shd w:val="clear" w:color="auto" w:fill="auto"/>
          </w:tcPr>
          <w:p w14:paraId="6BE482B4" w14:textId="77777777" w:rsidR="00323070" w:rsidRPr="00FD6AAF" w:rsidRDefault="00323070" w:rsidP="00323070">
            <w:pPr>
              <w:rPr>
                <w:rFonts w:ascii="Times New Roman" w:eastAsia="Calibri" w:hAnsi="Times New Roman"/>
                <w:sz w:val="18"/>
                <w:szCs w:val="18"/>
                <w:lang w:eastAsia="en-US"/>
              </w:rPr>
            </w:pPr>
          </w:p>
        </w:tc>
        <w:tc>
          <w:tcPr>
            <w:tcW w:w="2358" w:type="dxa"/>
            <w:tcBorders>
              <w:bottom w:val="single" w:sz="4" w:space="0" w:color="auto"/>
            </w:tcBorders>
            <w:shd w:val="clear" w:color="auto" w:fill="auto"/>
          </w:tcPr>
          <w:p w14:paraId="3877232F"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584" w:type="dxa"/>
            <w:shd w:val="clear" w:color="auto" w:fill="auto"/>
          </w:tcPr>
          <w:p w14:paraId="4D8D9C36"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Транспортная доступность, мин</w:t>
            </w:r>
          </w:p>
        </w:tc>
        <w:tc>
          <w:tcPr>
            <w:tcW w:w="3010" w:type="dxa"/>
            <w:gridSpan w:val="4"/>
            <w:tcBorders>
              <w:bottom w:val="single" w:sz="4" w:space="0" w:color="auto"/>
            </w:tcBorders>
            <w:shd w:val="clear" w:color="auto" w:fill="auto"/>
          </w:tcPr>
          <w:p w14:paraId="4CAEB129"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30</w:t>
            </w:r>
          </w:p>
        </w:tc>
      </w:tr>
      <w:tr w:rsidR="00FD6AAF" w:rsidRPr="00FD6AAF" w14:paraId="59E5D636" w14:textId="77777777" w:rsidTr="00FD6AAF">
        <w:trPr>
          <w:trHeight w:val="395"/>
        </w:trPr>
        <w:tc>
          <w:tcPr>
            <w:tcW w:w="1858" w:type="dxa"/>
            <w:vMerge w:val="restart"/>
            <w:shd w:val="clear" w:color="auto" w:fill="auto"/>
          </w:tcPr>
          <w:p w14:paraId="02CF57FC"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Площадки для физкультурно-оздоровительных занятий</w:t>
            </w:r>
          </w:p>
        </w:tc>
        <w:tc>
          <w:tcPr>
            <w:tcW w:w="2358" w:type="dxa"/>
            <w:vMerge w:val="restart"/>
            <w:shd w:val="clear" w:color="auto" w:fill="auto"/>
          </w:tcPr>
          <w:p w14:paraId="676F1C36"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584" w:type="dxa"/>
            <w:vMerge w:val="restart"/>
            <w:shd w:val="clear" w:color="auto" w:fill="auto"/>
          </w:tcPr>
          <w:p w14:paraId="2C9A3044"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Площадь, кв. м. на 1 человека</w:t>
            </w:r>
          </w:p>
        </w:tc>
        <w:tc>
          <w:tcPr>
            <w:tcW w:w="1505" w:type="dxa"/>
            <w:tcBorders>
              <w:bottom w:val="single" w:sz="4" w:space="0" w:color="auto"/>
            </w:tcBorders>
            <w:shd w:val="clear" w:color="auto" w:fill="auto"/>
          </w:tcPr>
          <w:p w14:paraId="323A79B8"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для детей 6-10 лет</w:t>
            </w:r>
          </w:p>
        </w:tc>
        <w:tc>
          <w:tcPr>
            <w:tcW w:w="1505" w:type="dxa"/>
            <w:gridSpan w:val="3"/>
            <w:tcBorders>
              <w:bottom w:val="single" w:sz="4" w:space="0" w:color="auto"/>
            </w:tcBorders>
            <w:shd w:val="clear" w:color="auto" w:fill="auto"/>
          </w:tcPr>
          <w:p w14:paraId="085C5998"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w:t>
            </w:r>
          </w:p>
        </w:tc>
      </w:tr>
      <w:tr w:rsidR="00FD6AAF" w:rsidRPr="00FD6AAF" w14:paraId="2DD2A7F5" w14:textId="77777777" w:rsidTr="00FD6AAF">
        <w:trPr>
          <w:trHeight w:val="392"/>
        </w:trPr>
        <w:tc>
          <w:tcPr>
            <w:tcW w:w="1858" w:type="dxa"/>
            <w:vMerge/>
            <w:shd w:val="clear" w:color="auto" w:fill="auto"/>
          </w:tcPr>
          <w:p w14:paraId="6157C615" w14:textId="77777777" w:rsidR="00323070" w:rsidRPr="00FD6AAF" w:rsidRDefault="00323070" w:rsidP="00323070">
            <w:pPr>
              <w:rPr>
                <w:rFonts w:ascii="Times New Roman" w:eastAsia="Calibri" w:hAnsi="Times New Roman"/>
                <w:sz w:val="18"/>
                <w:szCs w:val="18"/>
                <w:lang w:eastAsia="en-US"/>
              </w:rPr>
            </w:pPr>
          </w:p>
        </w:tc>
        <w:tc>
          <w:tcPr>
            <w:tcW w:w="2358" w:type="dxa"/>
            <w:vMerge/>
            <w:shd w:val="clear" w:color="auto" w:fill="auto"/>
          </w:tcPr>
          <w:p w14:paraId="7F57061E" w14:textId="77777777" w:rsidR="00323070" w:rsidRPr="00FD6AAF" w:rsidRDefault="00323070" w:rsidP="00323070">
            <w:pPr>
              <w:rPr>
                <w:rFonts w:ascii="Times New Roman" w:eastAsia="Calibri" w:hAnsi="Times New Roman"/>
                <w:sz w:val="18"/>
                <w:szCs w:val="18"/>
                <w:lang w:eastAsia="en-US"/>
              </w:rPr>
            </w:pPr>
          </w:p>
        </w:tc>
        <w:tc>
          <w:tcPr>
            <w:tcW w:w="2584" w:type="dxa"/>
            <w:vMerge/>
            <w:shd w:val="clear" w:color="auto" w:fill="auto"/>
          </w:tcPr>
          <w:p w14:paraId="48929BB8" w14:textId="77777777" w:rsidR="00323070" w:rsidRPr="00FD6AAF" w:rsidRDefault="00323070" w:rsidP="00323070">
            <w:pPr>
              <w:rPr>
                <w:rFonts w:ascii="Times New Roman" w:eastAsia="Calibri" w:hAnsi="Times New Roman"/>
                <w:sz w:val="18"/>
                <w:szCs w:val="18"/>
                <w:lang w:eastAsia="en-US"/>
              </w:rPr>
            </w:pPr>
          </w:p>
        </w:tc>
        <w:tc>
          <w:tcPr>
            <w:tcW w:w="1505" w:type="dxa"/>
            <w:tcBorders>
              <w:bottom w:val="single" w:sz="4" w:space="0" w:color="auto"/>
            </w:tcBorders>
            <w:shd w:val="clear" w:color="auto" w:fill="auto"/>
          </w:tcPr>
          <w:p w14:paraId="3B6CAE32"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для детей 11-14 лет</w:t>
            </w:r>
          </w:p>
        </w:tc>
        <w:tc>
          <w:tcPr>
            <w:tcW w:w="1505" w:type="dxa"/>
            <w:gridSpan w:val="3"/>
            <w:tcBorders>
              <w:bottom w:val="single" w:sz="4" w:space="0" w:color="auto"/>
            </w:tcBorders>
            <w:shd w:val="clear" w:color="auto" w:fill="auto"/>
          </w:tcPr>
          <w:p w14:paraId="53639186"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5</w:t>
            </w:r>
          </w:p>
        </w:tc>
      </w:tr>
      <w:tr w:rsidR="00FD6AAF" w:rsidRPr="00FD6AAF" w14:paraId="37DAB5A8" w14:textId="77777777" w:rsidTr="00FD6AAF">
        <w:trPr>
          <w:trHeight w:val="392"/>
        </w:trPr>
        <w:tc>
          <w:tcPr>
            <w:tcW w:w="1858" w:type="dxa"/>
            <w:vMerge/>
            <w:shd w:val="clear" w:color="auto" w:fill="auto"/>
          </w:tcPr>
          <w:p w14:paraId="05823986" w14:textId="77777777" w:rsidR="00323070" w:rsidRPr="00FD6AAF" w:rsidRDefault="00323070" w:rsidP="00323070">
            <w:pPr>
              <w:rPr>
                <w:rFonts w:ascii="Times New Roman" w:eastAsia="Calibri" w:hAnsi="Times New Roman"/>
                <w:sz w:val="18"/>
                <w:szCs w:val="18"/>
                <w:lang w:eastAsia="en-US"/>
              </w:rPr>
            </w:pPr>
          </w:p>
        </w:tc>
        <w:tc>
          <w:tcPr>
            <w:tcW w:w="2358" w:type="dxa"/>
            <w:vMerge/>
            <w:shd w:val="clear" w:color="auto" w:fill="auto"/>
          </w:tcPr>
          <w:p w14:paraId="6FE58326" w14:textId="77777777" w:rsidR="00323070" w:rsidRPr="00FD6AAF" w:rsidRDefault="00323070" w:rsidP="00323070">
            <w:pPr>
              <w:rPr>
                <w:rFonts w:ascii="Times New Roman" w:eastAsia="Calibri" w:hAnsi="Times New Roman"/>
                <w:sz w:val="18"/>
                <w:szCs w:val="18"/>
                <w:lang w:eastAsia="en-US"/>
              </w:rPr>
            </w:pPr>
          </w:p>
        </w:tc>
        <w:tc>
          <w:tcPr>
            <w:tcW w:w="2584" w:type="dxa"/>
            <w:vMerge/>
            <w:shd w:val="clear" w:color="auto" w:fill="auto"/>
          </w:tcPr>
          <w:p w14:paraId="52E52EDB" w14:textId="77777777" w:rsidR="00323070" w:rsidRPr="00FD6AAF" w:rsidRDefault="00323070" w:rsidP="00323070">
            <w:pPr>
              <w:rPr>
                <w:rFonts w:ascii="Times New Roman" w:eastAsia="Calibri" w:hAnsi="Times New Roman"/>
                <w:sz w:val="18"/>
                <w:szCs w:val="18"/>
                <w:lang w:eastAsia="en-US"/>
              </w:rPr>
            </w:pPr>
          </w:p>
        </w:tc>
        <w:tc>
          <w:tcPr>
            <w:tcW w:w="1505" w:type="dxa"/>
            <w:tcBorders>
              <w:bottom w:val="single" w:sz="4" w:space="0" w:color="auto"/>
            </w:tcBorders>
            <w:shd w:val="clear" w:color="auto" w:fill="auto"/>
          </w:tcPr>
          <w:p w14:paraId="3D4370AF"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для юношей и взрослых</w:t>
            </w:r>
          </w:p>
        </w:tc>
        <w:tc>
          <w:tcPr>
            <w:tcW w:w="1505" w:type="dxa"/>
            <w:gridSpan w:val="3"/>
            <w:tcBorders>
              <w:bottom w:val="single" w:sz="4" w:space="0" w:color="auto"/>
            </w:tcBorders>
            <w:shd w:val="clear" w:color="auto" w:fill="auto"/>
          </w:tcPr>
          <w:p w14:paraId="5F46BD58"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10</w:t>
            </w:r>
          </w:p>
        </w:tc>
      </w:tr>
      <w:tr w:rsidR="00FD6AAF" w:rsidRPr="00FD6AAF" w14:paraId="4CA3081C" w14:textId="77777777" w:rsidTr="00FD6AAF">
        <w:trPr>
          <w:trHeight w:val="392"/>
        </w:trPr>
        <w:tc>
          <w:tcPr>
            <w:tcW w:w="1858" w:type="dxa"/>
            <w:vMerge/>
            <w:shd w:val="clear" w:color="auto" w:fill="auto"/>
          </w:tcPr>
          <w:p w14:paraId="5C77BBF5" w14:textId="77777777" w:rsidR="00323070" w:rsidRPr="00FD6AAF" w:rsidRDefault="00323070" w:rsidP="00323070">
            <w:pPr>
              <w:rPr>
                <w:rFonts w:ascii="Times New Roman" w:eastAsia="Calibri" w:hAnsi="Times New Roman"/>
                <w:sz w:val="18"/>
                <w:szCs w:val="18"/>
                <w:lang w:eastAsia="en-US"/>
              </w:rPr>
            </w:pPr>
          </w:p>
        </w:tc>
        <w:tc>
          <w:tcPr>
            <w:tcW w:w="2358" w:type="dxa"/>
            <w:vMerge/>
            <w:tcBorders>
              <w:bottom w:val="single" w:sz="4" w:space="0" w:color="auto"/>
            </w:tcBorders>
            <w:shd w:val="clear" w:color="auto" w:fill="auto"/>
          </w:tcPr>
          <w:p w14:paraId="78727C3E" w14:textId="77777777" w:rsidR="00323070" w:rsidRPr="00FD6AAF" w:rsidRDefault="00323070" w:rsidP="00323070">
            <w:pPr>
              <w:rPr>
                <w:rFonts w:ascii="Times New Roman" w:eastAsia="Calibri" w:hAnsi="Times New Roman"/>
                <w:sz w:val="18"/>
                <w:szCs w:val="18"/>
                <w:lang w:eastAsia="en-US"/>
              </w:rPr>
            </w:pPr>
          </w:p>
        </w:tc>
        <w:tc>
          <w:tcPr>
            <w:tcW w:w="2584" w:type="dxa"/>
            <w:vMerge/>
            <w:shd w:val="clear" w:color="auto" w:fill="auto"/>
          </w:tcPr>
          <w:p w14:paraId="5B155959" w14:textId="77777777" w:rsidR="00323070" w:rsidRPr="00FD6AAF" w:rsidRDefault="00323070" w:rsidP="00323070">
            <w:pPr>
              <w:rPr>
                <w:rFonts w:ascii="Times New Roman" w:eastAsia="Calibri" w:hAnsi="Times New Roman"/>
                <w:sz w:val="18"/>
                <w:szCs w:val="18"/>
                <w:lang w:eastAsia="en-US"/>
              </w:rPr>
            </w:pPr>
          </w:p>
        </w:tc>
        <w:tc>
          <w:tcPr>
            <w:tcW w:w="1505" w:type="dxa"/>
            <w:tcBorders>
              <w:bottom w:val="single" w:sz="4" w:space="0" w:color="auto"/>
            </w:tcBorders>
            <w:shd w:val="clear" w:color="auto" w:fill="auto"/>
          </w:tcPr>
          <w:p w14:paraId="5D118ADD"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комплексная площадка для подвижных игр</w:t>
            </w:r>
          </w:p>
        </w:tc>
        <w:tc>
          <w:tcPr>
            <w:tcW w:w="1505" w:type="dxa"/>
            <w:gridSpan w:val="3"/>
            <w:tcBorders>
              <w:bottom w:val="single" w:sz="4" w:space="0" w:color="auto"/>
            </w:tcBorders>
            <w:shd w:val="clear" w:color="auto" w:fill="auto"/>
          </w:tcPr>
          <w:p w14:paraId="050930D5"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20</w:t>
            </w:r>
          </w:p>
        </w:tc>
      </w:tr>
      <w:tr w:rsidR="00FD6AAF" w:rsidRPr="00FD6AAF" w14:paraId="4F25C3E9" w14:textId="77777777" w:rsidTr="00FD6AAF">
        <w:trPr>
          <w:trHeight w:val="920"/>
        </w:trPr>
        <w:tc>
          <w:tcPr>
            <w:tcW w:w="1858" w:type="dxa"/>
            <w:vMerge/>
            <w:tcBorders>
              <w:bottom w:val="single" w:sz="4" w:space="0" w:color="auto"/>
            </w:tcBorders>
            <w:shd w:val="clear" w:color="auto" w:fill="auto"/>
          </w:tcPr>
          <w:p w14:paraId="257B04DF" w14:textId="77777777" w:rsidR="00323070" w:rsidRPr="00FD6AAF" w:rsidRDefault="00323070" w:rsidP="00323070">
            <w:pPr>
              <w:rPr>
                <w:rFonts w:ascii="Times New Roman" w:eastAsia="Calibri" w:hAnsi="Times New Roman"/>
                <w:sz w:val="18"/>
                <w:szCs w:val="18"/>
                <w:lang w:eastAsia="en-US"/>
              </w:rPr>
            </w:pPr>
          </w:p>
        </w:tc>
        <w:tc>
          <w:tcPr>
            <w:tcW w:w="2358" w:type="dxa"/>
            <w:tcBorders>
              <w:bottom w:val="single" w:sz="4" w:space="0" w:color="auto"/>
            </w:tcBorders>
            <w:shd w:val="clear" w:color="auto" w:fill="auto"/>
          </w:tcPr>
          <w:p w14:paraId="7B76ABA9"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584" w:type="dxa"/>
            <w:shd w:val="clear" w:color="auto" w:fill="auto"/>
          </w:tcPr>
          <w:p w14:paraId="12A46BA2"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Радиус обслуживания в жилой застройке, м.</w:t>
            </w:r>
          </w:p>
        </w:tc>
        <w:tc>
          <w:tcPr>
            <w:tcW w:w="3010" w:type="dxa"/>
            <w:gridSpan w:val="4"/>
            <w:tcBorders>
              <w:bottom w:val="single" w:sz="4" w:space="0" w:color="auto"/>
            </w:tcBorders>
            <w:shd w:val="clear" w:color="auto" w:fill="auto"/>
          </w:tcPr>
          <w:p w14:paraId="48C1D56E"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500</w:t>
            </w:r>
          </w:p>
        </w:tc>
      </w:tr>
      <w:tr w:rsidR="00FD6AAF" w:rsidRPr="00FD6AAF" w14:paraId="02B8CD4D" w14:textId="77777777" w:rsidTr="00FD6AAF">
        <w:trPr>
          <w:trHeight w:val="559"/>
        </w:trPr>
        <w:tc>
          <w:tcPr>
            <w:tcW w:w="1858" w:type="dxa"/>
            <w:vMerge w:val="restart"/>
            <w:shd w:val="clear" w:color="auto" w:fill="auto"/>
          </w:tcPr>
          <w:p w14:paraId="76D9B182"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Плоскостные сооружения</w:t>
            </w:r>
          </w:p>
        </w:tc>
        <w:tc>
          <w:tcPr>
            <w:tcW w:w="2358" w:type="dxa"/>
            <w:shd w:val="clear" w:color="auto" w:fill="auto"/>
          </w:tcPr>
          <w:p w14:paraId="187BCFB3"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584" w:type="dxa"/>
            <w:shd w:val="clear" w:color="auto" w:fill="auto"/>
          </w:tcPr>
          <w:p w14:paraId="60DBC916" w14:textId="77777777" w:rsidR="00323070" w:rsidRPr="00FD6AAF" w:rsidRDefault="00323070" w:rsidP="00FD6AAF">
            <w:pPr>
              <w:autoSpaceDE w:val="0"/>
              <w:autoSpaceDN w:val="0"/>
              <w:adjustRightInd w:val="0"/>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Обеспеченность населения плоскостными спортивными сооружениями, кв. м территории объектов на 1000 жителей</w:t>
            </w:r>
          </w:p>
          <w:p w14:paraId="6ABE40A2" w14:textId="77777777" w:rsidR="00323070" w:rsidRPr="00FD6AAF" w:rsidRDefault="00323070" w:rsidP="00323070">
            <w:pPr>
              <w:rPr>
                <w:rFonts w:ascii="Times New Roman" w:eastAsia="Calibri" w:hAnsi="Times New Roman"/>
                <w:sz w:val="18"/>
                <w:szCs w:val="18"/>
                <w:lang w:eastAsia="en-US"/>
              </w:rPr>
            </w:pPr>
          </w:p>
        </w:tc>
        <w:tc>
          <w:tcPr>
            <w:tcW w:w="3010" w:type="dxa"/>
            <w:gridSpan w:val="4"/>
            <w:shd w:val="clear" w:color="auto" w:fill="auto"/>
          </w:tcPr>
          <w:p w14:paraId="1FC2796B"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В соответствии с РНГП ХМАО-Югры</w:t>
            </w:r>
          </w:p>
        </w:tc>
      </w:tr>
      <w:tr w:rsidR="00FD6AAF" w:rsidRPr="00FD6AAF" w14:paraId="55BB87A5" w14:textId="77777777" w:rsidTr="00FD6AAF">
        <w:trPr>
          <w:trHeight w:val="920"/>
        </w:trPr>
        <w:tc>
          <w:tcPr>
            <w:tcW w:w="1858" w:type="dxa"/>
            <w:vMerge/>
            <w:tcBorders>
              <w:bottom w:val="single" w:sz="4" w:space="0" w:color="auto"/>
            </w:tcBorders>
            <w:shd w:val="clear" w:color="auto" w:fill="auto"/>
          </w:tcPr>
          <w:p w14:paraId="06A8A4C5" w14:textId="77777777" w:rsidR="00323070" w:rsidRPr="00FD6AAF" w:rsidRDefault="00323070" w:rsidP="00323070">
            <w:pPr>
              <w:rPr>
                <w:rFonts w:ascii="Times New Roman" w:eastAsia="Calibri" w:hAnsi="Times New Roman"/>
                <w:sz w:val="18"/>
                <w:szCs w:val="18"/>
                <w:lang w:eastAsia="en-US"/>
              </w:rPr>
            </w:pPr>
          </w:p>
        </w:tc>
        <w:tc>
          <w:tcPr>
            <w:tcW w:w="2358" w:type="dxa"/>
            <w:tcBorders>
              <w:bottom w:val="single" w:sz="4" w:space="0" w:color="auto"/>
            </w:tcBorders>
            <w:shd w:val="clear" w:color="auto" w:fill="auto"/>
          </w:tcPr>
          <w:p w14:paraId="0EC5C9FA"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584" w:type="dxa"/>
            <w:shd w:val="clear" w:color="auto" w:fill="auto"/>
          </w:tcPr>
          <w:p w14:paraId="54E22CF7"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Транспортная доступность, мин</w:t>
            </w:r>
          </w:p>
        </w:tc>
        <w:tc>
          <w:tcPr>
            <w:tcW w:w="3010" w:type="dxa"/>
            <w:gridSpan w:val="4"/>
            <w:tcBorders>
              <w:bottom w:val="single" w:sz="4" w:space="0" w:color="auto"/>
            </w:tcBorders>
            <w:shd w:val="clear" w:color="auto" w:fill="auto"/>
          </w:tcPr>
          <w:p w14:paraId="03E3D052"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30</w:t>
            </w:r>
          </w:p>
        </w:tc>
      </w:tr>
      <w:tr w:rsidR="00FD6AAF" w:rsidRPr="00FD6AAF" w14:paraId="09FE12FA" w14:textId="77777777" w:rsidTr="00FD6AAF">
        <w:trPr>
          <w:trHeight w:val="920"/>
        </w:trPr>
        <w:tc>
          <w:tcPr>
            <w:tcW w:w="1858" w:type="dxa"/>
            <w:vMerge w:val="restart"/>
            <w:shd w:val="clear" w:color="auto" w:fill="auto"/>
          </w:tcPr>
          <w:p w14:paraId="164FA514"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Спортивно-оздоровительный лагерь</w:t>
            </w:r>
          </w:p>
        </w:tc>
        <w:tc>
          <w:tcPr>
            <w:tcW w:w="2358" w:type="dxa"/>
            <w:tcBorders>
              <w:bottom w:val="single" w:sz="4" w:space="0" w:color="auto"/>
            </w:tcBorders>
            <w:shd w:val="clear" w:color="auto" w:fill="auto"/>
          </w:tcPr>
          <w:p w14:paraId="087CA578"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584" w:type="dxa"/>
            <w:shd w:val="clear" w:color="auto" w:fill="auto"/>
          </w:tcPr>
          <w:p w14:paraId="30E49EB9"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Площадь жилой комнаты, кв. м на место</w:t>
            </w:r>
          </w:p>
        </w:tc>
        <w:tc>
          <w:tcPr>
            <w:tcW w:w="3010" w:type="dxa"/>
            <w:gridSpan w:val="4"/>
            <w:tcBorders>
              <w:bottom w:val="single" w:sz="4" w:space="0" w:color="auto"/>
            </w:tcBorders>
            <w:shd w:val="clear" w:color="auto" w:fill="auto"/>
          </w:tcPr>
          <w:p w14:paraId="4DA9E68A"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6, но не менее 12 на одну комнату</w:t>
            </w:r>
          </w:p>
        </w:tc>
      </w:tr>
      <w:tr w:rsidR="00FD6AAF" w:rsidRPr="00FD6AAF" w14:paraId="7C431E27" w14:textId="77777777" w:rsidTr="00FD6AAF">
        <w:trPr>
          <w:trHeight w:val="920"/>
        </w:trPr>
        <w:tc>
          <w:tcPr>
            <w:tcW w:w="1858" w:type="dxa"/>
            <w:vMerge/>
            <w:tcBorders>
              <w:bottom w:val="single" w:sz="4" w:space="0" w:color="auto"/>
            </w:tcBorders>
            <w:shd w:val="clear" w:color="auto" w:fill="auto"/>
          </w:tcPr>
          <w:p w14:paraId="732AC84D" w14:textId="77777777" w:rsidR="00323070" w:rsidRPr="00FD6AAF" w:rsidRDefault="00323070" w:rsidP="00323070">
            <w:pPr>
              <w:rPr>
                <w:rFonts w:ascii="Times New Roman" w:eastAsia="Calibri" w:hAnsi="Times New Roman"/>
                <w:sz w:val="18"/>
                <w:szCs w:val="18"/>
                <w:lang w:eastAsia="en-US"/>
              </w:rPr>
            </w:pPr>
          </w:p>
        </w:tc>
        <w:tc>
          <w:tcPr>
            <w:tcW w:w="2358" w:type="dxa"/>
            <w:tcBorders>
              <w:bottom w:val="single" w:sz="4" w:space="0" w:color="auto"/>
            </w:tcBorders>
            <w:shd w:val="clear" w:color="auto" w:fill="auto"/>
          </w:tcPr>
          <w:p w14:paraId="4B5316C0"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584" w:type="dxa"/>
            <w:shd w:val="clear" w:color="auto" w:fill="auto"/>
          </w:tcPr>
          <w:p w14:paraId="4D9CA96D"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w:t>
            </w:r>
          </w:p>
        </w:tc>
        <w:tc>
          <w:tcPr>
            <w:tcW w:w="3010" w:type="dxa"/>
            <w:gridSpan w:val="4"/>
            <w:tcBorders>
              <w:bottom w:val="single" w:sz="4" w:space="0" w:color="auto"/>
            </w:tcBorders>
            <w:shd w:val="clear" w:color="auto" w:fill="auto"/>
          </w:tcPr>
          <w:p w14:paraId="0E1CA719"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FD6AAF" w:rsidRPr="00FD6AAF" w14:paraId="61300E0C" w14:textId="77777777" w:rsidTr="00FD6AAF">
        <w:trPr>
          <w:trHeight w:val="495"/>
        </w:trPr>
        <w:tc>
          <w:tcPr>
            <w:tcW w:w="1858" w:type="dxa"/>
            <w:vMerge w:val="restart"/>
            <w:shd w:val="clear" w:color="auto" w:fill="auto"/>
          </w:tcPr>
          <w:p w14:paraId="35E8C796"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Стрельбища</w:t>
            </w:r>
          </w:p>
        </w:tc>
        <w:tc>
          <w:tcPr>
            <w:tcW w:w="2358" w:type="dxa"/>
            <w:vMerge w:val="restart"/>
            <w:shd w:val="clear" w:color="auto" w:fill="auto"/>
          </w:tcPr>
          <w:p w14:paraId="3E3DA46D"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584" w:type="dxa"/>
            <w:shd w:val="clear" w:color="auto" w:fill="auto"/>
          </w:tcPr>
          <w:p w14:paraId="5DD9C8C1"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Уровень обеспеченности</w:t>
            </w:r>
          </w:p>
        </w:tc>
        <w:tc>
          <w:tcPr>
            <w:tcW w:w="3010" w:type="dxa"/>
            <w:gridSpan w:val="4"/>
            <w:shd w:val="clear" w:color="auto" w:fill="auto"/>
          </w:tcPr>
          <w:p w14:paraId="06F7882E"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По заданию на проектирование</w:t>
            </w:r>
          </w:p>
        </w:tc>
      </w:tr>
      <w:tr w:rsidR="00FD6AAF" w:rsidRPr="00FD6AAF" w14:paraId="7498E981" w14:textId="77777777" w:rsidTr="00FD6AAF">
        <w:trPr>
          <w:trHeight w:val="146"/>
        </w:trPr>
        <w:tc>
          <w:tcPr>
            <w:tcW w:w="1858" w:type="dxa"/>
            <w:vMerge/>
            <w:shd w:val="clear" w:color="auto" w:fill="auto"/>
          </w:tcPr>
          <w:p w14:paraId="0B97CB30" w14:textId="77777777" w:rsidR="00323070" w:rsidRPr="00FD6AAF" w:rsidRDefault="00323070" w:rsidP="00323070">
            <w:pPr>
              <w:rPr>
                <w:rFonts w:ascii="Times New Roman" w:eastAsia="Calibri" w:hAnsi="Times New Roman"/>
                <w:sz w:val="18"/>
                <w:szCs w:val="18"/>
                <w:lang w:eastAsia="en-US"/>
              </w:rPr>
            </w:pPr>
          </w:p>
        </w:tc>
        <w:tc>
          <w:tcPr>
            <w:tcW w:w="2358" w:type="dxa"/>
            <w:vMerge/>
            <w:shd w:val="clear" w:color="auto" w:fill="auto"/>
          </w:tcPr>
          <w:p w14:paraId="595AA855" w14:textId="77777777" w:rsidR="00323070" w:rsidRPr="00FD6AAF" w:rsidRDefault="00323070" w:rsidP="00323070">
            <w:pPr>
              <w:rPr>
                <w:rFonts w:ascii="Times New Roman" w:eastAsia="Calibri" w:hAnsi="Times New Roman"/>
                <w:sz w:val="18"/>
                <w:szCs w:val="18"/>
                <w:lang w:eastAsia="en-US"/>
              </w:rPr>
            </w:pPr>
          </w:p>
        </w:tc>
        <w:tc>
          <w:tcPr>
            <w:tcW w:w="2584" w:type="dxa"/>
            <w:vMerge w:val="restart"/>
            <w:shd w:val="clear" w:color="auto" w:fill="auto"/>
          </w:tcPr>
          <w:p w14:paraId="05F8B20E"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Площадь земельного участка, га</w:t>
            </w:r>
          </w:p>
        </w:tc>
        <w:tc>
          <w:tcPr>
            <w:tcW w:w="1861" w:type="dxa"/>
            <w:gridSpan w:val="3"/>
            <w:tcBorders>
              <w:bottom w:val="single" w:sz="4" w:space="0" w:color="auto"/>
            </w:tcBorders>
            <w:shd w:val="clear" w:color="auto" w:fill="auto"/>
          </w:tcPr>
          <w:p w14:paraId="30D36927"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площадки для стрельбы из мелкокалиберного оружия</w:t>
            </w:r>
          </w:p>
        </w:tc>
        <w:tc>
          <w:tcPr>
            <w:tcW w:w="1149" w:type="dxa"/>
            <w:tcBorders>
              <w:bottom w:val="single" w:sz="4" w:space="0" w:color="auto"/>
            </w:tcBorders>
            <w:shd w:val="clear" w:color="auto" w:fill="auto"/>
          </w:tcPr>
          <w:p w14:paraId="3975BB22"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0,14</w:t>
            </w:r>
          </w:p>
        </w:tc>
      </w:tr>
      <w:tr w:rsidR="00FD6AAF" w:rsidRPr="00FD6AAF" w14:paraId="34CDFEB2" w14:textId="77777777" w:rsidTr="00FD6AAF">
        <w:trPr>
          <w:trHeight w:val="146"/>
        </w:trPr>
        <w:tc>
          <w:tcPr>
            <w:tcW w:w="1858" w:type="dxa"/>
            <w:vMerge/>
            <w:shd w:val="clear" w:color="auto" w:fill="auto"/>
          </w:tcPr>
          <w:p w14:paraId="2942F81F" w14:textId="77777777" w:rsidR="00323070" w:rsidRPr="00FD6AAF" w:rsidRDefault="00323070" w:rsidP="00323070">
            <w:pPr>
              <w:rPr>
                <w:rFonts w:ascii="Times New Roman" w:eastAsia="Calibri" w:hAnsi="Times New Roman"/>
                <w:sz w:val="18"/>
                <w:szCs w:val="18"/>
                <w:lang w:eastAsia="en-US"/>
              </w:rPr>
            </w:pPr>
          </w:p>
        </w:tc>
        <w:tc>
          <w:tcPr>
            <w:tcW w:w="2358" w:type="dxa"/>
            <w:vMerge/>
            <w:shd w:val="clear" w:color="auto" w:fill="auto"/>
          </w:tcPr>
          <w:p w14:paraId="0935734A" w14:textId="77777777" w:rsidR="00323070" w:rsidRPr="00FD6AAF" w:rsidRDefault="00323070" w:rsidP="00323070">
            <w:pPr>
              <w:rPr>
                <w:rFonts w:ascii="Times New Roman" w:eastAsia="Calibri" w:hAnsi="Times New Roman"/>
                <w:sz w:val="18"/>
                <w:szCs w:val="18"/>
                <w:lang w:eastAsia="en-US"/>
              </w:rPr>
            </w:pPr>
          </w:p>
        </w:tc>
        <w:tc>
          <w:tcPr>
            <w:tcW w:w="2584" w:type="dxa"/>
            <w:vMerge/>
            <w:shd w:val="clear" w:color="auto" w:fill="auto"/>
          </w:tcPr>
          <w:p w14:paraId="62948FEF" w14:textId="77777777" w:rsidR="00323070" w:rsidRPr="00FD6AAF" w:rsidRDefault="00323070" w:rsidP="00323070">
            <w:pPr>
              <w:rPr>
                <w:rFonts w:ascii="Times New Roman" w:eastAsia="Calibri" w:hAnsi="Times New Roman"/>
                <w:sz w:val="18"/>
                <w:szCs w:val="18"/>
                <w:lang w:eastAsia="en-US"/>
              </w:rPr>
            </w:pPr>
          </w:p>
        </w:tc>
        <w:tc>
          <w:tcPr>
            <w:tcW w:w="1861" w:type="dxa"/>
            <w:gridSpan w:val="3"/>
            <w:tcBorders>
              <w:bottom w:val="single" w:sz="4" w:space="0" w:color="auto"/>
            </w:tcBorders>
            <w:shd w:val="clear" w:color="auto" w:fill="auto"/>
          </w:tcPr>
          <w:p w14:paraId="7862AA8C"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площадки для стрельбы из мелкокалиберного оружия и для стрельбы из револьверов по силуэтам</w:t>
            </w:r>
          </w:p>
        </w:tc>
        <w:tc>
          <w:tcPr>
            <w:tcW w:w="1149" w:type="dxa"/>
            <w:tcBorders>
              <w:bottom w:val="single" w:sz="4" w:space="0" w:color="auto"/>
            </w:tcBorders>
            <w:shd w:val="clear" w:color="auto" w:fill="auto"/>
          </w:tcPr>
          <w:p w14:paraId="7C35BE2F"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0,45</w:t>
            </w:r>
          </w:p>
        </w:tc>
      </w:tr>
      <w:tr w:rsidR="00FD6AAF" w:rsidRPr="00FD6AAF" w14:paraId="5C2B84C7" w14:textId="77777777" w:rsidTr="00FD6AAF">
        <w:trPr>
          <w:trHeight w:val="146"/>
        </w:trPr>
        <w:tc>
          <w:tcPr>
            <w:tcW w:w="1858" w:type="dxa"/>
            <w:vMerge/>
            <w:shd w:val="clear" w:color="auto" w:fill="auto"/>
          </w:tcPr>
          <w:p w14:paraId="5DB0C29C" w14:textId="77777777" w:rsidR="00323070" w:rsidRPr="00FD6AAF" w:rsidRDefault="00323070" w:rsidP="00323070">
            <w:pPr>
              <w:rPr>
                <w:rFonts w:ascii="Times New Roman" w:eastAsia="Calibri" w:hAnsi="Times New Roman"/>
                <w:sz w:val="18"/>
                <w:szCs w:val="18"/>
                <w:lang w:eastAsia="en-US"/>
              </w:rPr>
            </w:pPr>
          </w:p>
        </w:tc>
        <w:tc>
          <w:tcPr>
            <w:tcW w:w="2358" w:type="dxa"/>
            <w:vMerge/>
            <w:shd w:val="clear" w:color="auto" w:fill="auto"/>
          </w:tcPr>
          <w:p w14:paraId="6126D39B" w14:textId="77777777" w:rsidR="00323070" w:rsidRPr="00FD6AAF" w:rsidRDefault="00323070" w:rsidP="00323070">
            <w:pPr>
              <w:rPr>
                <w:rFonts w:ascii="Times New Roman" w:eastAsia="Calibri" w:hAnsi="Times New Roman"/>
                <w:sz w:val="18"/>
                <w:szCs w:val="18"/>
                <w:lang w:eastAsia="en-US"/>
              </w:rPr>
            </w:pPr>
          </w:p>
        </w:tc>
        <w:tc>
          <w:tcPr>
            <w:tcW w:w="2584" w:type="dxa"/>
            <w:vMerge/>
            <w:shd w:val="clear" w:color="auto" w:fill="auto"/>
          </w:tcPr>
          <w:p w14:paraId="2990C198" w14:textId="77777777" w:rsidR="00323070" w:rsidRPr="00FD6AAF" w:rsidRDefault="00323070" w:rsidP="00323070">
            <w:pPr>
              <w:rPr>
                <w:rFonts w:ascii="Times New Roman" w:eastAsia="Calibri" w:hAnsi="Times New Roman"/>
                <w:sz w:val="18"/>
                <w:szCs w:val="18"/>
                <w:lang w:eastAsia="en-US"/>
              </w:rPr>
            </w:pPr>
          </w:p>
        </w:tc>
        <w:tc>
          <w:tcPr>
            <w:tcW w:w="1861" w:type="dxa"/>
            <w:gridSpan w:val="3"/>
            <w:tcBorders>
              <w:bottom w:val="single" w:sz="4" w:space="0" w:color="auto"/>
            </w:tcBorders>
            <w:shd w:val="clear" w:color="auto" w:fill="auto"/>
          </w:tcPr>
          <w:p w14:paraId="315FA75B"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площадки для стрелково-охотничьих стрельб</w:t>
            </w:r>
          </w:p>
        </w:tc>
        <w:tc>
          <w:tcPr>
            <w:tcW w:w="1149" w:type="dxa"/>
            <w:tcBorders>
              <w:bottom w:val="single" w:sz="4" w:space="0" w:color="auto"/>
            </w:tcBorders>
            <w:shd w:val="clear" w:color="auto" w:fill="auto"/>
          </w:tcPr>
          <w:p w14:paraId="3DA41E4F"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3,0</w:t>
            </w:r>
          </w:p>
        </w:tc>
      </w:tr>
      <w:tr w:rsidR="00FD6AAF" w:rsidRPr="00FD6AAF" w14:paraId="51E0F71D" w14:textId="77777777" w:rsidTr="00FD6AAF">
        <w:trPr>
          <w:trHeight w:val="146"/>
        </w:trPr>
        <w:tc>
          <w:tcPr>
            <w:tcW w:w="1858" w:type="dxa"/>
            <w:vMerge/>
            <w:shd w:val="clear" w:color="auto" w:fill="auto"/>
          </w:tcPr>
          <w:p w14:paraId="0C91BC75" w14:textId="77777777" w:rsidR="00323070" w:rsidRPr="00FD6AAF" w:rsidRDefault="00323070" w:rsidP="00323070">
            <w:pPr>
              <w:rPr>
                <w:rFonts w:ascii="Times New Roman" w:eastAsia="Calibri" w:hAnsi="Times New Roman"/>
                <w:sz w:val="18"/>
                <w:szCs w:val="18"/>
                <w:lang w:eastAsia="en-US"/>
              </w:rPr>
            </w:pPr>
          </w:p>
        </w:tc>
        <w:tc>
          <w:tcPr>
            <w:tcW w:w="2358" w:type="dxa"/>
            <w:vMerge/>
            <w:shd w:val="clear" w:color="auto" w:fill="auto"/>
          </w:tcPr>
          <w:p w14:paraId="4DF79923" w14:textId="77777777" w:rsidR="00323070" w:rsidRPr="00FD6AAF" w:rsidRDefault="00323070" w:rsidP="00323070">
            <w:pPr>
              <w:rPr>
                <w:rFonts w:ascii="Times New Roman" w:eastAsia="Calibri" w:hAnsi="Times New Roman"/>
                <w:sz w:val="18"/>
                <w:szCs w:val="18"/>
                <w:lang w:eastAsia="en-US"/>
              </w:rPr>
            </w:pPr>
          </w:p>
        </w:tc>
        <w:tc>
          <w:tcPr>
            <w:tcW w:w="2584" w:type="dxa"/>
            <w:vMerge/>
            <w:shd w:val="clear" w:color="auto" w:fill="auto"/>
          </w:tcPr>
          <w:p w14:paraId="2EBABC3E" w14:textId="77777777" w:rsidR="00323070" w:rsidRPr="00FD6AAF" w:rsidRDefault="00323070" w:rsidP="00323070">
            <w:pPr>
              <w:rPr>
                <w:rFonts w:ascii="Times New Roman" w:eastAsia="Calibri" w:hAnsi="Times New Roman"/>
                <w:sz w:val="18"/>
                <w:szCs w:val="18"/>
                <w:lang w:eastAsia="en-US"/>
              </w:rPr>
            </w:pPr>
          </w:p>
        </w:tc>
        <w:tc>
          <w:tcPr>
            <w:tcW w:w="1861" w:type="dxa"/>
            <w:gridSpan w:val="3"/>
            <w:tcBorders>
              <w:bottom w:val="single" w:sz="4" w:space="0" w:color="auto"/>
            </w:tcBorders>
            <w:shd w:val="clear" w:color="auto" w:fill="auto"/>
          </w:tcPr>
          <w:p w14:paraId="4CD458E9"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для отдельно стоящих открытых тиров</w:t>
            </w:r>
          </w:p>
        </w:tc>
        <w:tc>
          <w:tcPr>
            <w:tcW w:w="1149" w:type="dxa"/>
            <w:tcBorders>
              <w:bottom w:val="single" w:sz="4" w:space="0" w:color="auto"/>
            </w:tcBorders>
            <w:shd w:val="clear" w:color="auto" w:fill="auto"/>
          </w:tcPr>
          <w:p w14:paraId="0963B9F1"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37,5</w:t>
            </w:r>
          </w:p>
        </w:tc>
      </w:tr>
      <w:tr w:rsidR="00FD6AAF" w:rsidRPr="00FD6AAF" w14:paraId="035FAB1C" w14:textId="77777777" w:rsidTr="00FD6AAF">
        <w:trPr>
          <w:trHeight w:val="920"/>
        </w:trPr>
        <w:tc>
          <w:tcPr>
            <w:tcW w:w="1858" w:type="dxa"/>
            <w:vMerge/>
            <w:tcBorders>
              <w:bottom w:val="single" w:sz="4" w:space="0" w:color="auto"/>
            </w:tcBorders>
            <w:shd w:val="clear" w:color="auto" w:fill="auto"/>
          </w:tcPr>
          <w:p w14:paraId="3E7505F3" w14:textId="77777777" w:rsidR="00323070" w:rsidRPr="00FD6AAF" w:rsidRDefault="00323070" w:rsidP="00323070">
            <w:pPr>
              <w:rPr>
                <w:rFonts w:ascii="Times New Roman" w:eastAsia="Calibri" w:hAnsi="Times New Roman"/>
                <w:sz w:val="18"/>
                <w:szCs w:val="18"/>
                <w:lang w:eastAsia="en-US"/>
              </w:rPr>
            </w:pPr>
          </w:p>
        </w:tc>
        <w:tc>
          <w:tcPr>
            <w:tcW w:w="2358" w:type="dxa"/>
            <w:tcBorders>
              <w:bottom w:val="single" w:sz="4" w:space="0" w:color="auto"/>
            </w:tcBorders>
            <w:shd w:val="clear" w:color="auto" w:fill="auto"/>
          </w:tcPr>
          <w:p w14:paraId="2A722321"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584" w:type="dxa"/>
            <w:shd w:val="clear" w:color="auto" w:fill="auto"/>
          </w:tcPr>
          <w:p w14:paraId="77BA7962"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w:t>
            </w:r>
          </w:p>
        </w:tc>
        <w:tc>
          <w:tcPr>
            <w:tcW w:w="3010" w:type="dxa"/>
            <w:gridSpan w:val="4"/>
            <w:tcBorders>
              <w:bottom w:val="single" w:sz="4" w:space="0" w:color="auto"/>
            </w:tcBorders>
            <w:shd w:val="clear" w:color="auto" w:fill="auto"/>
          </w:tcPr>
          <w:p w14:paraId="47CFA0FB"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FD6AAF" w:rsidRPr="00FD6AAF" w14:paraId="26E5387D" w14:textId="77777777" w:rsidTr="00FD6AAF">
        <w:trPr>
          <w:trHeight w:val="407"/>
        </w:trPr>
        <w:tc>
          <w:tcPr>
            <w:tcW w:w="1858" w:type="dxa"/>
            <w:vMerge w:val="restart"/>
            <w:shd w:val="clear" w:color="auto" w:fill="auto"/>
          </w:tcPr>
          <w:p w14:paraId="0833F032"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Лыжные базы</w:t>
            </w:r>
          </w:p>
        </w:tc>
        <w:tc>
          <w:tcPr>
            <w:tcW w:w="2358" w:type="dxa"/>
            <w:shd w:val="clear" w:color="auto" w:fill="auto"/>
          </w:tcPr>
          <w:p w14:paraId="4B926948"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584" w:type="dxa"/>
            <w:shd w:val="clear" w:color="auto" w:fill="auto"/>
          </w:tcPr>
          <w:p w14:paraId="4ADDD50F"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Уровень обеспеченности, объект на 20 000 человек</w:t>
            </w:r>
          </w:p>
        </w:tc>
        <w:tc>
          <w:tcPr>
            <w:tcW w:w="3010" w:type="dxa"/>
            <w:gridSpan w:val="4"/>
            <w:shd w:val="clear" w:color="auto" w:fill="auto"/>
          </w:tcPr>
          <w:p w14:paraId="3B437B7D"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В соответствии с РНГП ХМАО-Югры</w:t>
            </w:r>
          </w:p>
        </w:tc>
      </w:tr>
      <w:tr w:rsidR="00FD6AAF" w:rsidRPr="00FD6AAF" w14:paraId="7A841C17" w14:textId="77777777" w:rsidTr="00FD6AAF">
        <w:trPr>
          <w:trHeight w:val="920"/>
        </w:trPr>
        <w:tc>
          <w:tcPr>
            <w:tcW w:w="1858" w:type="dxa"/>
            <w:vMerge/>
            <w:tcBorders>
              <w:bottom w:val="single" w:sz="4" w:space="0" w:color="auto"/>
            </w:tcBorders>
            <w:shd w:val="clear" w:color="auto" w:fill="auto"/>
          </w:tcPr>
          <w:p w14:paraId="42B4D13A" w14:textId="77777777" w:rsidR="00323070" w:rsidRPr="00FD6AAF" w:rsidRDefault="00323070" w:rsidP="00323070">
            <w:pPr>
              <w:rPr>
                <w:rFonts w:ascii="Times New Roman" w:eastAsia="Calibri" w:hAnsi="Times New Roman"/>
                <w:sz w:val="18"/>
                <w:szCs w:val="18"/>
                <w:lang w:eastAsia="en-US"/>
              </w:rPr>
            </w:pPr>
          </w:p>
        </w:tc>
        <w:tc>
          <w:tcPr>
            <w:tcW w:w="2358" w:type="dxa"/>
            <w:tcBorders>
              <w:bottom w:val="single" w:sz="4" w:space="0" w:color="auto"/>
            </w:tcBorders>
            <w:shd w:val="clear" w:color="auto" w:fill="auto"/>
          </w:tcPr>
          <w:p w14:paraId="2DCB724B"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584" w:type="dxa"/>
            <w:shd w:val="clear" w:color="auto" w:fill="auto"/>
          </w:tcPr>
          <w:p w14:paraId="70EC6103"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Пешеходная доступность, комбинированная доступность, мин</w:t>
            </w:r>
          </w:p>
        </w:tc>
        <w:tc>
          <w:tcPr>
            <w:tcW w:w="3010" w:type="dxa"/>
            <w:gridSpan w:val="4"/>
            <w:tcBorders>
              <w:bottom w:val="single" w:sz="4" w:space="0" w:color="auto"/>
            </w:tcBorders>
            <w:shd w:val="clear" w:color="auto" w:fill="auto"/>
          </w:tcPr>
          <w:p w14:paraId="3752B204"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 рекомендуется не более 45 мин</w:t>
            </w:r>
          </w:p>
        </w:tc>
      </w:tr>
      <w:tr w:rsidR="00FD6AAF" w:rsidRPr="00FD6AAF" w14:paraId="43625915" w14:textId="77777777" w:rsidTr="00FD6AAF">
        <w:trPr>
          <w:trHeight w:val="630"/>
        </w:trPr>
        <w:tc>
          <w:tcPr>
            <w:tcW w:w="1858" w:type="dxa"/>
            <w:vMerge w:val="restart"/>
            <w:shd w:val="clear" w:color="auto" w:fill="auto"/>
          </w:tcPr>
          <w:p w14:paraId="393699FD"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Конноспортивные базы</w:t>
            </w:r>
          </w:p>
        </w:tc>
        <w:tc>
          <w:tcPr>
            <w:tcW w:w="2358" w:type="dxa"/>
            <w:vMerge w:val="restart"/>
            <w:shd w:val="clear" w:color="auto" w:fill="auto"/>
          </w:tcPr>
          <w:p w14:paraId="7EBE4DA8"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584" w:type="dxa"/>
            <w:shd w:val="clear" w:color="auto" w:fill="auto"/>
          </w:tcPr>
          <w:p w14:paraId="65B6228F"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Уровень обеспеченности</w:t>
            </w:r>
          </w:p>
        </w:tc>
        <w:tc>
          <w:tcPr>
            <w:tcW w:w="3010" w:type="dxa"/>
            <w:gridSpan w:val="4"/>
            <w:shd w:val="clear" w:color="auto" w:fill="auto"/>
          </w:tcPr>
          <w:p w14:paraId="1758C3F5"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По заданию на проектирование</w:t>
            </w:r>
          </w:p>
        </w:tc>
      </w:tr>
      <w:tr w:rsidR="00FD6AAF" w:rsidRPr="00FD6AAF" w14:paraId="110ECDEA" w14:textId="77777777" w:rsidTr="00FD6AAF">
        <w:trPr>
          <w:trHeight w:val="125"/>
        </w:trPr>
        <w:tc>
          <w:tcPr>
            <w:tcW w:w="1858" w:type="dxa"/>
            <w:vMerge/>
            <w:shd w:val="clear" w:color="auto" w:fill="auto"/>
          </w:tcPr>
          <w:p w14:paraId="2F00549F" w14:textId="77777777" w:rsidR="00323070" w:rsidRPr="00FD6AAF" w:rsidRDefault="00323070" w:rsidP="00323070">
            <w:pPr>
              <w:rPr>
                <w:rFonts w:ascii="Times New Roman" w:eastAsia="Calibri" w:hAnsi="Times New Roman"/>
                <w:sz w:val="18"/>
                <w:szCs w:val="18"/>
                <w:lang w:eastAsia="en-US"/>
              </w:rPr>
            </w:pPr>
          </w:p>
        </w:tc>
        <w:tc>
          <w:tcPr>
            <w:tcW w:w="2358" w:type="dxa"/>
            <w:vMerge/>
            <w:shd w:val="clear" w:color="auto" w:fill="auto"/>
          </w:tcPr>
          <w:p w14:paraId="3ABB1102" w14:textId="77777777" w:rsidR="00323070" w:rsidRPr="00FD6AAF" w:rsidRDefault="00323070" w:rsidP="00323070">
            <w:pPr>
              <w:rPr>
                <w:rFonts w:ascii="Times New Roman" w:eastAsia="Calibri" w:hAnsi="Times New Roman"/>
                <w:sz w:val="18"/>
                <w:szCs w:val="18"/>
                <w:lang w:eastAsia="en-US"/>
              </w:rPr>
            </w:pPr>
          </w:p>
        </w:tc>
        <w:tc>
          <w:tcPr>
            <w:tcW w:w="2584" w:type="dxa"/>
            <w:vMerge w:val="restart"/>
            <w:shd w:val="clear" w:color="auto" w:fill="auto"/>
          </w:tcPr>
          <w:p w14:paraId="35884AE0"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Площадь земельного участка, м</w:t>
            </w:r>
            <w:r w:rsidRPr="00FD6AAF">
              <w:rPr>
                <w:rFonts w:ascii="Times New Roman" w:eastAsia="Calibri" w:hAnsi="Times New Roman"/>
                <w:sz w:val="18"/>
                <w:szCs w:val="18"/>
                <w:vertAlign w:val="superscript"/>
                <w:lang w:eastAsia="en-US"/>
              </w:rPr>
              <w:t>2</w:t>
            </w:r>
            <w:r w:rsidRPr="00FD6AAF">
              <w:rPr>
                <w:rFonts w:ascii="Times New Roman" w:eastAsia="Calibri" w:hAnsi="Times New Roman"/>
                <w:sz w:val="18"/>
                <w:szCs w:val="18"/>
                <w:lang w:eastAsia="en-US"/>
              </w:rPr>
              <w:t>/голову</w:t>
            </w:r>
          </w:p>
        </w:tc>
        <w:tc>
          <w:tcPr>
            <w:tcW w:w="1715" w:type="dxa"/>
            <w:gridSpan w:val="2"/>
            <w:tcBorders>
              <w:bottom w:val="single" w:sz="4" w:space="0" w:color="auto"/>
            </w:tcBorders>
            <w:shd w:val="clear" w:color="auto" w:fill="auto"/>
          </w:tcPr>
          <w:p w14:paraId="48AD4259"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Расчетное число поголовья</w:t>
            </w:r>
          </w:p>
        </w:tc>
        <w:tc>
          <w:tcPr>
            <w:tcW w:w="1295" w:type="dxa"/>
            <w:gridSpan w:val="2"/>
            <w:tcBorders>
              <w:bottom w:val="single" w:sz="4" w:space="0" w:color="auto"/>
            </w:tcBorders>
            <w:shd w:val="clear" w:color="auto" w:fill="auto"/>
          </w:tcPr>
          <w:p w14:paraId="39D73B68"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Размер земельного участка, м</w:t>
            </w:r>
            <w:r w:rsidRPr="00FD6AAF">
              <w:rPr>
                <w:rFonts w:ascii="Times New Roman" w:eastAsia="Calibri" w:hAnsi="Times New Roman"/>
                <w:sz w:val="18"/>
                <w:szCs w:val="18"/>
                <w:vertAlign w:val="superscript"/>
                <w:lang w:eastAsia="en-US"/>
              </w:rPr>
              <w:t>2</w:t>
            </w:r>
            <w:r w:rsidRPr="00FD6AAF">
              <w:rPr>
                <w:rFonts w:ascii="Times New Roman" w:eastAsia="Calibri" w:hAnsi="Times New Roman"/>
                <w:sz w:val="18"/>
                <w:szCs w:val="18"/>
                <w:lang w:eastAsia="en-US"/>
              </w:rPr>
              <w:t>/голову</w:t>
            </w:r>
          </w:p>
        </w:tc>
      </w:tr>
      <w:tr w:rsidR="00FD6AAF" w:rsidRPr="00FD6AAF" w14:paraId="174833BD" w14:textId="77777777" w:rsidTr="00FD6AAF">
        <w:trPr>
          <w:trHeight w:val="121"/>
        </w:trPr>
        <w:tc>
          <w:tcPr>
            <w:tcW w:w="1858" w:type="dxa"/>
            <w:vMerge/>
            <w:shd w:val="clear" w:color="auto" w:fill="auto"/>
          </w:tcPr>
          <w:p w14:paraId="7FFE4845" w14:textId="77777777" w:rsidR="00323070" w:rsidRPr="00FD6AAF" w:rsidRDefault="00323070" w:rsidP="00323070">
            <w:pPr>
              <w:rPr>
                <w:rFonts w:ascii="Times New Roman" w:eastAsia="Calibri" w:hAnsi="Times New Roman"/>
                <w:sz w:val="18"/>
                <w:szCs w:val="18"/>
                <w:lang w:eastAsia="en-US"/>
              </w:rPr>
            </w:pPr>
          </w:p>
        </w:tc>
        <w:tc>
          <w:tcPr>
            <w:tcW w:w="2358" w:type="dxa"/>
            <w:vMerge/>
            <w:shd w:val="clear" w:color="auto" w:fill="auto"/>
          </w:tcPr>
          <w:p w14:paraId="59277D18" w14:textId="77777777" w:rsidR="00323070" w:rsidRPr="00FD6AAF" w:rsidRDefault="00323070" w:rsidP="00323070">
            <w:pPr>
              <w:rPr>
                <w:rFonts w:ascii="Times New Roman" w:eastAsia="Calibri" w:hAnsi="Times New Roman"/>
                <w:sz w:val="18"/>
                <w:szCs w:val="18"/>
                <w:lang w:eastAsia="en-US"/>
              </w:rPr>
            </w:pPr>
          </w:p>
        </w:tc>
        <w:tc>
          <w:tcPr>
            <w:tcW w:w="2584" w:type="dxa"/>
            <w:vMerge/>
            <w:shd w:val="clear" w:color="auto" w:fill="auto"/>
          </w:tcPr>
          <w:p w14:paraId="5AF6EFA3" w14:textId="77777777" w:rsidR="00323070" w:rsidRPr="00FD6AAF" w:rsidRDefault="00323070" w:rsidP="00323070">
            <w:pPr>
              <w:rPr>
                <w:rFonts w:ascii="Times New Roman" w:eastAsia="Calibri" w:hAnsi="Times New Roman"/>
                <w:sz w:val="18"/>
                <w:szCs w:val="18"/>
                <w:lang w:eastAsia="en-US"/>
              </w:rPr>
            </w:pPr>
          </w:p>
        </w:tc>
        <w:tc>
          <w:tcPr>
            <w:tcW w:w="1715" w:type="dxa"/>
            <w:gridSpan w:val="2"/>
            <w:tcBorders>
              <w:bottom w:val="single" w:sz="4" w:space="0" w:color="auto"/>
            </w:tcBorders>
            <w:shd w:val="clear" w:color="auto" w:fill="auto"/>
          </w:tcPr>
          <w:p w14:paraId="4E542BF6"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до 10</w:t>
            </w:r>
          </w:p>
        </w:tc>
        <w:tc>
          <w:tcPr>
            <w:tcW w:w="1295" w:type="dxa"/>
            <w:gridSpan w:val="2"/>
            <w:tcBorders>
              <w:bottom w:val="single" w:sz="4" w:space="0" w:color="auto"/>
            </w:tcBorders>
            <w:shd w:val="clear" w:color="auto" w:fill="auto"/>
          </w:tcPr>
          <w:p w14:paraId="0E275DDA"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1000</w:t>
            </w:r>
          </w:p>
        </w:tc>
      </w:tr>
      <w:tr w:rsidR="00FD6AAF" w:rsidRPr="00FD6AAF" w14:paraId="268380E9" w14:textId="77777777" w:rsidTr="00FD6AAF">
        <w:trPr>
          <w:trHeight w:val="121"/>
        </w:trPr>
        <w:tc>
          <w:tcPr>
            <w:tcW w:w="1858" w:type="dxa"/>
            <w:vMerge/>
            <w:shd w:val="clear" w:color="auto" w:fill="auto"/>
          </w:tcPr>
          <w:p w14:paraId="47F58E56" w14:textId="77777777" w:rsidR="00323070" w:rsidRPr="00FD6AAF" w:rsidRDefault="00323070" w:rsidP="00323070">
            <w:pPr>
              <w:rPr>
                <w:rFonts w:ascii="Times New Roman" w:eastAsia="Calibri" w:hAnsi="Times New Roman"/>
                <w:sz w:val="18"/>
                <w:szCs w:val="18"/>
                <w:lang w:eastAsia="en-US"/>
              </w:rPr>
            </w:pPr>
          </w:p>
        </w:tc>
        <w:tc>
          <w:tcPr>
            <w:tcW w:w="2358" w:type="dxa"/>
            <w:vMerge/>
            <w:shd w:val="clear" w:color="auto" w:fill="auto"/>
          </w:tcPr>
          <w:p w14:paraId="32624752" w14:textId="77777777" w:rsidR="00323070" w:rsidRPr="00FD6AAF" w:rsidRDefault="00323070" w:rsidP="00323070">
            <w:pPr>
              <w:rPr>
                <w:rFonts w:ascii="Times New Roman" w:eastAsia="Calibri" w:hAnsi="Times New Roman"/>
                <w:sz w:val="18"/>
                <w:szCs w:val="18"/>
                <w:lang w:eastAsia="en-US"/>
              </w:rPr>
            </w:pPr>
          </w:p>
        </w:tc>
        <w:tc>
          <w:tcPr>
            <w:tcW w:w="2584" w:type="dxa"/>
            <w:vMerge/>
            <w:shd w:val="clear" w:color="auto" w:fill="auto"/>
          </w:tcPr>
          <w:p w14:paraId="7F56D29A" w14:textId="77777777" w:rsidR="00323070" w:rsidRPr="00FD6AAF" w:rsidRDefault="00323070" w:rsidP="00323070">
            <w:pPr>
              <w:rPr>
                <w:rFonts w:ascii="Times New Roman" w:eastAsia="Calibri" w:hAnsi="Times New Roman"/>
                <w:sz w:val="18"/>
                <w:szCs w:val="18"/>
                <w:lang w:eastAsia="en-US"/>
              </w:rPr>
            </w:pPr>
          </w:p>
        </w:tc>
        <w:tc>
          <w:tcPr>
            <w:tcW w:w="1715" w:type="dxa"/>
            <w:gridSpan w:val="2"/>
            <w:tcBorders>
              <w:bottom w:val="single" w:sz="4" w:space="0" w:color="auto"/>
            </w:tcBorders>
            <w:shd w:val="clear" w:color="auto" w:fill="auto"/>
          </w:tcPr>
          <w:p w14:paraId="40DA5887"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до 20</w:t>
            </w:r>
          </w:p>
        </w:tc>
        <w:tc>
          <w:tcPr>
            <w:tcW w:w="1295" w:type="dxa"/>
            <w:gridSpan w:val="2"/>
            <w:tcBorders>
              <w:bottom w:val="single" w:sz="4" w:space="0" w:color="auto"/>
            </w:tcBorders>
            <w:shd w:val="clear" w:color="auto" w:fill="auto"/>
          </w:tcPr>
          <w:p w14:paraId="1383132E"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800</w:t>
            </w:r>
          </w:p>
        </w:tc>
      </w:tr>
      <w:tr w:rsidR="00FD6AAF" w:rsidRPr="00FD6AAF" w14:paraId="28CEB77D" w14:textId="77777777" w:rsidTr="00FD6AAF">
        <w:trPr>
          <w:trHeight w:val="121"/>
        </w:trPr>
        <w:tc>
          <w:tcPr>
            <w:tcW w:w="1858" w:type="dxa"/>
            <w:vMerge/>
            <w:shd w:val="clear" w:color="auto" w:fill="auto"/>
          </w:tcPr>
          <w:p w14:paraId="1DF54323" w14:textId="77777777" w:rsidR="00323070" w:rsidRPr="00FD6AAF" w:rsidRDefault="00323070" w:rsidP="00323070">
            <w:pPr>
              <w:rPr>
                <w:rFonts w:ascii="Times New Roman" w:eastAsia="Calibri" w:hAnsi="Times New Roman"/>
                <w:sz w:val="18"/>
                <w:szCs w:val="18"/>
                <w:lang w:eastAsia="en-US"/>
              </w:rPr>
            </w:pPr>
          </w:p>
        </w:tc>
        <w:tc>
          <w:tcPr>
            <w:tcW w:w="2358" w:type="dxa"/>
            <w:vMerge/>
            <w:shd w:val="clear" w:color="auto" w:fill="auto"/>
          </w:tcPr>
          <w:p w14:paraId="651D5D0B" w14:textId="77777777" w:rsidR="00323070" w:rsidRPr="00FD6AAF" w:rsidRDefault="00323070" w:rsidP="00323070">
            <w:pPr>
              <w:rPr>
                <w:rFonts w:ascii="Times New Roman" w:eastAsia="Calibri" w:hAnsi="Times New Roman"/>
                <w:sz w:val="18"/>
                <w:szCs w:val="18"/>
                <w:lang w:eastAsia="en-US"/>
              </w:rPr>
            </w:pPr>
          </w:p>
        </w:tc>
        <w:tc>
          <w:tcPr>
            <w:tcW w:w="2584" w:type="dxa"/>
            <w:vMerge/>
            <w:shd w:val="clear" w:color="auto" w:fill="auto"/>
          </w:tcPr>
          <w:p w14:paraId="32876C34" w14:textId="77777777" w:rsidR="00323070" w:rsidRPr="00FD6AAF" w:rsidRDefault="00323070" w:rsidP="00323070">
            <w:pPr>
              <w:rPr>
                <w:rFonts w:ascii="Times New Roman" w:eastAsia="Calibri" w:hAnsi="Times New Roman"/>
                <w:sz w:val="18"/>
                <w:szCs w:val="18"/>
                <w:lang w:eastAsia="en-US"/>
              </w:rPr>
            </w:pPr>
          </w:p>
        </w:tc>
        <w:tc>
          <w:tcPr>
            <w:tcW w:w="1715" w:type="dxa"/>
            <w:gridSpan w:val="2"/>
            <w:tcBorders>
              <w:bottom w:val="single" w:sz="4" w:space="0" w:color="auto"/>
            </w:tcBorders>
            <w:shd w:val="clear" w:color="auto" w:fill="auto"/>
          </w:tcPr>
          <w:p w14:paraId="104ECE60"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до 40</w:t>
            </w:r>
          </w:p>
        </w:tc>
        <w:tc>
          <w:tcPr>
            <w:tcW w:w="1295" w:type="dxa"/>
            <w:gridSpan w:val="2"/>
            <w:tcBorders>
              <w:bottom w:val="single" w:sz="4" w:space="0" w:color="auto"/>
            </w:tcBorders>
            <w:shd w:val="clear" w:color="auto" w:fill="auto"/>
          </w:tcPr>
          <w:p w14:paraId="3A4FF74A"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700</w:t>
            </w:r>
          </w:p>
        </w:tc>
      </w:tr>
      <w:tr w:rsidR="00FD6AAF" w:rsidRPr="00FD6AAF" w14:paraId="325EF590" w14:textId="77777777" w:rsidTr="00FD6AAF">
        <w:trPr>
          <w:trHeight w:val="121"/>
        </w:trPr>
        <w:tc>
          <w:tcPr>
            <w:tcW w:w="1858" w:type="dxa"/>
            <w:vMerge/>
            <w:shd w:val="clear" w:color="auto" w:fill="auto"/>
          </w:tcPr>
          <w:p w14:paraId="1D61F594" w14:textId="77777777" w:rsidR="00323070" w:rsidRPr="00FD6AAF" w:rsidRDefault="00323070" w:rsidP="00323070">
            <w:pPr>
              <w:rPr>
                <w:rFonts w:ascii="Times New Roman" w:eastAsia="Calibri" w:hAnsi="Times New Roman"/>
                <w:sz w:val="18"/>
                <w:szCs w:val="18"/>
                <w:lang w:eastAsia="en-US"/>
              </w:rPr>
            </w:pPr>
          </w:p>
        </w:tc>
        <w:tc>
          <w:tcPr>
            <w:tcW w:w="2358" w:type="dxa"/>
            <w:vMerge/>
            <w:shd w:val="clear" w:color="auto" w:fill="auto"/>
          </w:tcPr>
          <w:p w14:paraId="5216E6F6" w14:textId="77777777" w:rsidR="00323070" w:rsidRPr="00FD6AAF" w:rsidRDefault="00323070" w:rsidP="00323070">
            <w:pPr>
              <w:rPr>
                <w:rFonts w:ascii="Times New Roman" w:eastAsia="Calibri" w:hAnsi="Times New Roman"/>
                <w:sz w:val="18"/>
                <w:szCs w:val="18"/>
                <w:lang w:eastAsia="en-US"/>
              </w:rPr>
            </w:pPr>
          </w:p>
        </w:tc>
        <w:tc>
          <w:tcPr>
            <w:tcW w:w="2584" w:type="dxa"/>
            <w:vMerge/>
            <w:shd w:val="clear" w:color="auto" w:fill="auto"/>
          </w:tcPr>
          <w:p w14:paraId="53A74E0C" w14:textId="77777777" w:rsidR="00323070" w:rsidRPr="00FD6AAF" w:rsidRDefault="00323070" w:rsidP="00323070">
            <w:pPr>
              <w:rPr>
                <w:rFonts w:ascii="Times New Roman" w:eastAsia="Calibri" w:hAnsi="Times New Roman"/>
                <w:sz w:val="18"/>
                <w:szCs w:val="18"/>
                <w:lang w:eastAsia="en-US"/>
              </w:rPr>
            </w:pPr>
          </w:p>
        </w:tc>
        <w:tc>
          <w:tcPr>
            <w:tcW w:w="1715" w:type="dxa"/>
            <w:gridSpan w:val="2"/>
            <w:tcBorders>
              <w:bottom w:val="single" w:sz="4" w:space="0" w:color="auto"/>
            </w:tcBorders>
            <w:shd w:val="clear" w:color="auto" w:fill="auto"/>
          </w:tcPr>
          <w:p w14:paraId="546A04AA"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выше 40</w:t>
            </w:r>
          </w:p>
        </w:tc>
        <w:tc>
          <w:tcPr>
            <w:tcW w:w="1295" w:type="dxa"/>
            <w:gridSpan w:val="2"/>
            <w:tcBorders>
              <w:bottom w:val="single" w:sz="4" w:space="0" w:color="auto"/>
            </w:tcBorders>
            <w:shd w:val="clear" w:color="auto" w:fill="auto"/>
          </w:tcPr>
          <w:p w14:paraId="0241D397"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650</w:t>
            </w:r>
          </w:p>
        </w:tc>
      </w:tr>
      <w:tr w:rsidR="00FD6AAF" w:rsidRPr="00FD6AAF" w14:paraId="44AB870A" w14:textId="77777777" w:rsidTr="00FD6AAF">
        <w:trPr>
          <w:trHeight w:val="920"/>
        </w:trPr>
        <w:tc>
          <w:tcPr>
            <w:tcW w:w="1858" w:type="dxa"/>
            <w:vMerge/>
            <w:tcBorders>
              <w:bottom w:val="single" w:sz="4" w:space="0" w:color="auto"/>
            </w:tcBorders>
            <w:shd w:val="clear" w:color="auto" w:fill="auto"/>
          </w:tcPr>
          <w:p w14:paraId="7FFF6782" w14:textId="77777777" w:rsidR="00323070" w:rsidRPr="00FD6AAF" w:rsidRDefault="00323070" w:rsidP="00323070">
            <w:pPr>
              <w:rPr>
                <w:rFonts w:ascii="Times New Roman" w:eastAsia="Calibri" w:hAnsi="Times New Roman"/>
                <w:sz w:val="18"/>
                <w:szCs w:val="18"/>
                <w:lang w:eastAsia="en-US"/>
              </w:rPr>
            </w:pPr>
          </w:p>
        </w:tc>
        <w:tc>
          <w:tcPr>
            <w:tcW w:w="2358" w:type="dxa"/>
            <w:tcBorders>
              <w:bottom w:val="single" w:sz="4" w:space="0" w:color="auto"/>
            </w:tcBorders>
            <w:shd w:val="clear" w:color="auto" w:fill="auto"/>
          </w:tcPr>
          <w:p w14:paraId="0432E10A"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584" w:type="dxa"/>
            <w:shd w:val="clear" w:color="auto" w:fill="auto"/>
          </w:tcPr>
          <w:p w14:paraId="2EEFE505"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w:t>
            </w:r>
          </w:p>
        </w:tc>
        <w:tc>
          <w:tcPr>
            <w:tcW w:w="3010" w:type="dxa"/>
            <w:gridSpan w:val="4"/>
            <w:tcBorders>
              <w:bottom w:val="single" w:sz="4" w:space="0" w:color="auto"/>
            </w:tcBorders>
            <w:shd w:val="clear" w:color="auto" w:fill="auto"/>
          </w:tcPr>
          <w:p w14:paraId="4431C6FC"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FD6AAF" w:rsidRPr="00FD6AAF" w14:paraId="63A78B28" w14:textId="77777777" w:rsidTr="00FD6AAF">
        <w:trPr>
          <w:trHeight w:val="920"/>
        </w:trPr>
        <w:tc>
          <w:tcPr>
            <w:tcW w:w="1858" w:type="dxa"/>
            <w:vMerge w:val="restart"/>
            <w:shd w:val="clear" w:color="auto" w:fill="auto"/>
          </w:tcPr>
          <w:p w14:paraId="03686E24"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Авто- и мотодромы</w:t>
            </w:r>
          </w:p>
        </w:tc>
        <w:tc>
          <w:tcPr>
            <w:tcW w:w="2358" w:type="dxa"/>
            <w:tcBorders>
              <w:bottom w:val="single" w:sz="4" w:space="0" w:color="auto"/>
            </w:tcBorders>
            <w:shd w:val="clear" w:color="auto" w:fill="auto"/>
          </w:tcPr>
          <w:p w14:paraId="585616F2"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584" w:type="dxa"/>
            <w:shd w:val="clear" w:color="auto" w:fill="auto"/>
          </w:tcPr>
          <w:p w14:paraId="79BB20C5"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Уровень обеспеченности и площадь земельного участка</w:t>
            </w:r>
          </w:p>
        </w:tc>
        <w:tc>
          <w:tcPr>
            <w:tcW w:w="3010" w:type="dxa"/>
            <w:gridSpan w:val="4"/>
            <w:tcBorders>
              <w:bottom w:val="single" w:sz="4" w:space="0" w:color="auto"/>
            </w:tcBorders>
            <w:shd w:val="clear" w:color="auto" w:fill="auto"/>
          </w:tcPr>
          <w:p w14:paraId="1AE5241F"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По заданию на проектирование</w:t>
            </w:r>
          </w:p>
        </w:tc>
      </w:tr>
      <w:tr w:rsidR="00FD6AAF" w:rsidRPr="00FD6AAF" w14:paraId="4ADA87FE" w14:textId="77777777" w:rsidTr="00FD6AAF">
        <w:trPr>
          <w:trHeight w:val="920"/>
        </w:trPr>
        <w:tc>
          <w:tcPr>
            <w:tcW w:w="1858" w:type="dxa"/>
            <w:vMerge/>
            <w:tcBorders>
              <w:bottom w:val="single" w:sz="4" w:space="0" w:color="auto"/>
            </w:tcBorders>
            <w:shd w:val="clear" w:color="auto" w:fill="auto"/>
          </w:tcPr>
          <w:p w14:paraId="2D926BD4" w14:textId="77777777" w:rsidR="00323070" w:rsidRPr="00FD6AAF" w:rsidRDefault="00323070" w:rsidP="00323070">
            <w:pPr>
              <w:rPr>
                <w:rFonts w:ascii="Times New Roman" w:eastAsia="Calibri" w:hAnsi="Times New Roman"/>
                <w:sz w:val="18"/>
                <w:szCs w:val="18"/>
                <w:lang w:eastAsia="en-US"/>
              </w:rPr>
            </w:pPr>
          </w:p>
        </w:tc>
        <w:tc>
          <w:tcPr>
            <w:tcW w:w="2358" w:type="dxa"/>
            <w:tcBorders>
              <w:bottom w:val="single" w:sz="4" w:space="0" w:color="auto"/>
            </w:tcBorders>
            <w:shd w:val="clear" w:color="auto" w:fill="auto"/>
          </w:tcPr>
          <w:p w14:paraId="653F65E0"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584" w:type="dxa"/>
            <w:shd w:val="clear" w:color="auto" w:fill="auto"/>
          </w:tcPr>
          <w:p w14:paraId="4C34359D"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w:t>
            </w:r>
          </w:p>
        </w:tc>
        <w:tc>
          <w:tcPr>
            <w:tcW w:w="3010" w:type="dxa"/>
            <w:gridSpan w:val="4"/>
            <w:tcBorders>
              <w:bottom w:val="single" w:sz="4" w:space="0" w:color="auto"/>
            </w:tcBorders>
            <w:shd w:val="clear" w:color="auto" w:fill="auto"/>
          </w:tcPr>
          <w:p w14:paraId="09F9AFD1"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FD6AAF" w:rsidRPr="00FD6AAF" w14:paraId="7F2D73D9" w14:textId="77777777" w:rsidTr="00FD6AAF">
        <w:trPr>
          <w:trHeight w:val="630"/>
        </w:trPr>
        <w:tc>
          <w:tcPr>
            <w:tcW w:w="1858" w:type="dxa"/>
            <w:vMerge w:val="restart"/>
            <w:shd w:val="clear" w:color="auto" w:fill="auto"/>
          </w:tcPr>
          <w:p w14:paraId="3C9FF56A"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Лодочные станции, яхт-клубы</w:t>
            </w:r>
          </w:p>
        </w:tc>
        <w:tc>
          <w:tcPr>
            <w:tcW w:w="2358" w:type="dxa"/>
            <w:vMerge w:val="restart"/>
            <w:shd w:val="clear" w:color="auto" w:fill="auto"/>
          </w:tcPr>
          <w:p w14:paraId="5F96AAB0"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584" w:type="dxa"/>
            <w:shd w:val="clear" w:color="auto" w:fill="auto"/>
          </w:tcPr>
          <w:p w14:paraId="321F1135"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Уровень обеспеченности</w:t>
            </w:r>
          </w:p>
        </w:tc>
        <w:tc>
          <w:tcPr>
            <w:tcW w:w="3010" w:type="dxa"/>
            <w:gridSpan w:val="4"/>
            <w:shd w:val="clear" w:color="auto" w:fill="auto"/>
          </w:tcPr>
          <w:p w14:paraId="6CE3EDFA"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По заданию на проектирование</w:t>
            </w:r>
          </w:p>
        </w:tc>
      </w:tr>
      <w:tr w:rsidR="00FD6AAF" w:rsidRPr="00FD6AAF" w14:paraId="2E235521" w14:textId="77777777" w:rsidTr="00FD6AAF">
        <w:trPr>
          <w:trHeight w:val="630"/>
        </w:trPr>
        <w:tc>
          <w:tcPr>
            <w:tcW w:w="1858" w:type="dxa"/>
            <w:vMerge/>
            <w:shd w:val="clear" w:color="auto" w:fill="auto"/>
          </w:tcPr>
          <w:p w14:paraId="0DC2388E" w14:textId="77777777" w:rsidR="00323070" w:rsidRPr="00FD6AAF" w:rsidRDefault="00323070" w:rsidP="00323070">
            <w:pPr>
              <w:rPr>
                <w:rFonts w:ascii="Times New Roman" w:eastAsia="Calibri" w:hAnsi="Times New Roman"/>
                <w:sz w:val="18"/>
                <w:szCs w:val="18"/>
                <w:lang w:eastAsia="en-US"/>
              </w:rPr>
            </w:pPr>
          </w:p>
        </w:tc>
        <w:tc>
          <w:tcPr>
            <w:tcW w:w="2358" w:type="dxa"/>
            <w:vMerge/>
            <w:tcBorders>
              <w:bottom w:val="single" w:sz="4" w:space="0" w:color="auto"/>
            </w:tcBorders>
            <w:shd w:val="clear" w:color="auto" w:fill="auto"/>
          </w:tcPr>
          <w:p w14:paraId="6F0068A3" w14:textId="77777777" w:rsidR="00323070" w:rsidRPr="00FD6AAF" w:rsidRDefault="00323070" w:rsidP="00323070">
            <w:pPr>
              <w:rPr>
                <w:rFonts w:ascii="Times New Roman" w:eastAsia="Calibri" w:hAnsi="Times New Roman"/>
                <w:sz w:val="18"/>
                <w:szCs w:val="18"/>
                <w:lang w:eastAsia="en-US"/>
              </w:rPr>
            </w:pPr>
          </w:p>
        </w:tc>
        <w:tc>
          <w:tcPr>
            <w:tcW w:w="2584" w:type="dxa"/>
            <w:shd w:val="clear" w:color="auto" w:fill="auto"/>
          </w:tcPr>
          <w:p w14:paraId="7DBB393C"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Площадь земельного участка, га</w:t>
            </w:r>
          </w:p>
        </w:tc>
        <w:tc>
          <w:tcPr>
            <w:tcW w:w="3010" w:type="dxa"/>
            <w:gridSpan w:val="4"/>
            <w:tcBorders>
              <w:bottom w:val="single" w:sz="4" w:space="0" w:color="auto"/>
            </w:tcBorders>
            <w:shd w:val="clear" w:color="auto" w:fill="auto"/>
          </w:tcPr>
          <w:p w14:paraId="128FB51A"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1,0 для каждого причала, но не менее 1,5 га</w:t>
            </w:r>
          </w:p>
        </w:tc>
      </w:tr>
      <w:tr w:rsidR="00FD6AAF" w:rsidRPr="00FD6AAF" w14:paraId="7AF6CA79" w14:textId="77777777" w:rsidTr="00FD6AAF">
        <w:trPr>
          <w:trHeight w:val="920"/>
        </w:trPr>
        <w:tc>
          <w:tcPr>
            <w:tcW w:w="1858" w:type="dxa"/>
            <w:vMerge/>
            <w:tcBorders>
              <w:bottom w:val="single" w:sz="4" w:space="0" w:color="auto"/>
            </w:tcBorders>
            <w:shd w:val="clear" w:color="auto" w:fill="auto"/>
          </w:tcPr>
          <w:p w14:paraId="1C858CB0" w14:textId="77777777" w:rsidR="00323070" w:rsidRPr="00FD6AAF" w:rsidRDefault="00323070" w:rsidP="00323070">
            <w:pPr>
              <w:rPr>
                <w:rFonts w:ascii="Times New Roman" w:eastAsia="Calibri" w:hAnsi="Times New Roman"/>
                <w:sz w:val="18"/>
                <w:szCs w:val="18"/>
                <w:lang w:eastAsia="en-US"/>
              </w:rPr>
            </w:pPr>
          </w:p>
        </w:tc>
        <w:tc>
          <w:tcPr>
            <w:tcW w:w="2358" w:type="dxa"/>
            <w:tcBorders>
              <w:bottom w:val="single" w:sz="4" w:space="0" w:color="auto"/>
            </w:tcBorders>
            <w:shd w:val="clear" w:color="auto" w:fill="auto"/>
          </w:tcPr>
          <w:p w14:paraId="4A72EA2B"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584" w:type="dxa"/>
            <w:shd w:val="clear" w:color="auto" w:fill="auto"/>
          </w:tcPr>
          <w:p w14:paraId="358E503C"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w:t>
            </w:r>
          </w:p>
        </w:tc>
        <w:tc>
          <w:tcPr>
            <w:tcW w:w="3010" w:type="dxa"/>
            <w:gridSpan w:val="4"/>
            <w:tcBorders>
              <w:bottom w:val="single" w:sz="4" w:space="0" w:color="auto"/>
            </w:tcBorders>
            <w:shd w:val="clear" w:color="auto" w:fill="auto"/>
          </w:tcPr>
          <w:p w14:paraId="2FA8D4C1"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FD6AAF" w:rsidRPr="00FD6AAF" w14:paraId="71F91985" w14:textId="77777777" w:rsidTr="00FD6AAF">
        <w:trPr>
          <w:trHeight w:val="514"/>
        </w:trPr>
        <w:tc>
          <w:tcPr>
            <w:tcW w:w="1858" w:type="dxa"/>
            <w:vMerge w:val="restart"/>
            <w:shd w:val="clear" w:color="auto" w:fill="auto"/>
          </w:tcPr>
          <w:p w14:paraId="68C28668"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рекреационной инфраструктуры</w:t>
            </w:r>
          </w:p>
        </w:tc>
        <w:tc>
          <w:tcPr>
            <w:tcW w:w="2358" w:type="dxa"/>
            <w:vMerge w:val="restart"/>
            <w:shd w:val="clear" w:color="auto" w:fill="auto"/>
          </w:tcPr>
          <w:p w14:paraId="09AB26C4"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584" w:type="dxa"/>
            <w:vMerge w:val="restart"/>
            <w:shd w:val="clear" w:color="auto" w:fill="auto"/>
          </w:tcPr>
          <w:p w14:paraId="05FADEA9"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Обеспеченность населения объектами рекреационной инфраструктуры</w:t>
            </w:r>
          </w:p>
        </w:tc>
        <w:tc>
          <w:tcPr>
            <w:tcW w:w="1715" w:type="dxa"/>
            <w:gridSpan w:val="2"/>
            <w:tcBorders>
              <w:bottom w:val="single" w:sz="4" w:space="0" w:color="auto"/>
            </w:tcBorders>
            <w:shd w:val="clear" w:color="auto" w:fill="auto"/>
          </w:tcPr>
          <w:p w14:paraId="043CA861"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Универсальная спортивная площадка, площадь, кв.м. на человека</w:t>
            </w:r>
          </w:p>
        </w:tc>
        <w:tc>
          <w:tcPr>
            <w:tcW w:w="1295" w:type="dxa"/>
            <w:gridSpan w:val="2"/>
            <w:tcBorders>
              <w:bottom w:val="single" w:sz="4" w:space="0" w:color="auto"/>
            </w:tcBorders>
            <w:shd w:val="clear" w:color="auto" w:fill="auto"/>
          </w:tcPr>
          <w:p w14:paraId="26144072"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23</w:t>
            </w:r>
          </w:p>
        </w:tc>
      </w:tr>
      <w:tr w:rsidR="00FD6AAF" w:rsidRPr="00FD6AAF" w14:paraId="3222D8BF" w14:textId="77777777" w:rsidTr="00FD6AAF">
        <w:trPr>
          <w:trHeight w:val="511"/>
        </w:trPr>
        <w:tc>
          <w:tcPr>
            <w:tcW w:w="1858" w:type="dxa"/>
            <w:vMerge/>
            <w:shd w:val="clear" w:color="auto" w:fill="auto"/>
          </w:tcPr>
          <w:p w14:paraId="7C5507C9" w14:textId="77777777" w:rsidR="00323070" w:rsidRPr="00FD6AAF" w:rsidRDefault="00323070" w:rsidP="00323070">
            <w:pPr>
              <w:rPr>
                <w:rFonts w:ascii="Times New Roman" w:eastAsia="Calibri" w:hAnsi="Times New Roman"/>
                <w:sz w:val="18"/>
                <w:szCs w:val="18"/>
                <w:highlight w:val="yellow"/>
                <w:lang w:eastAsia="en-US"/>
              </w:rPr>
            </w:pPr>
          </w:p>
        </w:tc>
        <w:tc>
          <w:tcPr>
            <w:tcW w:w="2358" w:type="dxa"/>
            <w:vMerge/>
            <w:shd w:val="clear" w:color="auto" w:fill="auto"/>
          </w:tcPr>
          <w:p w14:paraId="6518AF9D" w14:textId="77777777" w:rsidR="00323070" w:rsidRPr="00FD6AAF" w:rsidRDefault="00323070" w:rsidP="00323070">
            <w:pPr>
              <w:rPr>
                <w:rFonts w:ascii="Times New Roman" w:eastAsia="Calibri" w:hAnsi="Times New Roman"/>
                <w:sz w:val="18"/>
                <w:szCs w:val="18"/>
                <w:lang w:eastAsia="en-US"/>
              </w:rPr>
            </w:pPr>
          </w:p>
        </w:tc>
        <w:tc>
          <w:tcPr>
            <w:tcW w:w="2584" w:type="dxa"/>
            <w:vMerge/>
            <w:shd w:val="clear" w:color="auto" w:fill="auto"/>
          </w:tcPr>
          <w:p w14:paraId="7F161524" w14:textId="77777777" w:rsidR="00323070" w:rsidRPr="00FD6AAF" w:rsidRDefault="00323070" w:rsidP="00323070">
            <w:pPr>
              <w:rPr>
                <w:rFonts w:ascii="Times New Roman" w:eastAsia="Calibri" w:hAnsi="Times New Roman"/>
                <w:sz w:val="18"/>
                <w:szCs w:val="18"/>
                <w:lang w:eastAsia="en-US"/>
              </w:rPr>
            </w:pPr>
          </w:p>
        </w:tc>
        <w:tc>
          <w:tcPr>
            <w:tcW w:w="1715" w:type="dxa"/>
            <w:gridSpan w:val="2"/>
            <w:tcBorders>
              <w:bottom w:val="single" w:sz="4" w:space="0" w:color="auto"/>
            </w:tcBorders>
            <w:shd w:val="clear" w:color="auto" w:fill="auto"/>
          </w:tcPr>
          <w:p w14:paraId="0D35F0A1"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Дистанция (велодорожка), длина, м на человека</w:t>
            </w:r>
          </w:p>
        </w:tc>
        <w:tc>
          <w:tcPr>
            <w:tcW w:w="1295" w:type="dxa"/>
            <w:gridSpan w:val="2"/>
            <w:tcBorders>
              <w:bottom w:val="single" w:sz="4" w:space="0" w:color="auto"/>
            </w:tcBorders>
            <w:shd w:val="clear" w:color="auto" w:fill="auto"/>
          </w:tcPr>
          <w:p w14:paraId="695D0F5A"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60</w:t>
            </w:r>
          </w:p>
        </w:tc>
      </w:tr>
      <w:tr w:rsidR="00FD6AAF" w:rsidRPr="00FD6AAF" w14:paraId="4E9965FB" w14:textId="77777777" w:rsidTr="00FD6AAF">
        <w:trPr>
          <w:trHeight w:val="511"/>
        </w:trPr>
        <w:tc>
          <w:tcPr>
            <w:tcW w:w="1858" w:type="dxa"/>
            <w:vMerge/>
            <w:shd w:val="clear" w:color="auto" w:fill="auto"/>
          </w:tcPr>
          <w:p w14:paraId="7DE1E42F" w14:textId="77777777" w:rsidR="00323070" w:rsidRPr="00FD6AAF" w:rsidRDefault="00323070" w:rsidP="00323070">
            <w:pPr>
              <w:rPr>
                <w:rFonts w:ascii="Times New Roman" w:eastAsia="Calibri" w:hAnsi="Times New Roman"/>
                <w:sz w:val="18"/>
                <w:szCs w:val="18"/>
                <w:highlight w:val="yellow"/>
                <w:lang w:eastAsia="en-US"/>
              </w:rPr>
            </w:pPr>
          </w:p>
        </w:tc>
        <w:tc>
          <w:tcPr>
            <w:tcW w:w="2358" w:type="dxa"/>
            <w:vMerge/>
            <w:shd w:val="clear" w:color="auto" w:fill="auto"/>
          </w:tcPr>
          <w:p w14:paraId="5DFBE63E" w14:textId="77777777" w:rsidR="00323070" w:rsidRPr="00FD6AAF" w:rsidRDefault="00323070" w:rsidP="00323070">
            <w:pPr>
              <w:rPr>
                <w:rFonts w:ascii="Times New Roman" w:eastAsia="Calibri" w:hAnsi="Times New Roman"/>
                <w:sz w:val="18"/>
                <w:szCs w:val="18"/>
                <w:lang w:eastAsia="en-US"/>
              </w:rPr>
            </w:pPr>
          </w:p>
        </w:tc>
        <w:tc>
          <w:tcPr>
            <w:tcW w:w="2584" w:type="dxa"/>
            <w:vMerge/>
            <w:shd w:val="clear" w:color="auto" w:fill="auto"/>
          </w:tcPr>
          <w:p w14:paraId="23BCCC71" w14:textId="77777777" w:rsidR="00323070" w:rsidRPr="00FD6AAF" w:rsidRDefault="00323070" w:rsidP="00323070">
            <w:pPr>
              <w:rPr>
                <w:rFonts w:ascii="Times New Roman" w:eastAsia="Calibri" w:hAnsi="Times New Roman"/>
                <w:sz w:val="18"/>
                <w:szCs w:val="18"/>
                <w:lang w:eastAsia="en-US"/>
              </w:rPr>
            </w:pPr>
          </w:p>
        </w:tc>
        <w:tc>
          <w:tcPr>
            <w:tcW w:w="1715" w:type="dxa"/>
            <w:gridSpan w:val="2"/>
            <w:tcBorders>
              <w:bottom w:val="single" w:sz="4" w:space="0" w:color="auto"/>
            </w:tcBorders>
            <w:shd w:val="clear" w:color="auto" w:fill="auto"/>
          </w:tcPr>
          <w:p w14:paraId="1CFBBE74"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Спот (плаза начального уровня), человек на фигуру</w:t>
            </w:r>
          </w:p>
        </w:tc>
        <w:tc>
          <w:tcPr>
            <w:tcW w:w="1295" w:type="dxa"/>
            <w:gridSpan w:val="2"/>
            <w:tcBorders>
              <w:bottom w:val="single" w:sz="4" w:space="0" w:color="auto"/>
            </w:tcBorders>
            <w:shd w:val="clear" w:color="auto" w:fill="auto"/>
          </w:tcPr>
          <w:p w14:paraId="00C632D9"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2</w:t>
            </w:r>
          </w:p>
        </w:tc>
      </w:tr>
      <w:tr w:rsidR="00FD6AAF" w:rsidRPr="00FD6AAF" w14:paraId="081EA131" w14:textId="77777777" w:rsidTr="00FD6AAF">
        <w:trPr>
          <w:trHeight w:val="511"/>
        </w:trPr>
        <w:tc>
          <w:tcPr>
            <w:tcW w:w="1858" w:type="dxa"/>
            <w:vMerge/>
            <w:shd w:val="clear" w:color="auto" w:fill="auto"/>
          </w:tcPr>
          <w:p w14:paraId="6DEA1C08" w14:textId="77777777" w:rsidR="00323070" w:rsidRPr="00FD6AAF" w:rsidRDefault="00323070" w:rsidP="00323070">
            <w:pPr>
              <w:rPr>
                <w:rFonts w:ascii="Times New Roman" w:eastAsia="Calibri" w:hAnsi="Times New Roman"/>
                <w:sz w:val="18"/>
                <w:szCs w:val="18"/>
                <w:highlight w:val="yellow"/>
                <w:lang w:eastAsia="en-US"/>
              </w:rPr>
            </w:pPr>
          </w:p>
        </w:tc>
        <w:tc>
          <w:tcPr>
            <w:tcW w:w="2358" w:type="dxa"/>
            <w:vMerge/>
            <w:shd w:val="clear" w:color="auto" w:fill="auto"/>
          </w:tcPr>
          <w:p w14:paraId="49426002" w14:textId="77777777" w:rsidR="00323070" w:rsidRPr="00FD6AAF" w:rsidRDefault="00323070" w:rsidP="00323070">
            <w:pPr>
              <w:rPr>
                <w:rFonts w:ascii="Times New Roman" w:eastAsia="Calibri" w:hAnsi="Times New Roman"/>
                <w:sz w:val="18"/>
                <w:szCs w:val="18"/>
                <w:lang w:eastAsia="en-US"/>
              </w:rPr>
            </w:pPr>
          </w:p>
        </w:tc>
        <w:tc>
          <w:tcPr>
            <w:tcW w:w="2584" w:type="dxa"/>
            <w:vMerge/>
            <w:shd w:val="clear" w:color="auto" w:fill="auto"/>
          </w:tcPr>
          <w:p w14:paraId="126A055F" w14:textId="77777777" w:rsidR="00323070" w:rsidRPr="00FD6AAF" w:rsidRDefault="00323070" w:rsidP="00323070">
            <w:pPr>
              <w:rPr>
                <w:rFonts w:ascii="Times New Roman" w:eastAsia="Calibri" w:hAnsi="Times New Roman"/>
                <w:sz w:val="18"/>
                <w:szCs w:val="18"/>
                <w:lang w:eastAsia="en-US"/>
              </w:rPr>
            </w:pPr>
          </w:p>
        </w:tc>
        <w:tc>
          <w:tcPr>
            <w:tcW w:w="1715" w:type="dxa"/>
            <w:gridSpan w:val="2"/>
            <w:tcBorders>
              <w:bottom w:val="single" w:sz="4" w:space="0" w:color="auto"/>
            </w:tcBorders>
            <w:shd w:val="clear" w:color="auto" w:fill="auto"/>
          </w:tcPr>
          <w:p w14:paraId="085CBC6C"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Площадка с тренажерами, человек на снаряд</w:t>
            </w:r>
          </w:p>
        </w:tc>
        <w:tc>
          <w:tcPr>
            <w:tcW w:w="1295" w:type="dxa"/>
            <w:gridSpan w:val="2"/>
            <w:tcBorders>
              <w:bottom w:val="single" w:sz="4" w:space="0" w:color="auto"/>
            </w:tcBorders>
            <w:shd w:val="clear" w:color="auto" w:fill="auto"/>
          </w:tcPr>
          <w:p w14:paraId="68B52378"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w:t>
            </w:r>
          </w:p>
        </w:tc>
      </w:tr>
      <w:tr w:rsidR="00FD6AAF" w:rsidRPr="00FD6AAF" w14:paraId="6007D9DE" w14:textId="77777777" w:rsidTr="00FD6AAF">
        <w:trPr>
          <w:trHeight w:val="511"/>
        </w:trPr>
        <w:tc>
          <w:tcPr>
            <w:tcW w:w="1858" w:type="dxa"/>
            <w:vMerge/>
            <w:shd w:val="clear" w:color="auto" w:fill="auto"/>
          </w:tcPr>
          <w:p w14:paraId="1A1A8C2D" w14:textId="77777777" w:rsidR="00323070" w:rsidRPr="00FD6AAF" w:rsidRDefault="00323070" w:rsidP="00323070">
            <w:pPr>
              <w:rPr>
                <w:rFonts w:ascii="Times New Roman" w:eastAsia="Calibri" w:hAnsi="Times New Roman"/>
                <w:sz w:val="18"/>
                <w:szCs w:val="18"/>
                <w:highlight w:val="yellow"/>
                <w:lang w:eastAsia="en-US"/>
              </w:rPr>
            </w:pPr>
          </w:p>
        </w:tc>
        <w:tc>
          <w:tcPr>
            <w:tcW w:w="2358" w:type="dxa"/>
            <w:vMerge/>
            <w:tcBorders>
              <w:bottom w:val="single" w:sz="4" w:space="0" w:color="auto"/>
            </w:tcBorders>
            <w:shd w:val="clear" w:color="auto" w:fill="auto"/>
          </w:tcPr>
          <w:p w14:paraId="078056BE" w14:textId="77777777" w:rsidR="00323070" w:rsidRPr="00FD6AAF" w:rsidRDefault="00323070" w:rsidP="00323070">
            <w:pPr>
              <w:rPr>
                <w:rFonts w:ascii="Times New Roman" w:eastAsia="Calibri" w:hAnsi="Times New Roman"/>
                <w:sz w:val="18"/>
                <w:szCs w:val="18"/>
                <w:lang w:eastAsia="en-US"/>
              </w:rPr>
            </w:pPr>
          </w:p>
        </w:tc>
        <w:tc>
          <w:tcPr>
            <w:tcW w:w="2584" w:type="dxa"/>
            <w:vMerge/>
            <w:shd w:val="clear" w:color="auto" w:fill="auto"/>
          </w:tcPr>
          <w:p w14:paraId="618C79EF" w14:textId="77777777" w:rsidR="00323070" w:rsidRPr="00FD6AAF" w:rsidRDefault="00323070" w:rsidP="00323070">
            <w:pPr>
              <w:rPr>
                <w:rFonts w:ascii="Times New Roman" w:eastAsia="Calibri" w:hAnsi="Times New Roman"/>
                <w:sz w:val="18"/>
                <w:szCs w:val="18"/>
                <w:lang w:eastAsia="en-US"/>
              </w:rPr>
            </w:pPr>
          </w:p>
        </w:tc>
        <w:tc>
          <w:tcPr>
            <w:tcW w:w="1715" w:type="dxa"/>
            <w:gridSpan w:val="2"/>
            <w:tcBorders>
              <w:bottom w:val="single" w:sz="4" w:space="0" w:color="auto"/>
            </w:tcBorders>
            <w:shd w:val="clear" w:color="auto" w:fill="auto"/>
          </w:tcPr>
          <w:p w14:paraId="652EA787"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Каток (сезонный), площадь, кв.м на человека</w:t>
            </w:r>
          </w:p>
        </w:tc>
        <w:tc>
          <w:tcPr>
            <w:tcW w:w="1295" w:type="dxa"/>
            <w:gridSpan w:val="2"/>
            <w:tcBorders>
              <w:bottom w:val="single" w:sz="4" w:space="0" w:color="auto"/>
            </w:tcBorders>
            <w:shd w:val="clear" w:color="auto" w:fill="auto"/>
          </w:tcPr>
          <w:p w14:paraId="49DDE0DA"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15</w:t>
            </w:r>
          </w:p>
        </w:tc>
      </w:tr>
      <w:tr w:rsidR="00FD6AAF" w:rsidRPr="00FD6AAF" w14:paraId="62798925" w14:textId="77777777" w:rsidTr="00FD6AAF">
        <w:trPr>
          <w:trHeight w:val="920"/>
        </w:trPr>
        <w:tc>
          <w:tcPr>
            <w:tcW w:w="1858" w:type="dxa"/>
            <w:vMerge/>
            <w:tcBorders>
              <w:bottom w:val="single" w:sz="4" w:space="0" w:color="auto"/>
            </w:tcBorders>
            <w:shd w:val="clear" w:color="auto" w:fill="auto"/>
          </w:tcPr>
          <w:p w14:paraId="283E0F36" w14:textId="77777777" w:rsidR="00323070" w:rsidRPr="00FD6AAF" w:rsidRDefault="00323070" w:rsidP="00323070">
            <w:pPr>
              <w:rPr>
                <w:rFonts w:ascii="Times New Roman" w:eastAsia="Calibri" w:hAnsi="Times New Roman"/>
                <w:sz w:val="18"/>
                <w:szCs w:val="18"/>
                <w:lang w:eastAsia="en-US"/>
              </w:rPr>
            </w:pPr>
          </w:p>
        </w:tc>
        <w:tc>
          <w:tcPr>
            <w:tcW w:w="2358" w:type="dxa"/>
            <w:tcBorders>
              <w:bottom w:val="single" w:sz="4" w:space="0" w:color="auto"/>
            </w:tcBorders>
            <w:shd w:val="clear" w:color="auto" w:fill="auto"/>
          </w:tcPr>
          <w:p w14:paraId="6FDA643B"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584" w:type="dxa"/>
            <w:shd w:val="clear" w:color="auto" w:fill="auto"/>
          </w:tcPr>
          <w:p w14:paraId="28440E91"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Пешеходная доступность, мин.</w:t>
            </w:r>
          </w:p>
        </w:tc>
        <w:tc>
          <w:tcPr>
            <w:tcW w:w="3010" w:type="dxa"/>
            <w:gridSpan w:val="4"/>
            <w:tcBorders>
              <w:bottom w:val="single" w:sz="4" w:space="0" w:color="auto"/>
            </w:tcBorders>
            <w:shd w:val="clear" w:color="auto" w:fill="auto"/>
          </w:tcPr>
          <w:p w14:paraId="55EF9024"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 рекомендуется не более 15 мин</w:t>
            </w:r>
          </w:p>
        </w:tc>
      </w:tr>
      <w:tr w:rsidR="00FD6AAF" w:rsidRPr="00FD6AAF" w14:paraId="54D498A3" w14:textId="77777777" w:rsidTr="00FD6AAF">
        <w:trPr>
          <w:trHeight w:val="920"/>
        </w:trPr>
        <w:tc>
          <w:tcPr>
            <w:tcW w:w="1858" w:type="dxa"/>
            <w:vMerge w:val="restart"/>
            <w:shd w:val="clear" w:color="auto" w:fill="auto"/>
          </w:tcPr>
          <w:p w14:paraId="6B8F4900"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Плавательные бассейны (ванны для физкультурно-оздоровительных занятий и обучения плаванию)</w:t>
            </w:r>
          </w:p>
        </w:tc>
        <w:tc>
          <w:tcPr>
            <w:tcW w:w="2358" w:type="dxa"/>
            <w:tcBorders>
              <w:bottom w:val="single" w:sz="4" w:space="0" w:color="auto"/>
            </w:tcBorders>
            <w:shd w:val="clear" w:color="auto" w:fill="auto"/>
          </w:tcPr>
          <w:p w14:paraId="72F068CD"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584" w:type="dxa"/>
            <w:shd w:val="clear" w:color="auto" w:fill="auto"/>
          </w:tcPr>
          <w:p w14:paraId="0BF17E95"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Уровень обеспеченности, кв. м зеркала воды на 1 000 человек</w:t>
            </w:r>
          </w:p>
        </w:tc>
        <w:tc>
          <w:tcPr>
            <w:tcW w:w="3010" w:type="dxa"/>
            <w:gridSpan w:val="4"/>
            <w:tcBorders>
              <w:bottom w:val="single" w:sz="4" w:space="0" w:color="auto"/>
            </w:tcBorders>
            <w:shd w:val="clear" w:color="auto" w:fill="auto"/>
          </w:tcPr>
          <w:p w14:paraId="4A91C237"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25</w:t>
            </w:r>
          </w:p>
        </w:tc>
      </w:tr>
      <w:tr w:rsidR="00FD6AAF" w:rsidRPr="00FD6AAF" w14:paraId="2C55D4C7" w14:textId="77777777" w:rsidTr="00FD6AAF">
        <w:trPr>
          <w:trHeight w:val="920"/>
        </w:trPr>
        <w:tc>
          <w:tcPr>
            <w:tcW w:w="1858" w:type="dxa"/>
            <w:vMerge/>
            <w:tcBorders>
              <w:bottom w:val="single" w:sz="4" w:space="0" w:color="auto"/>
            </w:tcBorders>
            <w:shd w:val="clear" w:color="auto" w:fill="auto"/>
          </w:tcPr>
          <w:p w14:paraId="7AF08B30" w14:textId="77777777" w:rsidR="00323070" w:rsidRPr="00FD6AAF" w:rsidRDefault="00323070" w:rsidP="00323070">
            <w:pPr>
              <w:rPr>
                <w:rFonts w:ascii="Times New Roman" w:eastAsia="Calibri" w:hAnsi="Times New Roman"/>
                <w:sz w:val="18"/>
                <w:szCs w:val="18"/>
                <w:lang w:eastAsia="en-US"/>
              </w:rPr>
            </w:pPr>
          </w:p>
        </w:tc>
        <w:tc>
          <w:tcPr>
            <w:tcW w:w="2358" w:type="dxa"/>
            <w:tcBorders>
              <w:bottom w:val="single" w:sz="4" w:space="0" w:color="auto"/>
            </w:tcBorders>
            <w:shd w:val="clear" w:color="auto" w:fill="auto"/>
          </w:tcPr>
          <w:p w14:paraId="7918B8CE"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584" w:type="dxa"/>
            <w:shd w:val="clear" w:color="auto" w:fill="auto"/>
          </w:tcPr>
          <w:p w14:paraId="4476A727"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Транспортная доступность, мин</w:t>
            </w:r>
          </w:p>
        </w:tc>
        <w:tc>
          <w:tcPr>
            <w:tcW w:w="3010" w:type="dxa"/>
            <w:gridSpan w:val="4"/>
            <w:tcBorders>
              <w:bottom w:val="single" w:sz="4" w:space="0" w:color="auto"/>
            </w:tcBorders>
            <w:shd w:val="clear" w:color="auto" w:fill="auto"/>
          </w:tcPr>
          <w:p w14:paraId="16F767CD"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30</w:t>
            </w:r>
          </w:p>
        </w:tc>
      </w:tr>
      <w:tr w:rsidR="00323070" w:rsidRPr="00FD6AAF" w14:paraId="3B8C2A62" w14:textId="77777777" w:rsidTr="00FD6AAF">
        <w:trPr>
          <w:trHeight w:val="78"/>
        </w:trPr>
        <w:tc>
          <w:tcPr>
            <w:tcW w:w="9810" w:type="dxa"/>
            <w:gridSpan w:val="7"/>
            <w:tcBorders>
              <w:bottom w:val="single" w:sz="4" w:space="0" w:color="auto"/>
            </w:tcBorders>
            <w:shd w:val="clear" w:color="auto" w:fill="auto"/>
            <w:vAlign w:val="center"/>
          </w:tcPr>
          <w:p w14:paraId="73D09DB2" w14:textId="77777777" w:rsidR="00323070" w:rsidRPr="00FD6AAF" w:rsidRDefault="00323070" w:rsidP="00FD6AAF">
            <w:pPr>
              <w:spacing w:before="120"/>
              <w:jc w:val="both"/>
              <w:rPr>
                <w:rFonts w:ascii="Times New Roman" w:eastAsia="Calibri" w:hAnsi="Times New Roman"/>
                <w:bCs/>
                <w:iCs/>
                <w:sz w:val="18"/>
                <w:szCs w:val="18"/>
                <w:lang w:eastAsia="en-US"/>
              </w:rPr>
            </w:pPr>
            <w:r w:rsidRPr="00FD6AAF">
              <w:rPr>
                <w:rFonts w:ascii="Times New Roman" w:eastAsia="Calibri" w:hAnsi="Times New Roman"/>
                <w:bCs/>
                <w:iCs/>
                <w:sz w:val="18"/>
                <w:szCs w:val="18"/>
                <w:lang w:eastAsia="en-US"/>
              </w:rPr>
              <w:t>Примечания</w:t>
            </w:r>
          </w:p>
          <w:p w14:paraId="253EB9D7" w14:textId="77777777" w:rsidR="00323070" w:rsidRPr="00FD6AAF" w:rsidRDefault="00323070" w:rsidP="00FD6AAF">
            <w:pPr>
              <w:ind w:firstLine="284"/>
              <w:jc w:val="both"/>
              <w:rPr>
                <w:rFonts w:ascii="Times New Roman" w:eastAsia="Calibri" w:hAnsi="Times New Roman"/>
                <w:bCs/>
                <w:iCs/>
                <w:sz w:val="18"/>
                <w:szCs w:val="18"/>
                <w:lang w:eastAsia="en-US"/>
              </w:rPr>
            </w:pPr>
            <w:r w:rsidRPr="00FD6AAF">
              <w:rPr>
                <w:rFonts w:ascii="Times New Roman" w:eastAsia="Calibri" w:hAnsi="Times New Roman"/>
                <w:bCs/>
                <w:iCs/>
                <w:sz w:val="18"/>
                <w:szCs w:val="18"/>
                <w:lang w:eastAsia="en-US"/>
              </w:rPr>
              <w:t>1.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14:paraId="726C3077" w14:textId="77777777" w:rsidR="00323070" w:rsidRPr="00FD6AAF" w:rsidRDefault="00323070" w:rsidP="00FD6AAF">
            <w:pPr>
              <w:ind w:firstLine="284"/>
              <w:jc w:val="both"/>
              <w:rPr>
                <w:rFonts w:ascii="Times New Roman" w:eastAsia="Calibri" w:hAnsi="Times New Roman"/>
                <w:bCs/>
                <w:iCs/>
                <w:sz w:val="18"/>
                <w:szCs w:val="18"/>
                <w:lang w:eastAsia="en-US"/>
              </w:rPr>
            </w:pPr>
            <w:r w:rsidRPr="00FD6AAF">
              <w:rPr>
                <w:rFonts w:ascii="Times New Roman" w:eastAsia="Calibri" w:hAnsi="Times New Roman"/>
                <w:bCs/>
                <w:iCs/>
                <w:sz w:val="18"/>
                <w:szCs w:val="18"/>
                <w:lang w:eastAsia="en-US"/>
              </w:rPr>
              <w:t>2. 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w:t>
            </w:r>
          </w:p>
        </w:tc>
      </w:tr>
    </w:tbl>
    <w:bookmarkEnd w:id="17"/>
    <w:p w14:paraId="0B42D3D6" w14:textId="77777777" w:rsidR="00323070" w:rsidRPr="00323070" w:rsidRDefault="00323070" w:rsidP="00323070">
      <w:pPr>
        <w:spacing w:before="480" w:after="240" w:line="240" w:lineRule="auto"/>
        <w:ind w:firstLine="709"/>
        <w:jc w:val="both"/>
        <w:outlineLvl w:val="2"/>
        <w:rPr>
          <w:rFonts w:ascii="Times New Roman" w:eastAsia="Calibri" w:hAnsi="Times New Roman"/>
          <w:b/>
          <w:sz w:val="18"/>
          <w:szCs w:val="18"/>
          <w:lang w:eastAsia="en-US"/>
        </w:rPr>
      </w:pPr>
      <w:r w:rsidRPr="00323070">
        <w:rPr>
          <w:rFonts w:ascii="Times New Roman" w:eastAsia="Calibri" w:hAnsi="Times New Roman"/>
          <w:b/>
          <w:sz w:val="18"/>
          <w:szCs w:val="18"/>
          <w:lang w:eastAsia="en-US"/>
        </w:rPr>
        <w:t xml:space="preserve">2.3. </w:t>
      </w:r>
      <w:bookmarkStart w:id="19" w:name="_Hlk117518349"/>
      <w:r w:rsidRPr="00323070">
        <w:rPr>
          <w:rFonts w:ascii="Times New Roman" w:eastAsia="Calibri" w:hAnsi="Times New Roman"/>
          <w:b/>
          <w:sz w:val="18"/>
          <w:szCs w:val="18"/>
          <w:lang w:eastAsia="en-US"/>
        </w:rPr>
        <w:t xml:space="preserve">Расчетные показатели для объектов местного значения в области </w:t>
      </w:r>
      <w:bookmarkEnd w:id="18"/>
      <w:r w:rsidRPr="00323070">
        <w:rPr>
          <w:rFonts w:ascii="Times New Roman" w:eastAsia="Calibri" w:hAnsi="Times New Roman"/>
          <w:b/>
          <w:sz w:val="18"/>
          <w:szCs w:val="18"/>
          <w:lang w:eastAsia="en-US"/>
        </w:rPr>
        <w:t>культуры и социального обслуживания</w:t>
      </w:r>
      <w:bookmarkEnd w:id="19"/>
    </w:p>
    <w:p w14:paraId="1DC5713E"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Предельные значения расчетных показателей минимально допустимого уровня обеспеченности объектами культуры и социального обслуживания местного значения и максимально допустимого уровня их территориальной доступности представлены в таблице 2.3.1.</w:t>
      </w:r>
    </w:p>
    <w:p w14:paraId="3A96095A" w14:textId="77777777" w:rsidR="00323070" w:rsidRPr="00323070" w:rsidRDefault="00323070" w:rsidP="00323070">
      <w:pPr>
        <w:spacing w:before="240" w:after="120" w:line="240" w:lineRule="auto"/>
        <w:jc w:val="right"/>
        <w:rPr>
          <w:rFonts w:ascii="Times New Roman" w:eastAsia="Calibri" w:hAnsi="Times New Roman"/>
          <w:sz w:val="18"/>
          <w:szCs w:val="18"/>
          <w:lang w:eastAsia="en-US"/>
        </w:rPr>
      </w:pPr>
      <w:r w:rsidRPr="00323070">
        <w:rPr>
          <w:rFonts w:ascii="Times New Roman" w:eastAsia="Calibri" w:hAnsi="Times New Roman"/>
          <w:sz w:val="18"/>
          <w:szCs w:val="18"/>
          <w:lang w:eastAsia="en-US"/>
        </w:rPr>
        <w:t>Таблица 2.3.1</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320"/>
        <w:gridCol w:w="2446"/>
        <w:gridCol w:w="2143"/>
        <w:gridCol w:w="745"/>
      </w:tblGrid>
      <w:tr w:rsidR="00FD6AAF" w:rsidRPr="00FD6AAF" w14:paraId="0B8E6424" w14:textId="77777777" w:rsidTr="00FD6AAF">
        <w:trPr>
          <w:trHeight w:val="956"/>
          <w:tblHeader/>
        </w:trPr>
        <w:tc>
          <w:tcPr>
            <w:tcW w:w="1702" w:type="dxa"/>
            <w:shd w:val="clear" w:color="auto" w:fill="auto"/>
          </w:tcPr>
          <w:p w14:paraId="28F19385" w14:textId="77777777" w:rsidR="00323070" w:rsidRPr="00FD6AAF" w:rsidRDefault="00323070" w:rsidP="00FD6AAF">
            <w:pPr>
              <w:jc w:val="center"/>
              <w:rPr>
                <w:rFonts w:ascii="Times New Roman" w:eastAsia="Calibri" w:hAnsi="Times New Roman"/>
                <w:b/>
                <w:sz w:val="18"/>
                <w:szCs w:val="18"/>
                <w:lang w:eastAsia="en-US"/>
              </w:rPr>
            </w:pPr>
            <w:bookmarkStart w:id="20" w:name="_Hlk120198979"/>
            <w:r w:rsidRPr="00FD6AAF">
              <w:rPr>
                <w:rFonts w:ascii="Times New Roman" w:eastAsia="Calibri" w:hAnsi="Times New Roman"/>
                <w:b/>
                <w:sz w:val="18"/>
                <w:szCs w:val="18"/>
                <w:lang w:eastAsia="en-US"/>
              </w:rPr>
              <w:t>Наименование вида объекта</w:t>
            </w:r>
          </w:p>
        </w:tc>
        <w:tc>
          <w:tcPr>
            <w:tcW w:w="2320" w:type="dxa"/>
            <w:shd w:val="clear" w:color="auto" w:fill="auto"/>
          </w:tcPr>
          <w:p w14:paraId="56B51647"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Тип расчетного показателя</w:t>
            </w:r>
          </w:p>
        </w:tc>
        <w:tc>
          <w:tcPr>
            <w:tcW w:w="2446" w:type="dxa"/>
            <w:shd w:val="clear" w:color="auto" w:fill="auto"/>
          </w:tcPr>
          <w:p w14:paraId="7C248E23"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Наименование расчетного показателя, единица измерения</w:t>
            </w:r>
          </w:p>
        </w:tc>
        <w:tc>
          <w:tcPr>
            <w:tcW w:w="2888" w:type="dxa"/>
            <w:gridSpan w:val="2"/>
            <w:shd w:val="clear" w:color="auto" w:fill="auto"/>
          </w:tcPr>
          <w:p w14:paraId="216DC795"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Значение расчетного показателя</w:t>
            </w:r>
          </w:p>
        </w:tc>
      </w:tr>
      <w:tr w:rsidR="00FD6AAF" w:rsidRPr="00FD6AAF" w14:paraId="50E8679E" w14:textId="77777777" w:rsidTr="00FD6AAF">
        <w:trPr>
          <w:trHeight w:val="803"/>
        </w:trPr>
        <w:tc>
          <w:tcPr>
            <w:tcW w:w="1702" w:type="dxa"/>
            <w:vMerge w:val="restart"/>
            <w:shd w:val="clear" w:color="auto" w:fill="auto"/>
          </w:tcPr>
          <w:p w14:paraId="70A477B7"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Библиотеки</w:t>
            </w:r>
          </w:p>
        </w:tc>
        <w:tc>
          <w:tcPr>
            <w:tcW w:w="2320" w:type="dxa"/>
            <w:vMerge w:val="restart"/>
            <w:shd w:val="clear" w:color="auto" w:fill="auto"/>
          </w:tcPr>
          <w:p w14:paraId="7091A1FC"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446" w:type="dxa"/>
            <w:vMerge w:val="restart"/>
            <w:shd w:val="clear" w:color="auto" w:fill="auto"/>
          </w:tcPr>
          <w:p w14:paraId="1E004027"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Уровень обеспеченности, объект</w:t>
            </w:r>
          </w:p>
        </w:tc>
        <w:tc>
          <w:tcPr>
            <w:tcW w:w="2143" w:type="dxa"/>
            <w:shd w:val="clear" w:color="auto" w:fill="auto"/>
          </w:tcPr>
          <w:p w14:paraId="0AA9D889"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sz w:val="18"/>
                <w:szCs w:val="18"/>
                <w:lang w:eastAsia="en-US"/>
              </w:rPr>
              <w:t>общедоступная библиотека с детским отделением</w:t>
            </w:r>
          </w:p>
        </w:tc>
        <w:tc>
          <w:tcPr>
            <w:tcW w:w="745" w:type="dxa"/>
            <w:shd w:val="clear" w:color="auto" w:fill="auto"/>
          </w:tcPr>
          <w:p w14:paraId="30E4B45F"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sz w:val="18"/>
                <w:szCs w:val="18"/>
                <w:lang w:eastAsia="en-US"/>
              </w:rPr>
              <w:t>1</w:t>
            </w:r>
          </w:p>
        </w:tc>
      </w:tr>
      <w:tr w:rsidR="00FD6AAF" w:rsidRPr="00FD6AAF" w14:paraId="0FBAC4A0" w14:textId="77777777" w:rsidTr="00FD6AAF">
        <w:trPr>
          <w:trHeight w:val="123"/>
        </w:trPr>
        <w:tc>
          <w:tcPr>
            <w:tcW w:w="1702" w:type="dxa"/>
            <w:vMerge/>
            <w:shd w:val="clear" w:color="auto" w:fill="auto"/>
          </w:tcPr>
          <w:p w14:paraId="7EDC00B2" w14:textId="77777777" w:rsidR="00323070" w:rsidRPr="00FD6AAF" w:rsidRDefault="00323070" w:rsidP="00323070">
            <w:pPr>
              <w:rPr>
                <w:rFonts w:ascii="Times New Roman" w:eastAsia="Calibri" w:hAnsi="Times New Roman"/>
                <w:sz w:val="18"/>
                <w:szCs w:val="18"/>
                <w:lang w:eastAsia="en-US"/>
              </w:rPr>
            </w:pPr>
          </w:p>
        </w:tc>
        <w:tc>
          <w:tcPr>
            <w:tcW w:w="2320" w:type="dxa"/>
            <w:vMerge/>
            <w:shd w:val="clear" w:color="auto" w:fill="auto"/>
          </w:tcPr>
          <w:p w14:paraId="5913A6DF" w14:textId="77777777" w:rsidR="00323070" w:rsidRPr="00FD6AAF" w:rsidRDefault="00323070" w:rsidP="00323070">
            <w:pPr>
              <w:rPr>
                <w:rFonts w:ascii="Times New Roman" w:eastAsia="Calibri" w:hAnsi="Times New Roman"/>
                <w:sz w:val="18"/>
                <w:szCs w:val="18"/>
                <w:lang w:eastAsia="en-US"/>
              </w:rPr>
            </w:pPr>
          </w:p>
        </w:tc>
        <w:tc>
          <w:tcPr>
            <w:tcW w:w="2446" w:type="dxa"/>
            <w:vMerge/>
            <w:shd w:val="clear" w:color="auto" w:fill="auto"/>
          </w:tcPr>
          <w:p w14:paraId="61F59CBD" w14:textId="77777777" w:rsidR="00323070" w:rsidRPr="00FD6AAF" w:rsidRDefault="00323070" w:rsidP="00323070">
            <w:pPr>
              <w:rPr>
                <w:rFonts w:ascii="Times New Roman" w:eastAsia="Calibri" w:hAnsi="Times New Roman"/>
                <w:sz w:val="18"/>
                <w:szCs w:val="18"/>
                <w:lang w:eastAsia="en-US"/>
              </w:rPr>
            </w:pPr>
          </w:p>
        </w:tc>
        <w:tc>
          <w:tcPr>
            <w:tcW w:w="2143" w:type="dxa"/>
            <w:tcBorders>
              <w:top w:val="single" w:sz="4" w:space="0" w:color="auto"/>
              <w:right w:val="single" w:sz="4" w:space="0" w:color="auto"/>
            </w:tcBorders>
            <w:shd w:val="clear" w:color="auto" w:fill="auto"/>
          </w:tcPr>
          <w:p w14:paraId="268AF5CC"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точка доступа к полнотекстовым информационным ресурсам</w:t>
            </w:r>
          </w:p>
        </w:tc>
        <w:tc>
          <w:tcPr>
            <w:tcW w:w="745" w:type="dxa"/>
            <w:tcBorders>
              <w:top w:val="single" w:sz="4" w:space="0" w:color="auto"/>
              <w:left w:val="single" w:sz="4" w:space="0" w:color="auto"/>
              <w:right w:val="single" w:sz="4" w:space="0" w:color="auto"/>
            </w:tcBorders>
            <w:shd w:val="clear" w:color="auto" w:fill="auto"/>
          </w:tcPr>
          <w:p w14:paraId="3C04659B"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w:t>
            </w:r>
          </w:p>
        </w:tc>
      </w:tr>
      <w:tr w:rsidR="00FD6AAF" w:rsidRPr="00FD6AAF" w14:paraId="4C6BE7E0" w14:textId="77777777" w:rsidTr="00FD6AAF">
        <w:trPr>
          <w:trHeight w:val="123"/>
        </w:trPr>
        <w:tc>
          <w:tcPr>
            <w:tcW w:w="1702" w:type="dxa"/>
            <w:vMerge/>
            <w:shd w:val="clear" w:color="auto" w:fill="auto"/>
          </w:tcPr>
          <w:p w14:paraId="0B15F563" w14:textId="77777777" w:rsidR="00323070" w:rsidRPr="00FD6AAF" w:rsidRDefault="00323070" w:rsidP="00323070">
            <w:pPr>
              <w:rPr>
                <w:rFonts w:ascii="Times New Roman" w:eastAsia="Calibri" w:hAnsi="Times New Roman"/>
                <w:sz w:val="18"/>
                <w:szCs w:val="18"/>
                <w:lang w:eastAsia="en-US"/>
              </w:rPr>
            </w:pPr>
          </w:p>
        </w:tc>
        <w:tc>
          <w:tcPr>
            <w:tcW w:w="2320" w:type="dxa"/>
            <w:vMerge/>
            <w:shd w:val="clear" w:color="auto" w:fill="auto"/>
          </w:tcPr>
          <w:p w14:paraId="64738079" w14:textId="77777777" w:rsidR="00323070" w:rsidRPr="00FD6AAF" w:rsidRDefault="00323070" w:rsidP="00323070">
            <w:pPr>
              <w:rPr>
                <w:rFonts w:ascii="Times New Roman" w:eastAsia="Calibri" w:hAnsi="Times New Roman"/>
                <w:sz w:val="18"/>
                <w:szCs w:val="18"/>
                <w:lang w:eastAsia="en-US"/>
              </w:rPr>
            </w:pPr>
          </w:p>
        </w:tc>
        <w:tc>
          <w:tcPr>
            <w:tcW w:w="2446" w:type="dxa"/>
            <w:vMerge/>
            <w:shd w:val="clear" w:color="auto" w:fill="auto"/>
          </w:tcPr>
          <w:p w14:paraId="3E1493EC" w14:textId="77777777" w:rsidR="00323070" w:rsidRPr="00FD6AAF" w:rsidRDefault="00323070" w:rsidP="00323070">
            <w:pPr>
              <w:rPr>
                <w:rFonts w:ascii="Times New Roman" w:eastAsia="Calibri" w:hAnsi="Times New Roman"/>
                <w:sz w:val="18"/>
                <w:szCs w:val="18"/>
                <w:lang w:eastAsia="en-US"/>
              </w:rPr>
            </w:pPr>
          </w:p>
        </w:tc>
        <w:tc>
          <w:tcPr>
            <w:tcW w:w="2143" w:type="dxa"/>
            <w:tcBorders>
              <w:top w:val="single" w:sz="4" w:space="0" w:color="auto"/>
              <w:right w:val="single" w:sz="4" w:space="0" w:color="auto"/>
            </w:tcBorders>
            <w:shd w:val="clear" w:color="auto" w:fill="auto"/>
          </w:tcPr>
          <w:p w14:paraId="367BA924"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филиал общедоступных библиотек с детским отделением, объект на 1 тыс. чел.</w:t>
            </w:r>
          </w:p>
        </w:tc>
        <w:tc>
          <w:tcPr>
            <w:tcW w:w="745" w:type="dxa"/>
            <w:tcBorders>
              <w:top w:val="single" w:sz="4" w:space="0" w:color="auto"/>
              <w:left w:val="single" w:sz="4" w:space="0" w:color="auto"/>
              <w:right w:val="single" w:sz="4" w:space="0" w:color="auto"/>
            </w:tcBorders>
            <w:shd w:val="clear" w:color="auto" w:fill="auto"/>
          </w:tcPr>
          <w:p w14:paraId="41148CD7"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w:t>
            </w:r>
          </w:p>
        </w:tc>
      </w:tr>
      <w:tr w:rsidR="00FD6AAF" w:rsidRPr="00FD6AAF" w14:paraId="58DB185E" w14:textId="77777777" w:rsidTr="00FD6AAF">
        <w:trPr>
          <w:trHeight w:val="85"/>
        </w:trPr>
        <w:tc>
          <w:tcPr>
            <w:tcW w:w="1702" w:type="dxa"/>
            <w:vMerge/>
            <w:shd w:val="clear" w:color="auto" w:fill="auto"/>
          </w:tcPr>
          <w:p w14:paraId="62AB590F" w14:textId="77777777" w:rsidR="00323070" w:rsidRPr="00FD6AAF" w:rsidRDefault="00323070" w:rsidP="00323070">
            <w:pPr>
              <w:rPr>
                <w:rFonts w:ascii="Times New Roman" w:eastAsia="Calibri" w:hAnsi="Times New Roman"/>
                <w:sz w:val="18"/>
                <w:szCs w:val="18"/>
                <w:lang w:eastAsia="en-US"/>
              </w:rPr>
            </w:pPr>
          </w:p>
        </w:tc>
        <w:tc>
          <w:tcPr>
            <w:tcW w:w="2320" w:type="dxa"/>
            <w:vMerge w:val="restart"/>
            <w:shd w:val="clear" w:color="auto" w:fill="auto"/>
          </w:tcPr>
          <w:p w14:paraId="628488BC"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446" w:type="dxa"/>
            <w:vMerge w:val="restart"/>
            <w:shd w:val="clear" w:color="auto" w:fill="auto"/>
          </w:tcPr>
          <w:p w14:paraId="117E90E8"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Транспортная доступность, мин</w:t>
            </w:r>
          </w:p>
        </w:tc>
        <w:tc>
          <w:tcPr>
            <w:tcW w:w="2143" w:type="dxa"/>
            <w:shd w:val="clear" w:color="auto" w:fill="auto"/>
          </w:tcPr>
          <w:p w14:paraId="3F89CA61"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общедоступная библиотека с детским отделением</w:t>
            </w:r>
          </w:p>
        </w:tc>
        <w:tc>
          <w:tcPr>
            <w:tcW w:w="745" w:type="dxa"/>
            <w:shd w:val="clear" w:color="auto" w:fill="auto"/>
          </w:tcPr>
          <w:p w14:paraId="2425CAA0"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30</w:t>
            </w:r>
          </w:p>
        </w:tc>
      </w:tr>
      <w:tr w:rsidR="00FD6AAF" w:rsidRPr="00FD6AAF" w14:paraId="6962805B" w14:textId="77777777" w:rsidTr="00FD6AAF">
        <w:trPr>
          <w:trHeight w:val="153"/>
        </w:trPr>
        <w:tc>
          <w:tcPr>
            <w:tcW w:w="1702" w:type="dxa"/>
            <w:vMerge/>
            <w:shd w:val="clear" w:color="auto" w:fill="auto"/>
          </w:tcPr>
          <w:p w14:paraId="6842A97C" w14:textId="77777777" w:rsidR="00323070" w:rsidRPr="00FD6AAF" w:rsidRDefault="00323070" w:rsidP="00323070">
            <w:pPr>
              <w:rPr>
                <w:rFonts w:ascii="Times New Roman" w:eastAsia="Calibri" w:hAnsi="Times New Roman"/>
                <w:sz w:val="18"/>
                <w:szCs w:val="18"/>
                <w:lang w:eastAsia="en-US"/>
              </w:rPr>
            </w:pPr>
          </w:p>
        </w:tc>
        <w:tc>
          <w:tcPr>
            <w:tcW w:w="2320" w:type="dxa"/>
            <w:vMerge/>
            <w:shd w:val="clear" w:color="auto" w:fill="auto"/>
          </w:tcPr>
          <w:p w14:paraId="606CE3FE" w14:textId="77777777" w:rsidR="00323070" w:rsidRPr="00FD6AAF" w:rsidRDefault="00323070" w:rsidP="00323070">
            <w:pPr>
              <w:rPr>
                <w:rFonts w:ascii="Times New Roman" w:eastAsia="Calibri" w:hAnsi="Times New Roman"/>
                <w:sz w:val="18"/>
                <w:szCs w:val="18"/>
                <w:lang w:eastAsia="en-US"/>
              </w:rPr>
            </w:pPr>
          </w:p>
        </w:tc>
        <w:tc>
          <w:tcPr>
            <w:tcW w:w="2446" w:type="dxa"/>
            <w:vMerge/>
            <w:shd w:val="clear" w:color="auto" w:fill="auto"/>
          </w:tcPr>
          <w:p w14:paraId="4C738155" w14:textId="77777777" w:rsidR="00323070" w:rsidRPr="00FD6AAF" w:rsidRDefault="00323070" w:rsidP="00323070">
            <w:pPr>
              <w:rPr>
                <w:rFonts w:ascii="Times New Roman" w:eastAsia="Calibri" w:hAnsi="Times New Roman"/>
                <w:sz w:val="18"/>
                <w:szCs w:val="18"/>
                <w:lang w:eastAsia="en-US"/>
              </w:rPr>
            </w:pPr>
          </w:p>
        </w:tc>
        <w:tc>
          <w:tcPr>
            <w:tcW w:w="2143" w:type="dxa"/>
            <w:shd w:val="clear" w:color="auto" w:fill="auto"/>
          </w:tcPr>
          <w:p w14:paraId="06356F9A"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точка доступа к полнотекстовым информационным ресурсам</w:t>
            </w:r>
          </w:p>
        </w:tc>
        <w:tc>
          <w:tcPr>
            <w:tcW w:w="745" w:type="dxa"/>
            <w:shd w:val="clear" w:color="auto" w:fill="auto"/>
          </w:tcPr>
          <w:p w14:paraId="4B0712A1"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30</w:t>
            </w:r>
          </w:p>
        </w:tc>
      </w:tr>
      <w:tr w:rsidR="00FD6AAF" w:rsidRPr="00FD6AAF" w14:paraId="74BF68B2" w14:textId="77777777" w:rsidTr="00FD6AAF">
        <w:trPr>
          <w:trHeight w:val="153"/>
        </w:trPr>
        <w:tc>
          <w:tcPr>
            <w:tcW w:w="1702" w:type="dxa"/>
            <w:vMerge/>
            <w:shd w:val="clear" w:color="auto" w:fill="auto"/>
          </w:tcPr>
          <w:p w14:paraId="02E3030C" w14:textId="77777777" w:rsidR="00323070" w:rsidRPr="00FD6AAF" w:rsidRDefault="00323070" w:rsidP="00323070">
            <w:pPr>
              <w:rPr>
                <w:rFonts w:ascii="Times New Roman" w:eastAsia="Calibri" w:hAnsi="Times New Roman"/>
                <w:sz w:val="18"/>
                <w:szCs w:val="18"/>
                <w:lang w:eastAsia="en-US"/>
              </w:rPr>
            </w:pPr>
          </w:p>
        </w:tc>
        <w:tc>
          <w:tcPr>
            <w:tcW w:w="2320" w:type="dxa"/>
            <w:vMerge/>
            <w:shd w:val="clear" w:color="auto" w:fill="auto"/>
          </w:tcPr>
          <w:p w14:paraId="59F88A9F" w14:textId="77777777" w:rsidR="00323070" w:rsidRPr="00FD6AAF" w:rsidRDefault="00323070" w:rsidP="00323070">
            <w:pPr>
              <w:rPr>
                <w:rFonts w:ascii="Times New Roman" w:eastAsia="Calibri" w:hAnsi="Times New Roman"/>
                <w:sz w:val="18"/>
                <w:szCs w:val="18"/>
                <w:lang w:eastAsia="en-US"/>
              </w:rPr>
            </w:pPr>
          </w:p>
        </w:tc>
        <w:tc>
          <w:tcPr>
            <w:tcW w:w="2446" w:type="dxa"/>
            <w:vMerge/>
            <w:shd w:val="clear" w:color="auto" w:fill="auto"/>
          </w:tcPr>
          <w:p w14:paraId="2EEAD67F" w14:textId="77777777" w:rsidR="00323070" w:rsidRPr="00FD6AAF" w:rsidRDefault="00323070" w:rsidP="00323070">
            <w:pPr>
              <w:rPr>
                <w:rFonts w:ascii="Times New Roman" w:eastAsia="Calibri" w:hAnsi="Times New Roman"/>
                <w:sz w:val="18"/>
                <w:szCs w:val="18"/>
                <w:lang w:eastAsia="en-US"/>
              </w:rPr>
            </w:pPr>
          </w:p>
        </w:tc>
        <w:tc>
          <w:tcPr>
            <w:tcW w:w="2143" w:type="dxa"/>
            <w:shd w:val="clear" w:color="auto" w:fill="auto"/>
          </w:tcPr>
          <w:p w14:paraId="0233A3BA"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филиал общедоступных библиотек с детским отделением</w:t>
            </w:r>
          </w:p>
        </w:tc>
        <w:tc>
          <w:tcPr>
            <w:tcW w:w="745" w:type="dxa"/>
            <w:shd w:val="clear" w:color="auto" w:fill="auto"/>
          </w:tcPr>
          <w:p w14:paraId="121CC507"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30</w:t>
            </w:r>
          </w:p>
        </w:tc>
      </w:tr>
      <w:tr w:rsidR="00FD6AAF" w:rsidRPr="00FD6AAF" w14:paraId="50620048" w14:textId="77777777" w:rsidTr="00FD6AAF">
        <w:trPr>
          <w:trHeight w:val="85"/>
        </w:trPr>
        <w:tc>
          <w:tcPr>
            <w:tcW w:w="1702" w:type="dxa"/>
            <w:vMerge/>
            <w:shd w:val="clear" w:color="auto" w:fill="auto"/>
          </w:tcPr>
          <w:p w14:paraId="6E206C9F" w14:textId="77777777" w:rsidR="00323070" w:rsidRPr="00FD6AAF" w:rsidRDefault="00323070" w:rsidP="00323070">
            <w:pPr>
              <w:rPr>
                <w:rFonts w:ascii="Times New Roman" w:eastAsia="Calibri" w:hAnsi="Times New Roman"/>
                <w:sz w:val="18"/>
                <w:szCs w:val="18"/>
                <w:lang w:eastAsia="en-US"/>
              </w:rPr>
            </w:pPr>
          </w:p>
        </w:tc>
        <w:tc>
          <w:tcPr>
            <w:tcW w:w="2320" w:type="dxa"/>
            <w:vMerge/>
            <w:shd w:val="clear" w:color="auto" w:fill="auto"/>
          </w:tcPr>
          <w:p w14:paraId="6CF4089E" w14:textId="77777777" w:rsidR="00323070" w:rsidRPr="00FD6AAF" w:rsidRDefault="00323070" w:rsidP="00323070">
            <w:pPr>
              <w:rPr>
                <w:rFonts w:ascii="Times New Roman" w:eastAsia="Calibri" w:hAnsi="Times New Roman"/>
                <w:sz w:val="18"/>
                <w:szCs w:val="18"/>
                <w:lang w:eastAsia="en-US"/>
              </w:rPr>
            </w:pPr>
          </w:p>
        </w:tc>
        <w:tc>
          <w:tcPr>
            <w:tcW w:w="2446" w:type="dxa"/>
            <w:vMerge/>
            <w:shd w:val="clear" w:color="auto" w:fill="auto"/>
          </w:tcPr>
          <w:p w14:paraId="68FB9526" w14:textId="77777777" w:rsidR="00323070" w:rsidRPr="00FD6AAF" w:rsidRDefault="00323070" w:rsidP="00323070">
            <w:pPr>
              <w:rPr>
                <w:rFonts w:ascii="Times New Roman" w:eastAsia="Calibri" w:hAnsi="Times New Roman"/>
                <w:sz w:val="18"/>
                <w:szCs w:val="18"/>
                <w:lang w:eastAsia="en-US"/>
              </w:rPr>
            </w:pPr>
          </w:p>
        </w:tc>
        <w:tc>
          <w:tcPr>
            <w:tcW w:w="2143" w:type="dxa"/>
            <w:shd w:val="clear" w:color="auto" w:fill="auto"/>
          </w:tcPr>
          <w:p w14:paraId="1695C779"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детская библиотека</w:t>
            </w:r>
          </w:p>
        </w:tc>
        <w:tc>
          <w:tcPr>
            <w:tcW w:w="745" w:type="dxa"/>
            <w:shd w:val="clear" w:color="auto" w:fill="auto"/>
          </w:tcPr>
          <w:p w14:paraId="0B121951"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30</w:t>
            </w:r>
          </w:p>
        </w:tc>
      </w:tr>
      <w:tr w:rsidR="00FD6AAF" w:rsidRPr="00FD6AAF" w14:paraId="1BEA146A" w14:textId="77777777" w:rsidTr="00FD6AAF">
        <w:trPr>
          <w:trHeight w:val="85"/>
        </w:trPr>
        <w:tc>
          <w:tcPr>
            <w:tcW w:w="1702" w:type="dxa"/>
            <w:vMerge w:val="restart"/>
            <w:shd w:val="clear" w:color="auto" w:fill="auto"/>
          </w:tcPr>
          <w:p w14:paraId="5AB1AB69"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Учреждения культуры клубного типа</w:t>
            </w:r>
          </w:p>
        </w:tc>
        <w:tc>
          <w:tcPr>
            <w:tcW w:w="2320" w:type="dxa"/>
            <w:vMerge w:val="restart"/>
            <w:shd w:val="clear" w:color="auto" w:fill="auto"/>
          </w:tcPr>
          <w:p w14:paraId="6D09D281"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446" w:type="dxa"/>
            <w:shd w:val="clear" w:color="auto" w:fill="auto"/>
          </w:tcPr>
          <w:p w14:paraId="2CDD8644"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Уровень обеспеченности, объект</w:t>
            </w:r>
          </w:p>
        </w:tc>
        <w:tc>
          <w:tcPr>
            <w:tcW w:w="2888" w:type="dxa"/>
            <w:gridSpan w:val="2"/>
            <w:shd w:val="clear" w:color="auto" w:fill="auto"/>
          </w:tcPr>
          <w:p w14:paraId="4974ABA7"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 дом культуры</w:t>
            </w:r>
          </w:p>
        </w:tc>
      </w:tr>
      <w:tr w:rsidR="00FD6AAF" w:rsidRPr="00FD6AAF" w14:paraId="206FE368" w14:textId="77777777" w:rsidTr="00FD6AAF">
        <w:trPr>
          <w:trHeight w:val="85"/>
        </w:trPr>
        <w:tc>
          <w:tcPr>
            <w:tcW w:w="1702" w:type="dxa"/>
            <w:vMerge/>
            <w:shd w:val="clear" w:color="auto" w:fill="auto"/>
          </w:tcPr>
          <w:p w14:paraId="7E1DEBD0" w14:textId="77777777" w:rsidR="00323070" w:rsidRPr="00FD6AAF" w:rsidRDefault="00323070" w:rsidP="00323070">
            <w:pPr>
              <w:rPr>
                <w:rFonts w:ascii="Times New Roman" w:eastAsia="Calibri" w:hAnsi="Times New Roman"/>
                <w:sz w:val="18"/>
                <w:szCs w:val="18"/>
                <w:lang w:eastAsia="en-US"/>
              </w:rPr>
            </w:pPr>
          </w:p>
        </w:tc>
        <w:tc>
          <w:tcPr>
            <w:tcW w:w="2320" w:type="dxa"/>
            <w:vMerge/>
            <w:shd w:val="clear" w:color="auto" w:fill="auto"/>
          </w:tcPr>
          <w:p w14:paraId="5CEC8B70" w14:textId="77777777" w:rsidR="00323070" w:rsidRPr="00FD6AAF" w:rsidRDefault="00323070" w:rsidP="00323070">
            <w:pPr>
              <w:rPr>
                <w:rFonts w:ascii="Times New Roman" w:eastAsia="Calibri" w:hAnsi="Times New Roman"/>
                <w:sz w:val="18"/>
                <w:szCs w:val="18"/>
                <w:lang w:eastAsia="en-US"/>
              </w:rPr>
            </w:pPr>
          </w:p>
        </w:tc>
        <w:tc>
          <w:tcPr>
            <w:tcW w:w="2446" w:type="dxa"/>
            <w:shd w:val="clear" w:color="auto" w:fill="auto"/>
          </w:tcPr>
          <w:p w14:paraId="79AE31B5"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Количество посадочных мест, ед.</w:t>
            </w:r>
          </w:p>
        </w:tc>
        <w:tc>
          <w:tcPr>
            <w:tcW w:w="2888" w:type="dxa"/>
            <w:gridSpan w:val="2"/>
            <w:shd w:val="clear" w:color="auto" w:fill="auto"/>
          </w:tcPr>
          <w:p w14:paraId="2AB5EDC8"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200</w:t>
            </w:r>
          </w:p>
        </w:tc>
      </w:tr>
      <w:tr w:rsidR="00FD6AAF" w:rsidRPr="00FD6AAF" w14:paraId="485E6D93" w14:textId="77777777" w:rsidTr="00FD6AAF">
        <w:trPr>
          <w:trHeight w:val="925"/>
        </w:trPr>
        <w:tc>
          <w:tcPr>
            <w:tcW w:w="1702" w:type="dxa"/>
            <w:vMerge/>
            <w:shd w:val="clear" w:color="auto" w:fill="auto"/>
          </w:tcPr>
          <w:p w14:paraId="7F73C6C6" w14:textId="77777777" w:rsidR="00323070" w:rsidRPr="00FD6AAF" w:rsidRDefault="00323070" w:rsidP="00323070">
            <w:pPr>
              <w:rPr>
                <w:rFonts w:ascii="Times New Roman" w:eastAsia="Calibri" w:hAnsi="Times New Roman"/>
                <w:sz w:val="18"/>
                <w:szCs w:val="18"/>
                <w:lang w:eastAsia="en-US"/>
              </w:rPr>
            </w:pPr>
          </w:p>
        </w:tc>
        <w:tc>
          <w:tcPr>
            <w:tcW w:w="2320" w:type="dxa"/>
            <w:shd w:val="clear" w:color="auto" w:fill="auto"/>
          </w:tcPr>
          <w:p w14:paraId="179D8A66"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446" w:type="dxa"/>
            <w:shd w:val="clear" w:color="auto" w:fill="auto"/>
          </w:tcPr>
          <w:p w14:paraId="11D33743"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Транспортная доступность, мин</w:t>
            </w:r>
          </w:p>
        </w:tc>
        <w:tc>
          <w:tcPr>
            <w:tcW w:w="2888" w:type="dxa"/>
            <w:gridSpan w:val="2"/>
            <w:shd w:val="clear" w:color="auto" w:fill="auto"/>
          </w:tcPr>
          <w:p w14:paraId="6EFBAE66"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30</w:t>
            </w:r>
          </w:p>
        </w:tc>
      </w:tr>
      <w:tr w:rsidR="00FD6AAF" w:rsidRPr="00FD6AAF" w14:paraId="794B7DE7" w14:textId="77777777" w:rsidTr="00FD6AAF">
        <w:trPr>
          <w:trHeight w:val="414"/>
        </w:trPr>
        <w:tc>
          <w:tcPr>
            <w:tcW w:w="1702" w:type="dxa"/>
            <w:vMerge w:val="restart"/>
            <w:shd w:val="clear" w:color="auto" w:fill="auto"/>
          </w:tcPr>
          <w:p w14:paraId="699E773E"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Кинозалы</w:t>
            </w:r>
          </w:p>
        </w:tc>
        <w:tc>
          <w:tcPr>
            <w:tcW w:w="2320" w:type="dxa"/>
            <w:shd w:val="clear" w:color="auto" w:fill="auto"/>
          </w:tcPr>
          <w:p w14:paraId="7F51735D"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446" w:type="dxa"/>
            <w:shd w:val="clear" w:color="auto" w:fill="auto"/>
          </w:tcPr>
          <w:p w14:paraId="72C3C1ED"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Уровень обеспеченности, </w:t>
            </w:r>
          </w:p>
          <w:p w14:paraId="5AF386C6"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 на поселение</w:t>
            </w:r>
          </w:p>
        </w:tc>
        <w:tc>
          <w:tcPr>
            <w:tcW w:w="2888" w:type="dxa"/>
            <w:gridSpan w:val="2"/>
            <w:shd w:val="clear" w:color="auto" w:fill="auto"/>
          </w:tcPr>
          <w:p w14:paraId="4B864680"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 на 3 тыс. чел. (при численности населения от 3 тыс. человек)</w:t>
            </w:r>
          </w:p>
        </w:tc>
      </w:tr>
      <w:tr w:rsidR="00FD6AAF" w:rsidRPr="00FD6AAF" w14:paraId="2CE71D4D" w14:textId="77777777" w:rsidTr="00FD6AAF">
        <w:trPr>
          <w:trHeight w:val="925"/>
        </w:trPr>
        <w:tc>
          <w:tcPr>
            <w:tcW w:w="1702" w:type="dxa"/>
            <w:vMerge/>
            <w:shd w:val="clear" w:color="auto" w:fill="auto"/>
          </w:tcPr>
          <w:p w14:paraId="602A0C37" w14:textId="77777777" w:rsidR="00323070" w:rsidRPr="00FD6AAF" w:rsidRDefault="00323070" w:rsidP="00323070">
            <w:pPr>
              <w:rPr>
                <w:rFonts w:ascii="Times New Roman" w:eastAsia="Calibri" w:hAnsi="Times New Roman"/>
                <w:sz w:val="18"/>
                <w:szCs w:val="18"/>
                <w:lang w:eastAsia="en-US"/>
              </w:rPr>
            </w:pPr>
          </w:p>
        </w:tc>
        <w:tc>
          <w:tcPr>
            <w:tcW w:w="2320" w:type="dxa"/>
            <w:shd w:val="clear" w:color="auto" w:fill="auto"/>
          </w:tcPr>
          <w:p w14:paraId="48237937"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446" w:type="dxa"/>
            <w:shd w:val="clear" w:color="auto" w:fill="auto"/>
          </w:tcPr>
          <w:p w14:paraId="13EE07A7"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Комбинированная доступность (общественный транспорт + пешеходная доступность)</w:t>
            </w:r>
          </w:p>
        </w:tc>
        <w:tc>
          <w:tcPr>
            <w:tcW w:w="2888" w:type="dxa"/>
            <w:gridSpan w:val="2"/>
            <w:shd w:val="clear" w:color="auto" w:fill="auto"/>
          </w:tcPr>
          <w:p w14:paraId="2DA84EE3"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Шаговая доступность </w:t>
            </w:r>
            <w:r w:rsidRPr="00FD6AAF">
              <w:rPr>
                <w:rFonts w:ascii="Times New Roman" w:eastAsia="Calibri" w:hAnsi="Times New Roman"/>
                <w:strike/>
                <w:sz w:val="18"/>
                <w:szCs w:val="18"/>
                <w:lang w:eastAsia="en-US"/>
              </w:rPr>
              <w:t>–</w:t>
            </w:r>
            <w:r w:rsidRPr="00FD6AAF">
              <w:rPr>
                <w:rFonts w:ascii="Times New Roman" w:eastAsia="Calibri" w:hAnsi="Times New Roman"/>
                <w:sz w:val="18"/>
                <w:szCs w:val="18"/>
                <w:lang w:eastAsia="en-US"/>
              </w:rPr>
              <w:t xml:space="preserve"> 30 минут / Транспортная доступность </w:t>
            </w:r>
            <w:r w:rsidRPr="00FD6AAF">
              <w:rPr>
                <w:rFonts w:ascii="Times New Roman" w:eastAsia="Calibri" w:hAnsi="Times New Roman"/>
                <w:strike/>
                <w:sz w:val="18"/>
                <w:szCs w:val="18"/>
                <w:lang w:eastAsia="en-US"/>
              </w:rPr>
              <w:t xml:space="preserve">- </w:t>
            </w:r>
            <w:r w:rsidRPr="00FD6AAF">
              <w:rPr>
                <w:rFonts w:ascii="Times New Roman" w:eastAsia="Calibri" w:hAnsi="Times New Roman"/>
                <w:sz w:val="18"/>
                <w:szCs w:val="18"/>
                <w:lang w:eastAsia="en-US"/>
              </w:rPr>
              <w:t xml:space="preserve"> 30 минут</w:t>
            </w:r>
          </w:p>
        </w:tc>
      </w:tr>
      <w:tr w:rsidR="00323070" w:rsidRPr="00FD6AAF" w14:paraId="033F2A6A" w14:textId="77777777" w:rsidTr="00FD6AAF">
        <w:trPr>
          <w:trHeight w:val="78"/>
        </w:trPr>
        <w:tc>
          <w:tcPr>
            <w:tcW w:w="9356" w:type="dxa"/>
            <w:gridSpan w:val="5"/>
            <w:shd w:val="clear" w:color="auto" w:fill="auto"/>
            <w:vAlign w:val="center"/>
          </w:tcPr>
          <w:p w14:paraId="395BEDB6" w14:textId="77777777" w:rsidR="00323070" w:rsidRPr="00FD6AAF" w:rsidRDefault="00323070" w:rsidP="00FD6AAF">
            <w:pPr>
              <w:spacing w:before="120"/>
              <w:jc w:val="both"/>
              <w:rPr>
                <w:rFonts w:ascii="Times New Roman" w:eastAsia="Calibri" w:hAnsi="Times New Roman"/>
                <w:bCs/>
                <w:iCs/>
                <w:sz w:val="18"/>
                <w:szCs w:val="18"/>
                <w:lang w:eastAsia="en-US"/>
              </w:rPr>
            </w:pPr>
            <w:r w:rsidRPr="00FD6AAF">
              <w:rPr>
                <w:rFonts w:ascii="Times New Roman" w:eastAsia="Calibri" w:hAnsi="Times New Roman"/>
                <w:bCs/>
                <w:iCs/>
                <w:sz w:val="18"/>
                <w:szCs w:val="18"/>
                <w:lang w:eastAsia="en-US"/>
              </w:rPr>
              <w:t>Примечания</w:t>
            </w:r>
          </w:p>
          <w:p w14:paraId="16BB37AF" w14:textId="77777777" w:rsidR="00323070" w:rsidRPr="00FD6AAF" w:rsidRDefault="00323070" w:rsidP="00FD6AAF">
            <w:pPr>
              <w:ind w:firstLine="284"/>
              <w:jc w:val="both"/>
              <w:rPr>
                <w:rFonts w:ascii="Times New Roman" w:eastAsia="Calibri" w:hAnsi="Times New Roman"/>
                <w:bCs/>
                <w:iCs/>
                <w:sz w:val="18"/>
                <w:szCs w:val="18"/>
                <w:lang w:eastAsia="en-US"/>
              </w:rPr>
            </w:pPr>
            <w:r w:rsidRPr="00FD6AAF">
              <w:rPr>
                <w:rFonts w:ascii="Times New Roman" w:eastAsia="Calibri" w:hAnsi="Times New Roman"/>
                <w:bCs/>
                <w:iCs/>
                <w:sz w:val="18"/>
                <w:szCs w:val="18"/>
                <w:lang w:eastAsia="en-US"/>
              </w:rPr>
              <w:t>1. Для организации точки доступа к полнотекстовым информационным ресурсам в библиотеке оборудуется место с выходом в сеть Интернет и предоставлением доступа к оцифрованным полнотекстовым информационным ресурсам, на право пользования которыми библиотека заключает договоры (соглашения) с собственниками этих ресурсов.</w:t>
            </w:r>
          </w:p>
          <w:p w14:paraId="275402E0" w14:textId="77777777" w:rsidR="00323070" w:rsidRPr="00FD6AAF" w:rsidRDefault="00323070" w:rsidP="00FD6AAF">
            <w:pPr>
              <w:ind w:firstLine="284"/>
              <w:jc w:val="both"/>
              <w:rPr>
                <w:rFonts w:ascii="Times New Roman" w:eastAsia="Calibri" w:hAnsi="Times New Roman"/>
                <w:bCs/>
                <w:iCs/>
                <w:sz w:val="18"/>
                <w:szCs w:val="18"/>
                <w:lang w:eastAsia="en-US"/>
              </w:rPr>
            </w:pPr>
            <w:r w:rsidRPr="00FD6AAF">
              <w:rPr>
                <w:rFonts w:ascii="Times New Roman" w:eastAsia="Calibri" w:hAnsi="Times New Roman"/>
                <w:bCs/>
                <w:iCs/>
                <w:sz w:val="18"/>
                <w:szCs w:val="18"/>
                <w:lang w:eastAsia="en-US"/>
              </w:rPr>
              <w:t>К полнотекстовым информационным ресурсам, доступ к которым библиотека получает бесплатно, относятся:</w:t>
            </w:r>
          </w:p>
          <w:p w14:paraId="5CFF1E18" w14:textId="77777777" w:rsidR="00323070" w:rsidRPr="00FD6AAF" w:rsidRDefault="00323070" w:rsidP="00FD6AAF">
            <w:pPr>
              <w:ind w:firstLine="284"/>
              <w:jc w:val="both"/>
              <w:rPr>
                <w:rFonts w:ascii="Times New Roman" w:eastAsia="Calibri" w:hAnsi="Times New Roman"/>
                <w:bCs/>
                <w:iCs/>
                <w:sz w:val="18"/>
                <w:szCs w:val="18"/>
                <w:lang w:eastAsia="en-US"/>
              </w:rPr>
            </w:pPr>
            <w:r w:rsidRPr="00FD6AAF">
              <w:rPr>
                <w:rFonts w:ascii="Times New Roman" w:eastAsia="Calibri" w:hAnsi="Times New Roman"/>
                <w:bCs/>
                <w:iCs/>
                <w:sz w:val="18"/>
                <w:szCs w:val="18"/>
                <w:lang w:eastAsia="en-US"/>
              </w:rPr>
              <w:t>- фонды Национальной электронной библиотеки, которая объединяет фонды публичных библиотек России федерального, регионального, муниципального уровня, библиотек научных и образовательных учреждений, а также правообладателей. НЭБ включает: каталог всех хранящихся в фондах российских библиотек изданий; централизованный, ежедневно пополняемый архив оцифрованных изданий, как открытого доступа, так и ограниченных авторским правом;</w:t>
            </w:r>
          </w:p>
          <w:p w14:paraId="42326CF0" w14:textId="77777777" w:rsidR="00323070" w:rsidRPr="00FD6AAF" w:rsidRDefault="00323070" w:rsidP="00FD6AAF">
            <w:pPr>
              <w:ind w:firstLine="284"/>
              <w:jc w:val="both"/>
              <w:rPr>
                <w:rFonts w:ascii="Times New Roman" w:eastAsia="Calibri" w:hAnsi="Times New Roman"/>
                <w:bCs/>
                <w:iCs/>
                <w:sz w:val="18"/>
                <w:szCs w:val="18"/>
                <w:lang w:eastAsia="en-US"/>
              </w:rPr>
            </w:pPr>
            <w:r w:rsidRPr="00FD6AAF">
              <w:rPr>
                <w:rFonts w:ascii="Times New Roman" w:eastAsia="Calibri" w:hAnsi="Times New Roman"/>
                <w:bCs/>
                <w:iCs/>
                <w:sz w:val="18"/>
                <w:szCs w:val="18"/>
                <w:lang w:eastAsia="en-US"/>
              </w:rPr>
              <w:t>- фонды Президентской библиотеки.</w:t>
            </w:r>
          </w:p>
          <w:p w14:paraId="238A1472" w14:textId="77777777" w:rsidR="00323070" w:rsidRPr="00FD6AAF" w:rsidRDefault="00323070" w:rsidP="00FD6AAF">
            <w:pPr>
              <w:ind w:firstLine="284"/>
              <w:jc w:val="both"/>
              <w:rPr>
                <w:rFonts w:ascii="Times New Roman" w:eastAsia="Calibri" w:hAnsi="Times New Roman"/>
                <w:bCs/>
                <w:iCs/>
                <w:sz w:val="18"/>
                <w:szCs w:val="18"/>
                <w:lang w:eastAsia="en-US"/>
              </w:rPr>
            </w:pPr>
            <w:r w:rsidRPr="00FD6AAF">
              <w:rPr>
                <w:rFonts w:ascii="Times New Roman" w:eastAsia="Calibri" w:hAnsi="Times New Roman"/>
                <w:bCs/>
                <w:iCs/>
                <w:sz w:val="18"/>
                <w:szCs w:val="18"/>
                <w:lang w:eastAsia="en-US"/>
              </w:rPr>
              <w:t xml:space="preserve">2. </w:t>
            </w:r>
            <w:r w:rsidRPr="00FD6AAF">
              <w:rPr>
                <w:rFonts w:ascii="Times New Roman" w:hAnsi="Times New Roman"/>
                <w:sz w:val="18"/>
                <w:szCs w:val="18"/>
                <w:lang w:eastAsia="en-US"/>
              </w:rPr>
              <w:t>В составе учреждений культурно-досугового клубного типа следует размещать объекты для развития местного традиционного народного художественного творчества и промыслов, кинозалы.</w:t>
            </w:r>
          </w:p>
        </w:tc>
      </w:tr>
    </w:tbl>
    <w:p w14:paraId="294AE58C" w14:textId="77777777" w:rsidR="00323070" w:rsidRPr="00323070" w:rsidRDefault="00323070" w:rsidP="00323070">
      <w:pPr>
        <w:spacing w:after="160" w:line="259" w:lineRule="auto"/>
        <w:rPr>
          <w:rFonts w:ascii="Times New Roman" w:eastAsia="Calibri" w:hAnsi="Times New Roman"/>
          <w:bCs/>
          <w:sz w:val="18"/>
          <w:szCs w:val="18"/>
          <w:lang w:eastAsia="en-US"/>
        </w:rPr>
      </w:pPr>
      <w:bookmarkStart w:id="21" w:name="_Toc483388312"/>
      <w:bookmarkStart w:id="22" w:name="_Toc483388297"/>
      <w:bookmarkEnd w:id="20"/>
    </w:p>
    <w:p w14:paraId="3954F8D0" w14:textId="77777777" w:rsidR="00323070" w:rsidRPr="00323070" w:rsidRDefault="00323070" w:rsidP="00323070">
      <w:pPr>
        <w:spacing w:before="480" w:after="240" w:line="240" w:lineRule="auto"/>
        <w:jc w:val="center"/>
        <w:outlineLvl w:val="2"/>
        <w:rPr>
          <w:rFonts w:ascii="Times New Roman" w:eastAsia="Calibri" w:hAnsi="Times New Roman"/>
          <w:bCs/>
          <w:sz w:val="18"/>
          <w:szCs w:val="18"/>
          <w:lang w:eastAsia="en-US"/>
        </w:rPr>
      </w:pPr>
      <w:r w:rsidRPr="00323070">
        <w:rPr>
          <w:rFonts w:ascii="Times New Roman" w:eastAsia="Calibri" w:hAnsi="Times New Roman"/>
          <w:bCs/>
          <w:sz w:val="18"/>
          <w:szCs w:val="18"/>
          <w:lang w:eastAsia="en-US"/>
        </w:rPr>
        <w:t xml:space="preserve">ГЛАВА 3. РАСЧЕТНЫЕ ПОКАЗАТЕЛИ МИНИМАЛЬНО ДОПУСТИМОГО УРОВНЯ ОБЕСПЕЧЕННОСТИ ОБЪЕКТАМИ МЕСТНОГО ЗНАЧЕНИЯ МУНИЦИПАЛЬНОГО ОБРАЗОВАНИЯ НЕОБХОДИМЫХ ДЛЯ ОРГАНИЗАЦИИ РИТУАЛЬНЫХ УСЛУГ, </w:t>
      </w:r>
      <w:bookmarkStart w:id="23" w:name="_Hlk117518367"/>
      <w:r w:rsidRPr="00323070">
        <w:rPr>
          <w:rFonts w:ascii="Times New Roman" w:eastAsia="Calibri" w:hAnsi="Times New Roman"/>
          <w:bCs/>
          <w:sz w:val="18"/>
          <w:szCs w:val="18"/>
          <w:lang w:eastAsia="en-US"/>
        </w:rPr>
        <w:t xml:space="preserve">А ТАКЖЕ ОБЪЕКТАМИ В ОБЛАСТИ ОБРАБОТКИ, УТИЛИЗАЦИИ, ОБЕЗВРЕЖИВАНИЯ, РАЗМЕЩЕНИЯ ТВЕРДЫХ КОММУНАЛЬНЫХ ОТХОДОВ </w:t>
      </w:r>
      <w:bookmarkEnd w:id="23"/>
      <w:r w:rsidRPr="00323070">
        <w:rPr>
          <w:rFonts w:ascii="Times New Roman" w:eastAsia="Calibri" w:hAnsi="Times New Roman"/>
          <w:bCs/>
          <w:sz w:val="18"/>
          <w:szCs w:val="18"/>
          <w:lang w:eastAsia="en-US"/>
        </w:rPr>
        <w:t>И ПОКАЗАТЕЛИ МАКСИМАЛЬНО ДОПУСТИМОГО УРОВНЯ ТЕРРИТОРИАЛЬНОЙ ДОСТУПНОСТИ ТАКИХ ОБЪЕКТОВ ДЛЯ НАСЕЛЕНИЯ</w:t>
      </w:r>
    </w:p>
    <w:p w14:paraId="0BDA22F3" w14:textId="77777777" w:rsidR="00323070" w:rsidRPr="00323070" w:rsidRDefault="00323070" w:rsidP="00323070">
      <w:pPr>
        <w:spacing w:after="0" w:line="240" w:lineRule="auto"/>
        <w:ind w:firstLine="709"/>
        <w:jc w:val="both"/>
        <w:outlineLvl w:val="2"/>
        <w:rPr>
          <w:rFonts w:ascii="Times New Roman" w:eastAsia="Calibri" w:hAnsi="Times New Roman"/>
          <w:b/>
          <w:sz w:val="18"/>
          <w:szCs w:val="18"/>
          <w:lang w:eastAsia="en-US"/>
        </w:rPr>
      </w:pPr>
    </w:p>
    <w:p w14:paraId="4A7B8085" w14:textId="77777777" w:rsidR="00323070" w:rsidRPr="00323070" w:rsidRDefault="00323070" w:rsidP="00323070">
      <w:pPr>
        <w:spacing w:after="0" w:line="240" w:lineRule="auto"/>
        <w:ind w:firstLine="709"/>
        <w:jc w:val="both"/>
        <w:outlineLvl w:val="2"/>
        <w:rPr>
          <w:rFonts w:ascii="Times New Roman" w:eastAsia="Calibri" w:hAnsi="Times New Roman"/>
          <w:b/>
          <w:sz w:val="18"/>
          <w:szCs w:val="18"/>
          <w:lang w:eastAsia="en-US"/>
        </w:rPr>
      </w:pPr>
      <w:r w:rsidRPr="00323070">
        <w:rPr>
          <w:rFonts w:ascii="Times New Roman" w:eastAsia="Calibri" w:hAnsi="Times New Roman"/>
          <w:b/>
          <w:sz w:val="18"/>
          <w:szCs w:val="18"/>
          <w:lang w:eastAsia="en-US"/>
        </w:rPr>
        <w:t xml:space="preserve">3.1. </w:t>
      </w:r>
      <w:bookmarkStart w:id="24" w:name="_Hlk120198014"/>
      <w:r w:rsidRPr="00323070">
        <w:rPr>
          <w:rFonts w:ascii="Times New Roman" w:eastAsia="Calibri" w:hAnsi="Times New Roman"/>
          <w:b/>
          <w:sz w:val="18"/>
          <w:szCs w:val="18"/>
          <w:lang w:eastAsia="en-US"/>
        </w:rPr>
        <w:t>Расчетные показатели для объектов, необходимых для организации ритуальных услуг, мест захоронения</w:t>
      </w:r>
      <w:bookmarkEnd w:id="21"/>
      <w:bookmarkEnd w:id="24"/>
    </w:p>
    <w:p w14:paraId="7EFE49A7"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p>
    <w:p w14:paraId="7C5C759D" w14:textId="77777777" w:rsidR="00323070" w:rsidRPr="00323070" w:rsidRDefault="00323070" w:rsidP="00323070">
      <w:pPr>
        <w:spacing w:after="0" w:line="240"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ритуальных услуг и мест захоронения, а также размеры земельных участков, занимаемых указанными объектами, приведены в таблице 3.1.1.</w:t>
      </w:r>
    </w:p>
    <w:p w14:paraId="0219023F" w14:textId="77777777" w:rsidR="00323070" w:rsidRPr="00323070" w:rsidRDefault="00323070" w:rsidP="00323070">
      <w:pPr>
        <w:spacing w:after="0" w:line="240" w:lineRule="auto"/>
        <w:ind w:firstLine="709"/>
        <w:rPr>
          <w:rFonts w:ascii="Times New Roman" w:eastAsia="Calibri" w:hAnsi="Times New Roman"/>
          <w:sz w:val="18"/>
          <w:szCs w:val="18"/>
          <w:lang w:eastAsia="en-US"/>
        </w:rPr>
      </w:pPr>
    </w:p>
    <w:p w14:paraId="1477E842" w14:textId="77777777" w:rsidR="00323070" w:rsidRPr="00323070" w:rsidRDefault="00323070" w:rsidP="00323070">
      <w:pPr>
        <w:spacing w:after="0" w:line="240" w:lineRule="auto"/>
        <w:jc w:val="right"/>
        <w:rPr>
          <w:rFonts w:ascii="Times New Roman" w:eastAsia="Calibri" w:hAnsi="Times New Roman"/>
          <w:sz w:val="18"/>
          <w:szCs w:val="18"/>
          <w:lang w:eastAsia="en-US"/>
        </w:rPr>
      </w:pPr>
      <w:r w:rsidRPr="00323070">
        <w:rPr>
          <w:rFonts w:ascii="Times New Roman" w:eastAsia="Calibri" w:hAnsi="Times New Roman"/>
          <w:sz w:val="18"/>
          <w:szCs w:val="18"/>
          <w:lang w:eastAsia="en-US"/>
        </w:rPr>
        <w:t>Таблица 3.1.1</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2976"/>
        <w:gridCol w:w="2093"/>
        <w:gridCol w:w="2301"/>
      </w:tblGrid>
      <w:tr w:rsidR="00FD6AAF" w:rsidRPr="00FD6AAF" w14:paraId="6118AADF" w14:textId="77777777" w:rsidTr="00FD6AAF">
        <w:trPr>
          <w:trHeight w:val="689"/>
          <w:tblHeader/>
        </w:trPr>
        <w:tc>
          <w:tcPr>
            <w:tcW w:w="1810" w:type="dxa"/>
            <w:shd w:val="clear" w:color="auto" w:fill="auto"/>
          </w:tcPr>
          <w:p w14:paraId="5715D663" w14:textId="77777777" w:rsidR="00323070" w:rsidRPr="00FD6AAF" w:rsidRDefault="00323070" w:rsidP="00FD6AAF">
            <w:pPr>
              <w:jc w:val="center"/>
              <w:rPr>
                <w:rFonts w:ascii="Times New Roman" w:eastAsia="Calibri" w:hAnsi="Times New Roman"/>
                <w:b/>
                <w:sz w:val="18"/>
                <w:szCs w:val="18"/>
                <w:lang w:eastAsia="en-US"/>
              </w:rPr>
            </w:pPr>
            <w:bookmarkStart w:id="25" w:name="_Toc480902887"/>
            <w:r w:rsidRPr="00FD6AAF">
              <w:rPr>
                <w:rFonts w:ascii="Times New Roman" w:eastAsia="Calibri" w:hAnsi="Times New Roman"/>
                <w:b/>
                <w:sz w:val="18"/>
                <w:szCs w:val="18"/>
                <w:lang w:eastAsia="en-US"/>
              </w:rPr>
              <w:t>Наименование вида объекта</w:t>
            </w:r>
          </w:p>
        </w:tc>
        <w:tc>
          <w:tcPr>
            <w:tcW w:w="2976" w:type="dxa"/>
            <w:shd w:val="clear" w:color="auto" w:fill="auto"/>
          </w:tcPr>
          <w:p w14:paraId="7BCE7D76"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Тип расчетного показателя</w:t>
            </w:r>
          </w:p>
        </w:tc>
        <w:tc>
          <w:tcPr>
            <w:tcW w:w="2093" w:type="dxa"/>
            <w:shd w:val="clear" w:color="auto" w:fill="auto"/>
          </w:tcPr>
          <w:p w14:paraId="3BB00E7B"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Наименование расчетного показателя, единица измерения</w:t>
            </w:r>
          </w:p>
        </w:tc>
        <w:tc>
          <w:tcPr>
            <w:tcW w:w="2301" w:type="dxa"/>
            <w:shd w:val="clear" w:color="auto" w:fill="auto"/>
          </w:tcPr>
          <w:p w14:paraId="6C284CD6"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Значение расчетного показателя</w:t>
            </w:r>
          </w:p>
        </w:tc>
      </w:tr>
      <w:tr w:rsidR="00FD6AAF" w:rsidRPr="00FD6AAF" w14:paraId="024FAD9F" w14:textId="77777777" w:rsidTr="00FD6AAF">
        <w:trPr>
          <w:trHeight w:val="468"/>
        </w:trPr>
        <w:tc>
          <w:tcPr>
            <w:tcW w:w="1810" w:type="dxa"/>
            <w:vMerge w:val="restart"/>
            <w:shd w:val="clear" w:color="auto" w:fill="auto"/>
          </w:tcPr>
          <w:p w14:paraId="0A60140B"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Кладбище традиционного захоронения </w:t>
            </w:r>
          </w:p>
        </w:tc>
        <w:tc>
          <w:tcPr>
            <w:tcW w:w="2976" w:type="dxa"/>
            <w:vMerge w:val="restart"/>
            <w:shd w:val="clear" w:color="auto" w:fill="auto"/>
          </w:tcPr>
          <w:p w14:paraId="22ED941C"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093" w:type="dxa"/>
            <w:shd w:val="clear" w:color="auto" w:fill="auto"/>
          </w:tcPr>
          <w:p w14:paraId="0F57ACCC"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Уровень обеспеченности, </w:t>
            </w:r>
            <w:r w:rsidRPr="00FD6AAF">
              <w:rPr>
                <w:rFonts w:ascii="Times New Roman" w:hAnsi="Times New Roman"/>
                <w:bCs/>
                <w:sz w:val="18"/>
                <w:szCs w:val="18"/>
                <w:lang w:eastAsia="en-US"/>
              </w:rPr>
              <w:t>га/1000 человек</w:t>
            </w:r>
          </w:p>
        </w:tc>
        <w:tc>
          <w:tcPr>
            <w:tcW w:w="2301" w:type="dxa"/>
            <w:shd w:val="clear" w:color="auto" w:fill="auto"/>
          </w:tcPr>
          <w:p w14:paraId="318CD18C"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0,24</w:t>
            </w:r>
          </w:p>
        </w:tc>
      </w:tr>
      <w:tr w:rsidR="00FD6AAF" w:rsidRPr="00FD6AAF" w14:paraId="217EAD3B" w14:textId="77777777" w:rsidTr="00FD6AAF">
        <w:trPr>
          <w:trHeight w:val="77"/>
        </w:trPr>
        <w:tc>
          <w:tcPr>
            <w:tcW w:w="1810" w:type="dxa"/>
            <w:vMerge/>
            <w:shd w:val="clear" w:color="auto" w:fill="auto"/>
          </w:tcPr>
          <w:p w14:paraId="45C4645C" w14:textId="77777777" w:rsidR="00323070" w:rsidRPr="00FD6AAF" w:rsidRDefault="00323070" w:rsidP="00323070">
            <w:pPr>
              <w:rPr>
                <w:rFonts w:ascii="Times New Roman" w:eastAsia="Calibri" w:hAnsi="Times New Roman"/>
                <w:sz w:val="18"/>
                <w:szCs w:val="18"/>
                <w:lang w:eastAsia="en-US"/>
              </w:rPr>
            </w:pPr>
          </w:p>
        </w:tc>
        <w:tc>
          <w:tcPr>
            <w:tcW w:w="2976" w:type="dxa"/>
            <w:vMerge/>
            <w:shd w:val="clear" w:color="auto" w:fill="auto"/>
          </w:tcPr>
          <w:p w14:paraId="1A4AEEB9" w14:textId="77777777" w:rsidR="00323070" w:rsidRPr="00FD6AAF" w:rsidRDefault="00323070" w:rsidP="00323070">
            <w:pPr>
              <w:rPr>
                <w:rFonts w:ascii="Times New Roman" w:eastAsia="Calibri" w:hAnsi="Times New Roman"/>
                <w:sz w:val="18"/>
                <w:szCs w:val="18"/>
                <w:lang w:eastAsia="en-US"/>
              </w:rPr>
            </w:pPr>
          </w:p>
        </w:tc>
        <w:tc>
          <w:tcPr>
            <w:tcW w:w="2093" w:type="dxa"/>
            <w:shd w:val="clear" w:color="auto" w:fill="auto"/>
          </w:tcPr>
          <w:p w14:paraId="47B4FCC2"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Размер земельного участка, га</w:t>
            </w:r>
          </w:p>
        </w:tc>
        <w:tc>
          <w:tcPr>
            <w:tcW w:w="2301" w:type="dxa"/>
            <w:shd w:val="clear" w:color="auto" w:fill="auto"/>
          </w:tcPr>
          <w:p w14:paraId="0551783F"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hAnsi="Times New Roman"/>
                <w:bCs/>
                <w:sz w:val="18"/>
                <w:szCs w:val="18"/>
                <w:lang w:eastAsia="en-US"/>
              </w:rPr>
              <w:t>не более 40 га</w:t>
            </w:r>
          </w:p>
        </w:tc>
      </w:tr>
      <w:tr w:rsidR="00FD6AAF" w:rsidRPr="00FD6AAF" w14:paraId="7589D800" w14:textId="77777777" w:rsidTr="00FD6AAF">
        <w:trPr>
          <w:trHeight w:val="468"/>
        </w:trPr>
        <w:tc>
          <w:tcPr>
            <w:tcW w:w="1810" w:type="dxa"/>
            <w:vMerge/>
            <w:shd w:val="clear" w:color="auto" w:fill="auto"/>
          </w:tcPr>
          <w:p w14:paraId="13C86795" w14:textId="77777777" w:rsidR="00323070" w:rsidRPr="00FD6AAF" w:rsidRDefault="00323070" w:rsidP="00323070">
            <w:pPr>
              <w:rPr>
                <w:rFonts w:ascii="Times New Roman" w:eastAsia="Calibri" w:hAnsi="Times New Roman"/>
                <w:sz w:val="18"/>
                <w:szCs w:val="18"/>
                <w:lang w:eastAsia="en-US"/>
              </w:rPr>
            </w:pPr>
          </w:p>
        </w:tc>
        <w:tc>
          <w:tcPr>
            <w:tcW w:w="2976" w:type="dxa"/>
            <w:shd w:val="clear" w:color="auto" w:fill="auto"/>
          </w:tcPr>
          <w:p w14:paraId="0A3A8CFC"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093" w:type="dxa"/>
            <w:shd w:val="clear" w:color="auto" w:fill="auto"/>
          </w:tcPr>
          <w:p w14:paraId="033F4876"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Транспортная доступность</w:t>
            </w:r>
          </w:p>
        </w:tc>
        <w:tc>
          <w:tcPr>
            <w:tcW w:w="2301" w:type="dxa"/>
            <w:shd w:val="clear" w:color="auto" w:fill="auto"/>
          </w:tcPr>
          <w:p w14:paraId="2DCB9117"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hAnsi="Times New Roman"/>
                <w:sz w:val="18"/>
                <w:szCs w:val="18"/>
                <w:lang w:eastAsia="en-US"/>
              </w:rPr>
              <w:t>не нормируется, рекомендуется не более 45 мин</w:t>
            </w:r>
          </w:p>
        </w:tc>
      </w:tr>
      <w:tr w:rsidR="00FD6AAF" w:rsidRPr="00FD6AAF" w14:paraId="43997F6E" w14:textId="77777777" w:rsidTr="00FD6AAF">
        <w:trPr>
          <w:trHeight w:val="993"/>
        </w:trPr>
        <w:tc>
          <w:tcPr>
            <w:tcW w:w="1810" w:type="dxa"/>
            <w:vMerge w:val="restart"/>
            <w:shd w:val="clear" w:color="auto" w:fill="auto"/>
          </w:tcPr>
          <w:p w14:paraId="44307521"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Кладбище урновых захоронения после кремации</w:t>
            </w:r>
          </w:p>
        </w:tc>
        <w:tc>
          <w:tcPr>
            <w:tcW w:w="2976" w:type="dxa"/>
            <w:shd w:val="clear" w:color="auto" w:fill="auto"/>
          </w:tcPr>
          <w:p w14:paraId="120A5A05"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093" w:type="dxa"/>
            <w:shd w:val="clear" w:color="auto" w:fill="auto"/>
          </w:tcPr>
          <w:p w14:paraId="322C1BED"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Уровень обеспеченности, </w:t>
            </w:r>
            <w:r w:rsidRPr="00FD6AAF">
              <w:rPr>
                <w:rFonts w:ascii="Times New Roman" w:hAnsi="Times New Roman"/>
                <w:bCs/>
                <w:sz w:val="18"/>
                <w:szCs w:val="18"/>
                <w:lang w:eastAsia="en-US"/>
              </w:rPr>
              <w:t>га/1000 человек</w:t>
            </w:r>
          </w:p>
        </w:tc>
        <w:tc>
          <w:tcPr>
            <w:tcW w:w="2301" w:type="dxa"/>
            <w:shd w:val="clear" w:color="auto" w:fill="auto"/>
          </w:tcPr>
          <w:p w14:paraId="61383015"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0,02</w:t>
            </w:r>
          </w:p>
        </w:tc>
      </w:tr>
      <w:tr w:rsidR="00FD6AAF" w:rsidRPr="00FD6AAF" w14:paraId="7579A5D2" w14:textId="77777777" w:rsidTr="00FD6AAF">
        <w:trPr>
          <w:trHeight w:val="468"/>
        </w:trPr>
        <w:tc>
          <w:tcPr>
            <w:tcW w:w="1810" w:type="dxa"/>
            <w:vMerge/>
            <w:shd w:val="clear" w:color="auto" w:fill="auto"/>
          </w:tcPr>
          <w:p w14:paraId="72BA64B7" w14:textId="77777777" w:rsidR="00323070" w:rsidRPr="00FD6AAF" w:rsidRDefault="00323070" w:rsidP="00323070">
            <w:pPr>
              <w:rPr>
                <w:rFonts w:ascii="Times New Roman" w:eastAsia="Calibri" w:hAnsi="Times New Roman"/>
                <w:sz w:val="18"/>
                <w:szCs w:val="18"/>
                <w:lang w:eastAsia="en-US"/>
              </w:rPr>
            </w:pPr>
          </w:p>
        </w:tc>
        <w:tc>
          <w:tcPr>
            <w:tcW w:w="2976" w:type="dxa"/>
            <w:shd w:val="clear" w:color="auto" w:fill="auto"/>
          </w:tcPr>
          <w:p w14:paraId="73B6C4CD"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093" w:type="dxa"/>
            <w:shd w:val="clear" w:color="auto" w:fill="auto"/>
          </w:tcPr>
          <w:p w14:paraId="45A8E448"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Транспортная доступность</w:t>
            </w:r>
          </w:p>
        </w:tc>
        <w:tc>
          <w:tcPr>
            <w:tcW w:w="2301" w:type="dxa"/>
            <w:shd w:val="clear" w:color="auto" w:fill="auto"/>
          </w:tcPr>
          <w:p w14:paraId="7B4A8913"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hAnsi="Times New Roman"/>
                <w:sz w:val="18"/>
                <w:szCs w:val="18"/>
                <w:lang w:eastAsia="en-US"/>
              </w:rPr>
              <w:t>не нормируется, рекомендуется не более 45 мин</w:t>
            </w:r>
          </w:p>
        </w:tc>
      </w:tr>
    </w:tbl>
    <w:p w14:paraId="56DB564F" w14:textId="77777777" w:rsidR="00323070" w:rsidRPr="00323070" w:rsidRDefault="00323070" w:rsidP="00323070">
      <w:pPr>
        <w:spacing w:before="480" w:after="240" w:line="240" w:lineRule="auto"/>
        <w:ind w:firstLine="709"/>
        <w:jc w:val="both"/>
        <w:outlineLvl w:val="2"/>
        <w:rPr>
          <w:rFonts w:ascii="Times New Roman" w:eastAsia="Calibri" w:hAnsi="Times New Roman"/>
          <w:b/>
          <w:sz w:val="18"/>
          <w:szCs w:val="18"/>
          <w:lang w:eastAsia="en-US"/>
        </w:rPr>
      </w:pPr>
      <w:bookmarkStart w:id="26" w:name="_Toc483388313"/>
      <w:r w:rsidRPr="00323070">
        <w:rPr>
          <w:rFonts w:ascii="Times New Roman" w:eastAsia="Calibri" w:hAnsi="Times New Roman"/>
          <w:b/>
          <w:sz w:val="18"/>
          <w:szCs w:val="18"/>
          <w:lang w:eastAsia="en-US"/>
        </w:rPr>
        <w:t xml:space="preserve">3.2 </w:t>
      </w:r>
      <w:bookmarkStart w:id="27" w:name="_Hlk120198054"/>
      <w:r w:rsidRPr="00323070">
        <w:rPr>
          <w:rFonts w:ascii="Times New Roman" w:eastAsia="Calibri" w:hAnsi="Times New Roman"/>
          <w:b/>
          <w:sz w:val="18"/>
          <w:szCs w:val="18"/>
          <w:lang w:eastAsia="en-US"/>
        </w:rPr>
        <w:t>Расчетные показатели для объектов местного значения в области обработки, утилизации, обезвреживания и размещения твердых коммунальных отходов</w:t>
      </w:r>
      <w:bookmarkEnd w:id="25"/>
      <w:bookmarkEnd w:id="26"/>
      <w:bookmarkEnd w:id="27"/>
    </w:p>
    <w:p w14:paraId="378AF9A1" w14:textId="77777777" w:rsidR="00323070" w:rsidRPr="00323070" w:rsidRDefault="00323070" w:rsidP="00323070">
      <w:pPr>
        <w:spacing w:line="240"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Расчетное количество накапливающихся твердых коммунальных отходов следует принимать в соответствии с нормативами накопления, утвержденными органами местного </w:t>
      </w:r>
      <w:r w:rsidRPr="00323070">
        <w:rPr>
          <w:rFonts w:ascii="Times New Roman" w:eastAsia="Calibri" w:hAnsi="Times New Roman"/>
          <w:spacing w:val="-2"/>
          <w:sz w:val="18"/>
          <w:szCs w:val="18"/>
          <w:lang w:eastAsia="en-US"/>
        </w:rPr>
        <w:t xml:space="preserve">самоуправления, при отсутствии утвержденных нормативов – допускается принимать по таблице </w:t>
      </w:r>
      <w:r w:rsidRPr="00323070">
        <w:rPr>
          <w:rFonts w:ascii="Times New Roman" w:eastAsia="Calibri" w:hAnsi="Times New Roman"/>
          <w:sz w:val="18"/>
          <w:szCs w:val="18"/>
          <w:lang w:eastAsia="en-US"/>
        </w:rPr>
        <w:t xml:space="preserve">3.2.1. </w:t>
      </w:r>
    </w:p>
    <w:p w14:paraId="699762AA" w14:textId="77777777" w:rsidR="00323070" w:rsidRPr="00323070" w:rsidRDefault="00323070" w:rsidP="00323070">
      <w:pPr>
        <w:spacing w:before="240" w:after="120" w:line="240" w:lineRule="auto"/>
        <w:jc w:val="right"/>
        <w:rPr>
          <w:rFonts w:ascii="Times New Roman" w:eastAsia="Calibri" w:hAnsi="Times New Roman"/>
          <w:sz w:val="18"/>
          <w:szCs w:val="18"/>
          <w:lang w:eastAsia="en-US"/>
        </w:rPr>
      </w:pPr>
      <w:r w:rsidRPr="00323070">
        <w:rPr>
          <w:rFonts w:ascii="Times New Roman" w:eastAsia="Calibri" w:hAnsi="Times New Roman"/>
          <w:sz w:val="18"/>
          <w:szCs w:val="18"/>
          <w:lang w:eastAsia="en-US"/>
        </w:rPr>
        <w:t>Таблица 3.2.1</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145"/>
        <w:gridCol w:w="1635"/>
        <w:gridCol w:w="1635"/>
      </w:tblGrid>
      <w:tr w:rsidR="00323070" w:rsidRPr="00323070" w14:paraId="39F715F9" w14:textId="77777777" w:rsidTr="00323070">
        <w:trPr>
          <w:trHeight w:val="272"/>
          <w:jc w:val="center"/>
        </w:trPr>
        <w:tc>
          <w:tcPr>
            <w:tcW w:w="6145" w:type="dxa"/>
            <w:vMerge w:val="restart"/>
          </w:tcPr>
          <w:p w14:paraId="6FB0F10A" w14:textId="77777777" w:rsidR="00323070" w:rsidRPr="00323070" w:rsidRDefault="00323070" w:rsidP="00323070">
            <w:pPr>
              <w:widowControl w:val="0"/>
              <w:spacing w:line="240" w:lineRule="auto"/>
              <w:jc w:val="center"/>
              <w:rPr>
                <w:rFonts w:ascii="Times New Roman" w:hAnsi="Times New Roman"/>
                <w:b/>
                <w:bCs/>
                <w:sz w:val="18"/>
                <w:szCs w:val="18"/>
                <w:lang w:eastAsia="en-US"/>
              </w:rPr>
            </w:pPr>
            <w:r w:rsidRPr="00323070">
              <w:rPr>
                <w:rFonts w:ascii="Times New Roman" w:hAnsi="Times New Roman"/>
                <w:b/>
                <w:bCs/>
                <w:sz w:val="18"/>
                <w:szCs w:val="18"/>
                <w:lang w:eastAsia="en-US"/>
              </w:rPr>
              <w:t>Коммунальные отходы</w:t>
            </w:r>
          </w:p>
        </w:tc>
        <w:tc>
          <w:tcPr>
            <w:tcW w:w="3270" w:type="dxa"/>
            <w:gridSpan w:val="2"/>
          </w:tcPr>
          <w:p w14:paraId="721C124D" w14:textId="77777777" w:rsidR="00323070" w:rsidRPr="00323070" w:rsidRDefault="00323070" w:rsidP="00323070">
            <w:pPr>
              <w:widowControl w:val="0"/>
              <w:spacing w:line="240" w:lineRule="auto"/>
              <w:jc w:val="center"/>
              <w:rPr>
                <w:rFonts w:ascii="Times New Roman" w:hAnsi="Times New Roman"/>
                <w:b/>
                <w:bCs/>
                <w:sz w:val="18"/>
                <w:szCs w:val="18"/>
                <w:lang w:eastAsia="en-US"/>
              </w:rPr>
            </w:pPr>
            <w:r w:rsidRPr="00323070">
              <w:rPr>
                <w:rFonts w:ascii="Times New Roman" w:hAnsi="Times New Roman"/>
                <w:b/>
                <w:bCs/>
                <w:sz w:val="18"/>
                <w:szCs w:val="18"/>
                <w:lang w:eastAsia="en-US"/>
              </w:rPr>
              <w:t>Расчетное количество отходов на 1 человека в год *</w:t>
            </w:r>
          </w:p>
        </w:tc>
      </w:tr>
      <w:tr w:rsidR="00323070" w:rsidRPr="00323070" w14:paraId="52AA637E" w14:textId="77777777" w:rsidTr="00323070">
        <w:trPr>
          <w:trHeight w:val="226"/>
          <w:jc w:val="center"/>
        </w:trPr>
        <w:tc>
          <w:tcPr>
            <w:tcW w:w="6145" w:type="dxa"/>
            <w:vMerge/>
          </w:tcPr>
          <w:p w14:paraId="5712D0FD" w14:textId="77777777" w:rsidR="00323070" w:rsidRPr="00323070" w:rsidRDefault="00323070" w:rsidP="00323070">
            <w:pPr>
              <w:widowControl w:val="0"/>
              <w:spacing w:line="240" w:lineRule="auto"/>
              <w:jc w:val="center"/>
              <w:rPr>
                <w:rFonts w:ascii="Times New Roman" w:hAnsi="Times New Roman"/>
                <w:sz w:val="18"/>
                <w:szCs w:val="18"/>
                <w:lang w:eastAsia="en-US"/>
              </w:rPr>
            </w:pPr>
          </w:p>
        </w:tc>
        <w:tc>
          <w:tcPr>
            <w:tcW w:w="1635" w:type="dxa"/>
            <w:shd w:val="clear" w:color="auto" w:fill="auto"/>
          </w:tcPr>
          <w:p w14:paraId="07E86A75" w14:textId="77777777" w:rsidR="00323070" w:rsidRPr="00323070" w:rsidRDefault="00323070" w:rsidP="00323070">
            <w:pPr>
              <w:widowControl w:val="0"/>
              <w:spacing w:line="240" w:lineRule="auto"/>
              <w:jc w:val="center"/>
              <w:rPr>
                <w:rFonts w:ascii="Times New Roman" w:hAnsi="Times New Roman"/>
                <w:b/>
                <w:sz w:val="18"/>
                <w:szCs w:val="18"/>
                <w:lang w:eastAsia="en-US"/>
              </w:rPr>
            </w:pPr>
            <w:r w:rsidRPr="00323070">
              <w:rPr>
                <w:rFonts w:ascii="Times New Roman" w:hAnsi="Times New Roman"/>
                <w:b/>
                <w:sz w:val="18"/>
                <w:szCs w:val="18"/>
                <w:lang w:eastAsia="en-US"/>
              </w:rPr>
              <w:t>кг</w:t>
            </w:r>
          </w:p>
        </w:tc>
        <w:tc>
          <w:tcPr>
            <w:tcW w:w="1635" w:type="dxa"/>
            <w:shd w:val="clear" w:color="auto" w:fill="auto"/>
          </w:tcPr>
          <w:p w14:paraId="7A48B73C" w14:textId="77777777" w:rsidR="00323070" w:rsidRPr="00323070" w:rsidRDefault="00323070" w:rsidP="00323070">
            <w:pPr>
              <w:widowControl w:val="0"/>
              <w:spacing w:line="240" w:lineRule="auto"/>
              <w:jc w:val="center"/>
              <w:rPr>
                <w:rFonts w:ascii="Times New Roman" w:hAnsi="Times New Roman"/>
                <w:b/>
                <w:sz w:val="18"/>
                <w:szCs w:val="18"/>
                <w:lang w:eastAsia="en-US"/>
              </w:rPr>
            </w:pPr>
            <w:r w:rsidRPr="00323070">
              <w:rPr>
                <w:rFonts w:ascii="Times New Roman" w:hAnsi="Times New Roman"/>
                <w:b/>
                <w:sz w:val="18"/>
                <w:szCs w:val="18"/>
                <w:lang w:eastAsia="en-US"/>
              </w:rPr>
              <w:t>л</w:t>
            </w:r>
          </w:p>
        </w:tc>
      </w:tr>
      <w:tr w:rsidR="00323070" w:rsidRPr="00323070" w14:paraId="65E46489" w14:textId="77777777" w:rsidTr="00323070">
        <w:trPr>
          <w:trHeight w:val="418"/>
          <w:jc w:val="center"/>
        </w:trPr>
        <w:tc>
          <w:tcPr>
            <w:tcW w:w="6145" w:type="dxa"/>
            <w:tcBorders>
              <w:bottom w:val="nil"/>
            </w:tcBorders>
          </w:tcPr>
          <w:p w14:paraId="6DB7CBC9" w14:textId="77777777" w:rsidR="00323070" w:rsidRPr="00323070" w:rsidRDefault="00323070" w:rsidP="00323070">
            <w:pPr>
              <w:widowControl w:val="0"/>
              <w:spacing w:line="240" w:lineRule="auto"/>
              <w:ind w:left="57"/>
              <w:rPr>
                <w:rFonts w:ascii="Times New Roman" w:hAnsi="Times New Roman"/>
                <w:sz w:val="18"/>
                <w:szCs w:val="18"/>
                <w:lang w:eastAsia="en-US"/>
              </w:rPr>
            </w:pPr>
            <w:r w:rsidRPr="00323070">
              <w:rPr>
                <w:rFonts w:ascii="Times New Roman" w:hAnsi="Times New Roman"/>
                <w:sz w:val="18"/>
                <w:szCs w:val="18"/>
                <w:lang w:eastAsia="en-US"/>
              </w:rPr>
              <w:t xml:space="preserve">Твердые: </w:t>
            </w:r>
          </w:p>
        </w:tc>
        <w:tc>
          <w:tcPr>
            <w:tcW w:w="1635" w:type="dxa"/>
            <w:tcBorders>
              <w:bottom w:val="nil"/>
            </w:tcBorders>
            <w:shd w:val="clear" w:color="auto" w:fill="auto"/>
          </w:tcPr>
          <w:p w14:paraId="3F11D741" w14:textId="77777777" w:rsidR="00323070" w:rsidRPr="00323070" w:rsidRDefault="00323070" w:rsidP="00323070">
            <w:pPr>
              <w:widowControl w:val="0"/>
              <w:spacing w:line="240" w:lineRule="auto"/>
              <w:jc w:val="center"/>
              <w:rPr>
                <w:rFonts w:ascii="Times New Roman" w:hAnsi="Times New Roman"/>
                <w:sz w:val="18"/>
                <w:szCs w:val="18"/>
                <w:lang w:eastAsia="en-US"/>
              </w:rPr>
            </w:pPr>
          </w:p>
        </w:tc>
        <w:tc>
          <w:tcPr>
            <w:tcW w:w="1635" w:type="dxa"/>
            <w:tcBorders>
              <w:bottom w:val="nil"/>
            </w:tcBorders>
            <w:shd w:val="clear" w:color="auto" w:fill="auto"/>
          </w:tcPr>
          <w:p w14:paraId="2A7BAE8F" w14:textId="77777777" w:rsidR="00323070" w:rsidRPr="00323070" w:rsidRDefault="00323070" w:rsidP="00323070">
            <w:pPr>
              <w:widowControl w:val="0"/>
              <w:spacing w:line="240" w:lineRule="auto"/>
              <w:jc w:val="center"/>
              <w:rPr>
                <w:rFonts w:ascii="Times New Roman" w:hAnsi="Times New Roman"/>
                <w:sz w:val="18"/>
                <w:szCs w:val="18"/>
                <w:lang w:eastAsia="en-US"/>
              </w:rPr>
            </w:pPr>
          </w:p>
        </w:tc>
      </w:tr>
      <w:tr w:rsidR="00323070" w:rsidRPr="00323070" w14:paraId="12FFC343" w14:textId="77777777" w:rsidTr="00323070">
        <w:trPr>
          <w:trHeight w:val="658"/>
          <w:jc w:val="center"/>
        </w:trPr>
        <w:tc>
          <w:tcPr>
            <w:tcW w:w="6145" w:type="dxa"/>
            <w:tcBorders>
              <w:top w:val="nil"/>
              <w:bottom w:val="nil"/>
            </w:tcBorders>
          </w:tcPr>
          <w:p w14:paraId="05F1CBA4" w14:textId="77777777" w:rsidR="00323070" w:rsidRPr="00323070" w:rsidRDefault="00323070" w:rsidP="00323070">
            <w:pPr>
              <w:widowControl w:val="0"/>
              <w:suppressAutoHyphens/>
              <w:spacing w:line="240" w:lineRule="auto"/>
              <w:ind w:left="170"/>
              <w:rPr>
                <w:rFonts w:ascii="Times New Roman" w:hAnsi="Times New Roman"/>
                <w:sz w:val="18"/>
                <w:szCs w:val="18"/>
                <w:lang w:eastAsia="en-US"/>
              </w:rPr>
            </w:pPr>
            <w:r w:rsidRPr="00323070">
              <w:rPr>
                <w:rFonts w:ascii="Times New Roman" w:hAnsi="Times New Roman"/>
                <w:sz w:val="18"/>
                <w:szCs w:val="18"/>
                <w:lang w:eastAsia="en-US"/>
              </w:rPr>
              <w:t>от жилых зданий, оборудованных водопроводом, канализацией, центральным отоплением и газом</w:t>
            </w:r>
          </w:p>
        </w:tc>
        <w:tc>
          <w:tcPr>
            <w:tcW w:w="1635" w:type="dxa"/>
            <w:tcBorders>
              <w:top w:val="nil"/>
              <w:bottom w:val="nil"/>
            </w:tcBorders>
            <w:shd w:val="clear" w:color="auto" w:fill="auto"/>
          </w:tcPr>
          <w:p w14:paraId="281E0D53" w14:textId="77777777" w:rsidR="00323070" w:rsidRPr="00323070" w:rsidRDefault="00323070" w:rsidP="00323070">
            <w:pPr>
              <w:widowControl w:val="0"/>
              <w:spacing w:line="240" w:lineRule="auto"/>
              <w:jc w:val="center"/>
              <w:rPr>
                <w:rFonts w:ascii="Times New Roman" w:hAnsi="Times New Roman"/>
                <w:sz w:val="18"/>
                <w:szCs w:val="18"/>
                <w:lang w:eastAsia="en-US"/>
              </w:rPr>
            </w:pPr>
            <w:r w:rsidRPr="00323070">
              <w:rPr>
                <w:rFonts w:ascii="Times New Roman" w:hAnsi="Times New Roman"/>
                <w:sz w:val="18"/>
                <w:szCs w:val="18"/>
                <w:lang w:eastAsia="en-US"/>
              </w:rPr>
              <w:t>220</w:t>
            </w:r>
          </w:p>
        </w:tc>
        <w:tc>
          <w:tcPr>
            <w:tcW w:w="1635" w:type="dxa"/>
            <w:tcBorders>
              <w:top w:val="nil"/>
              <w:bottom w:val="nil"/>
            </w:tcBorders>
            <w:shd w:val="clear" w:color="auto" w:fill="auto"/>
          </w:tcPr>
          <w:p w14:paraId="23F1EC37" w14:textId="77777777" w:rsidR="00323070" w:rsidRPr="00323070" w:rsidRDefault="00323070" w:rsidP="00323070">
            <w:pPr>
              <w:widowControl w:val="0"/>
              <w:spacing w:line="240" w:lineRule="auto"/>
              <w:jc w:val="center"/>
              <w:rPr>
                <w:rFonts w:ascii="Times New Roman" w:hAnsi="Times New Roman"/>
                <w:sz w:val="18"/>
                <w:szCs w:val="18"/>
                <w:lang w:eastAsia="en-US"/>
              </w:rPr>
            </w:pPr>
            <w:r w:rsidRPr="00323070">
              <w:rPr>
                <w:rFonts w:ascii="Times New Roman" w:hAnsi="Times New Roman"/>
                <w:sz w:val="18"/>
                <w:szCs w:val="18"/>
                <w:lang w:eastAsia="en-US"/>
              </w:rPr>
              <w:t>950</w:t>
            </w:r>
          </w:p>
        </w:tc>
      </w:tr>
      <w:tr w:rsidR="00323070" w:rsidRPr="00323070" w14:paraId="6BCFCE98" w14:textId="77777777" w:rsidTr="00323070">
        <w:trPr>
          <w:trHeight w:val="433"/>
          <w:jc w:val="center"/>
        </w:trPr>
        <w:tc>
          <w:tcPr>
            <w:tcW w:w="6145" w:type="dxa"/>
            <w:tcBorders>
              <w:top w:val="nil"/>
            </w:tcBorders>
          </w:tcPr>
          <w:p w14:paraId="78F2AD8A" w14:textId="77777777" w:rsidR="00323070" w:rsidRPr="00323070" w:rsidRDefault="00323070" w:rsidP="00323070">
            <w:pPr>
              <w:widowControl w:val="0"/>
              <w:spacing w:line="240" w:lineRule="auto"/>
              <w:ind w:left="170"/>
              <w:rPr>
                <w:rFonts w:ascii="Times New Roman" w:hAnsi="Times New Roman"/>
                <w:sz w:val="18"/>
                <w:szCs w:val="18"/>
                <w:lang w:eastAsia="en-US"/>
              </w:rPr>
            </w:pPr>
            <w:r w:rsidRPr="00323070">
              <w:rPr>
                <w:rFonts w:ascii="Times New Roman" w:hAnsi="Times New Roman"/>
                <w:sz w:val="18"/>
                <w:szCs w:val="18"/>
                <w:lang w:eastAsia="en-US"/>
              </w:rPr>
              <w:t>от прочих зданий</w:t>
            </w:r>
          </w:p>
        </w:tc>
        <w:tc>
          <w:tcPr>
            <w:tcW w:w="1635" w:type="dxa"/>
            <w:tcBorders>
              <w:top w:val="nil"/>
            </w:tcBorders>
            <w:shd w:val="clear" w:color="auto" w:fill="auto"/>
          </w:tcPr>
          <w:p w14:paraId="10F87CEC" w14:textId="77777777" w:rsidR="00323070" w:rsidRPr="00323070" w:rsidRDefault="00323070" w:rsidP="00323070">
            <w:pPr>
              <w:widowControl w:val="0"/>
              <w:spacing w:line="240" w:lineRule="auto"/>
              <w:jc w:val="center"/>
              <w:rPr>
                <w:rFonts w:ascii="Times New Roman" w:hAnsi="Times New Roman"/>
                <w:sz w:val="18"/>
                <w:szCs w:val="18"/>
                <w:lang w:eastAsia="en-US"/>
              </w:rPr>
            </w:pPr>
            <w:r w:rsidRPr="00323070">
              <w:rPr>
                <w:rFonts w:ascii="Times New Roman" w:hAnsi="Times New Roman"/>
                <w:sz w:val="18"/>
                <w:szCs w:val="18"/>
                <w:lang w:eastAsia="en-US"/>
              </w:rPr>
              <w:t>375</w:t>
            </w:r>
          </w:p>
        </w:tc>
        <w:tc>
          <w:tcPr>
            <w:tcW w:w="1635" w:type="dxa"/>
            <w:tcBorders>
              <w:top w:val="nil"/>
            </w:tcBorders>
            <w:shd w:val="clear" w:color="auto" w:fill="auto"/>
          </w:tcPr>
          <w:p w14:paraId="27DD31E4" w14:textId="77777777" w:rsidR="00323070" w:rsidRPr="00323070" w:rsidRDefault="00323070" w:rsidP="00323070">
            <w:pPr>
              <w:widowControl w:val="0"/>
              <w:spacing w:line="240" w:lineRule="auto"/>
              <w:jc w:val="center"/>
              <w:rPr>
                <w:rFonts w:ascii="Times New Roman" w:hAnsi="Times New Roman"/>
                <w:sz w:val="18"/>
                <w:szCs w:val="18"/>
                <w:lang w:eastAsia="en-US"/>
              </w:rPr>
            </w:pPr>
            <w:r w:rsidRPr="00323070">
              <w:rPr>
                <w:rFonts w:ascii="Times New Roman" w:hAnsi="Times New Roman"/>
                <w:sz w:val="18"/>
                <w:szCs w:val="18"/>
                <w:lang w:eastAsia="en-US"/>
              </w:rPr>
              <w:t>1 300</w:t>
            </w:r>
          </w:p>
        </w:tc>
      </w:tr>
      <w:tr w:rsidR="00323070" w:rsidRPr="00323070" w14:paraId="33BE3411" w14:textId="77777777" w:rsidTr="00323070">
        <w:trPr>
          <w:trHeight w:val="260"/>
          <w:jc w:val="center"/>
        </w:trPr>
        <w:tc>
          <w:tcPr>
            <w:tcW w:w="6145" w:type="dxa"/>
          </w:tcPr>
          <w:p w14:paraId="1E358419" w14:textId="77777777" w:rsidR="00323070" w:rsidRPr="00323070" w:rsidRDefault="00323070" w:rsidP="00323070">
            <w:pPr>
              <w:widowControl w:val="0"/>
              <w:spacing w:line="240" w:lineRule="auto"/>
              <w:ind w:left="57"/>
              <w:rPr>
                <w:rFonts w:ascii="Times New Roman" w:hAnsi="Times New Roman"/>
                <w:sz w:val="18"/>
                <w:szCs w:val="18"/>
                <w:lang w:eastAsia="en-US"/>
              </w:rPr>
            </w:pPr>
            <w:r w:rsidRPr="00323070">
              <w:rPr>
                <w:rFonts w:ascii="Times New Roman" w:hAnsi="Times New Roman"/>
                <w:sz w:val="18"/>
                <w:szCs w:val="18"/>
                <w:lang w:eastAsia="en-US"/>
              </w:rPr>
              <w:t>Жидкие из выгребов (при отсутствии канализации)</w:t>
            </w:r>
          </w:p>
        </w:tc>
        <w:tc>
          <w:tcPr>
            <w:tcW w:w="1635" w:type="dxa"/>
            <w:shd w:val="clear" w:color="auto" w:fill="auto"/>
          </w:tcPr>
          <w:p w14:paraId="061975B2" w14:textId="77777777" w:rsidR="00323070" w:rsidRPr="00323070" w:rsidRDefault="00323070" w:rsidP="00323070">
            <w:pPr>
              <w:widowControl w:val="0"/>
              <w:spacing w:line="240" w:lineRule="auto"/>
              <w:jc w:val="center"/>
              <w:rPr>
                <w:rFonts w:ascii="Times New Roman" w:hAnsi="Times New Roman"/>
                <w:sz w:val="18"/>
                <w:szCs w:val="18"/>
                <w:lang w:eastAsia="en-US"/>
              </w:rPr>
            </w:pPr>
            <w:r w:rsidRPr="00323070">
              <w:rPr>
                <w:rFonts w:ascii="Times New Roman" w:hAnsi="Times New Roman"/>
                <w:sz w:val="18"/>
                <w:szCs w:val="18"/>
                <w:lang w:eastAsia="en-US"/>
              </w:rPr>
              <w:t>-</w:t>
            </w:r>
          </w:p>
        </w:tc>
        <w:tc>
          <w:tcPr>
            <w:tcW w:w="1635" w:type="dxa"/>
            <w:shd w:val="clear" w:color="auto" w:fill="auto"/>
          </w:tcPr>
          <w:p w14:paraId="19C4F380" w14:textId="77777777" w:rsidR="00323070" w:rsidRPr="00323070" w:rsidRDefault="00323070" w:rsidP="00323070">
            <w:pPr>
              <w:widowControl w:val="0"/>
              <w:spacing w:line="240" w:lineRule="auto"/>
              <w:jc w:val="center"/>
              <w:rPr>
                <w:rFonts w:ascii="Times New Roman" w:hAnsi="Times New Roman"/>
                <w:sz w:val="18"/>
                <w:szCs w:val="18"/>
                <w:lang w:eastAsia="en-US"/>
              </w:rPr>
            </w:pPr>
            <w:r w:rsidRPr="00323070">
              <w:rPr>
                <w:rFonts w:ascii="Times New Roman" w:hAnsi="Times New Roman"/>
                <w:sz w:val="18"/>
                <w:szCs w:val="18"/>
                <w:lang w:eastAsia="en-US"/>
              </w:rPr>
              <w:t>2 740</w:t>
            </w:r>
          </w:p>
        </w:tc>
      </w:tr>
      <w:tr w:rsidR="00323070" w:rsidRPr="00323070" w14:paraId="424CDB69" w14:textId="77777777" w:rsidTr="00323070">
        <w:trPr>
          <w:trHeight w:val="260"/>
          <w:jc w:val="center"/>
        </w:trPr>
        <w:tc>
          <w:tcPr>
            <w:tcW w:w="6145" w:type="dxa"/>
          </w:tcPr>
          <w:p w14:paraId="22E03D5B" w14:textId="77777777" w:rsidR="00323070" w:rsidRPr="00323070" w:rsidRDefault="00323070" w:rsidP="00323070">
            <w:pPr>
              <w:widowControl w:val="0"/>
              <w:spacing w:line="240" w:lineRule="auto"/>
              <w:ind w:left="57" w:right="-57"/>
              <w:rPr>
                <w:rFonts w:ascii="Times New Roman" w:hAnsi="Times New Roman"/>
                <w:spacing w:val="-2"/>
                <w:sz w:val="18"/>
                <w:szCs w:val="18"/>
                <w:lang w:eastAsia="en-US"/>
              </w:rPr>
            </w:pPr>
            <w:r w:rsidRPr="00323070">
              <w:rPr>
                <w:rFonts w:ascii="Times New Roman" w:hAnsi="Times New Roman"/>
                <w:spacing w:val="-2"/>
                <w:sz w:val="18"/>
                <w:szCs w:val="18"/>
                <w:lang w:eastAsia="en-US"/>
              </w:rPr>
              <w:t>Смет с 1 м</w:t>
            </w:r>
            <w:r w:rsidRPr="00323070">
              <w:rPr>
                <w:rFonts w:ascii="Times New Roman" w:hAnsi="Times New Roman"/>
                <w:spacing w:val="-2"/>
                <w:sz w:val="18"/>
                <w:szCs w:val="18"/>
                <w:vertAlign w:val="superscript"/>
                <w:lang w:eastAsia="en-US"/>
              </w:rPr>
              <w:t>2</w:t>
            </w:r>
            <w:r w:rsidRPr="00323070">
              <w:rPr>
                <w:rFonts w:ascii="Times New Roman" w:hAnsi="Times New Roman"/>
                <w:spacing w:val="-2"/>
                <w:sz w:val="18"/>
                <w:szCs w:val="18"/>
                <w:lang w:eastAsia="en-US"/>
              </w:rPr>
              <w:t xml:space="preserve"> твердых покрытий улиц, площадей и парков</w:t>
            </w:r>
          </w:p>
        </w:tc>
        <w:tc>
          <w:tcPr>
            <w:tcW w:w="1635" w:type="dxa"/>
            <w:shd w:val="clear" w:color="auto" w:fill="auto"/>
          </w:tcPr>
          <w:p w14:paraId="0F9E82FC" w14:textId="77777777" w:rsidR="00323070" w:rsidRPr="00323070" w:rsidRDefault="00323070" w:rsidP="00323070">
            <w:pPr>
              <w:widowControl w:val="0"/>
              <w:spacing w:line="240" w:lineRule="auto"/>
              <w:jc w:val="center"/>
              <w:rPr>
                <w:rFonts w:ascii="Times New Roman" w:hAnsi="Times New Roman"/>
                <w:sz w:val="18"/>
                <w:szCs w:val="18"/>
                <w:lang w:eastAsia="en-US"/>
              </w:rPr>
            </w:pPr>
            <w:r w:rsidRPr="00323070">
              <w:rPr>
                <w:rFonts w:ascii="Times New Roman" w:hAnsi="Times New Roman"/>
                <w:sz w:val="18"/>
                <w:szCs w:val="18"/>
                <w:lang w:eastAsia="en-US"/>
              </w:rPr>
              <w:t>10</w:t>
            </w:r>
          </w:p>
        </w:tc>
        <w:tc>
          <w:tcPr>
            <w:tcW w:w="1635" w:type="dxa"/>
            <w:shd w:val="clear" w:color="auto" w:fill="auto"/>
          </w:tcPr>
          <w:p w14:paraId="4F13B67E" w14:textId="77777777" w:rsidR="00323070" w:rsidRPr="00323070" w:rsidRDefault="00323070" w:rsidP="00323070">
            <w:pPr>
              <w:widowControl w:val="0"/>
              <w:spacing w:line="240" w:lineRule="auto"/>
              <w:jc w:val="center"/>
              <w:rPr>
                <w:rFonts w:ascii="Times New Roman" w:hAnsi="Times New Roman"/>
                <w:sz w:val="18"/>
                <w:szCs w:val="18"/>
                <w:lang w:eastAsia="en-US"/>
              </w:rPr>
            </w:pPr>
            <w:r w:rsidRPr="00323070">
              <w:rPr>
                <w:rFonts w:ascii="Times New Roman" w:hAnsi="Times New Roman"/>
                <w:sz w:val="18"/>
                <w:szCs w:val="18"/>
                <w:lang w:eastAsia="en-US"/>
              </w:rPr>
              <w:t>16</w:t>
            </w:r>
          </w:p>
        </w:tc>
      </w:tr>
      <w:tr w:rsidR="00323070" w:rsidRPr="00323070" w14:paraId="64913F84" w14:textId="77777777" w:rsidTr="00323070">
        <w:trPr>
          <w:trHeight w:val="260"/>
          <w:jc w:val="center"/>
        </w:trPr>
        <w:tc>
          <w:tcPr>
            <w:tcW w:w="9415" w:type="dxa"/>
            <w:gridSpan w:val="3"/>
          </w:tcPr>
          <w:p w14:paraId="198A2A9B" w14:textId="77777777" w:rsidR="00323070" w:rsidRPr="00323070" w:rsidRDefault="00323070" w:rsidP="00323070">
            <w:pPr>
              <w:spacing w:before="120" w:after="0" w:line="240" w:lineRule="auto"/>
              <w:jc w:val="both"/>
              <w:rPr>
                <w:rFonts w:ascii="Times New Roman" w:eastAsia="Calibri" w:hAnsi="Times New Roman"/>
                <w:bCs/>
                <w:iCs/>
                <w:sz w:val="18"/>
                <w:szCs w:val="18"/>
                <w:lang w:eastAsia="en-US"/>
              </w:rPr>
            </w:pPr>
            <w:r w:rsidRPr="00323070">
              <w:rPr>
                <w:rFonts w:ascii="Times New Roman" w:eastAsia="Calibri" w:hAnsi="Times New Roman"/>
                <w:sz w:val="18"/>
                <w:szCs w:val="18"/>
                <w:lang w:eastAsia="en-US"/>
              </w:rPr>
              <w:t>*</w:t>
            </w:r>
            <w:r w:rsidRPr="00323070">
              <w:rPr>
                <w:rFonts w:ascii="Times New Roman" w:eastAsia="Calibri" w:hAnsi="Times New Roman"/>
                <w:bCs/>
                <w:iCs/>
                <w:sz w:val="18"/>
                <w:szCs w:val="18"/>
                <w:lang w:eastAsia="en-US"/>
              </w:rPr>
              <w:t>Значение расчетного показателя принято в соответствии с СП 42.13330.2016.</w:t>
            </w:r>
          </w:p>
        </w:tc>
      </w:tr>
    </w:tbl>
    <w:p w14:paraId="333EA889"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p>
    <w:p w14:paraId="05D453BC"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 xml:space="preserve">Расчетные показатели градостроительного проектирования объектов </w:t>
      </w:r>
      <w:r w:rsidRPr="00323070">
        <w:rPr>
          <w:rFonts w:ascii="Times New Roman" w:eastAsia="Calibri" w:hAnsi="Times New Roman" w:cs="Arial"/>
          <w:bCs/>
          <w:iCs/>
          <w:sz w:val="18"/>
          <w:szCs w:val="18"/>
          <w:lang w:eastAsia="en-US"/>
        </w:rPr>
        <w:t>обработки, утилизации, обезвреживания, захоронения</w:t>
      </w:r>
      <w:r w:rsidRPr="00323070">
        <w:rPr>
          <w:rFonts w:ascii="Times New Roman" w:eastAsia="Calibri" w:hAnsi="Times New Roman"/>
          <w:bCs/>
          <w:iCs/>
          <w:sz w:val="18"/>
          <w:szCs w:val="18"/>
          <w:lang w:eastAsia="en-US"/>
        </w:rPr>
        <w:t xml:space="preserve"> твердых коммунальных отходов приведены в таблице 3.2.2.</w:t>
      </w:r>
    </w:p>
    <w:p w14:paraId="3D9CFD1B" w14:textId="77777777" w:rsidR="00323070" w:rsidRPr="00323070" w:rsidRDefault="00323070" w:rsidP="00323070">
      <w:pPr>
        <w:spacing w:before="240" w:after="120" w:line="240" w:lineRule="auto"/>
        <w:jc w:val="right"/>
        <w:rPr>
          <w:rFonts w:ascii="Times New Roman" w:eastAsia="Calibri" w:hAnsi="Times New Roman"/>
          <w:sz w:val="18"/>
          <w:szCs w:val="18"/>
          <w:lang w:eastAsia="en-US"/>
        </w:rPr>
      </w:pPr>
      <w:r w:rsidRPr="00323070">
        <w:rPr>
          <w:rFonts w:ascii="Times New Roman" w:eastAsia="Calibri" w:hAnsi="Times New Roman"/>
          <w:sz w:val="18"/>
          <w:szCs w:val="18"/>
          <w:lang w:eastAsia="en-US"/>
        </w:rPr>
        <w:t>Таблица 3.2.2</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6"/>
        <w:gridCol w:w="1959"/>
        <w:gridCol w:w="1644"/>
        <w:gridCol w:w="1843"/>
        <w:gridCol w:w="1792"/>
      </w:tblGrid>
      <w:tr w:rsidR="00323070" w:rsidRPr="00323070" w14:paraId="1DC3CB54" w14:textId="77777777" w:rsidTr="00323070">
        <w:trPr>
          <w:cantSplit/>
          <w:trHeight w:val="206"/>
          <w:tblHeader/>
          <w:jc w:val="center"/>
        </w:trPr>
        <w:tc>
          <w:tcPr>
            <w:tcW w:w="2346" w:type="dxa"/>
            <w:shd w:val="clear" w:color="auto" w:fill="auto"/>
          </w:tcPr>
          <w:p w14:paraId="4AA6DC49" w14:textId="77777777" w:rsidR="00323070" w:rsidRPr="00323070" w:rsidRDefault="00323070" w:rsidP="00323070">
            <w:pPr>
              <w:autoSpaceDE w:val="0"/>
              <w:autoSpaceDN w:val="0"/>
              <w:adjustRightInd w:val="0"/>
              <w:spacing w:after="0" w:line="240" w:lineRule="auto"/>
              <w:ind w:right="-1"/>
              <w:jc w:val="center"/>
              <w:rPr>
                <w:rFonts w:ascii="Times New Roman" w:hAnsi="Times New Roman"/>
                <w:sz w:val="18"/>
                <w:szCs w:val="18"/>
              </w:rPr>
            </w:pPr>
            <w:bookmarkStart w:id="28" w:name="_Hlk120198075"/>
            <w:r w:rsidRPr="00323070">
              <w:rPr>
                <w:rFonts w:ascii="Times New Roman" w:hAnsi="Times New Roman"/>
                <w:b/>
                <w:bCs/>
                <w:sz w:val="18"/>
                <w:szCs w:val="18"/>
              </w:rPr>
              <w:t>Наименование вида объекта</w:t>
            </w:r>
          </w:p>
        </w:tc>
        <w:tc>
          <w:tcPr>
            <w:tcW w:w="1959" w:type="dxa"/>
            <w:shd w:val="clear" w:color="auto" w:fill="auto"/>
          </w:tcPr>
          <w:p w14:paraId="7E5DB070" w14:textId="77777777" w:rsidR="00323070" w:rsidRPr="00323070" w:rsidRDefault="00323070" w:rsidP="00323070">
            <w:pPr>
              <w:autoSpaceDE w:val="0"/>
              <w:autoSpaceDN w:val="0"/>
              <w:adjustRightInd w:val="0"/>
              <w:spacing w:after="0" w:line="240" w:lineRule="auto"/>
              <w:ind w:right="-1"/>
              <w:jc w:val="center"/>
              <w:rPr>
                <w:rFonts w:ascii="Times New Roman" w:hAnsi="Times New Roman"/>
                <w:sz w:val="18"/>
                <w:szCs w:val="18"/>
              </w:rPr>
            </w:pPr>
            <w:r w:rsidRPr="00323070">
              <w:rPr>
                <w:rFonts w:ascii="Times New Roman" w:eastAsia="Calibri" w:hAnsi="Times New Roman"/>
                <w:b/>
                <w:sz w:val="18"/>
                <w:szCs w:val="18"/>
              </w:rPr>
              <w:t>Тип расчетного показателя</w:t>
            </w:r>
          </w:p>
        </w:tc>
        <w:tc>
          <w:tcPr>
            <w:tcW w:w="1644" w:type="dxa"/>
            <w:shd w:val="clear" w:color="auto" w:fill="auto"/>
          </w:tcPr>
          <w:p w14:paraId="6B46A34F" w14:textId="77777777" w:rsidR="00323070" w:rsidRPr="00323070" w:rsidRDefault="00323070" w:rsidP="00323070">
            <w:pPr>
              <w:autoSpaceDE w:val="0"/>
              <w:autoSpaceDN w:val="0"/>
              <w:adjustRightInd w:val="0"/>
              <w:spacing w:after="0" w:line="240" w:lineRule="auto"/>
              <w:ind w:right="-1"/>
              <w:jc w:val="center"/>
              <w:rPr>
                <w:rFonts w:ascii="Times New Roman" w:hAnsi="Times New Roman"/>
                <w:sz w:val="18"/>
                <w:szCs w:val="18"/>
              </w:rPr>
            </w:pPr>
            <w:r w:rsidRPr="00323070">
              <w:rPr>
                <w:rFonts w:ascii="Times New Roman" w:hAnsi="Times New Roman"/>
                <w:b/>
                <w:bCs/>
                <w:sz w:val="18"/>
                <w:szCs w:val="18"/>
              </w:rPr>
              <w:t>Наименование расчетного показателя, единица измерения</w:t>
            </w:r>
          </w:p>
        </w:tc>
        <w:tc>
          <w:tcPr>
            <w:tcW w:w="3635" w:type="dxa"/>
            <w:gridSpan w:val="2"/>
            <w:shd w:val="clear" w:color="auto" w:fill="auto"/>
          </w:tcPr>
          <w:p w14:paraId="0FF3F9D3" w14:textId="77777777" w:rsidR="00323070" w:rsidRPr="00323070" w:rsidRDefault="00323070" w:rsidP="00323070">
            <w:pPr>
              <w:autoSpaceDE w:val="0"/>
              <w:autoSpaceDN w:val="0"/>
              <w:adjustRightInd w:val="0"/>
              <w:spacing w:after="0" w:line="240" w:lineRule="auto"/>
              <w:ind w:right="-1"/>
              <w:jc w:val="center"/>
              <w:rPr>
                <w:rFonts w:ascii="Times New Roman" w:hAnsi="Times New Roman"/>
                <w:sz w:val="18"/>
                <w:szCs w:val="18"/>
              </w:rPr>
            </w:pPr>
            <w:r w:rsidRPr="00323070">
              <w:rPr>
                <w:rFonts w:ascii="Times New Roman" w:hAnsi="Times New Roman"/>
                <w:b/>
                <w:bCs/>
                <w:sz w:val="18"/>
                <w:szCs w:val="18"/>
              </w:rPr>
              <w:t>Значение расчетного показателя</w:t>
            </w:r>
          </w:p>
        </w:tc>
      </w:tr>
      <w:tr w:rsidR="00323070" w:rsidRPr="00323070" w14:paraId="2FEA9735" w14:textId="77777777" w:rsidTr="00323070">
        <w:trPr>
          <w:cantSplit/>
          <w:trHeight w:val="789"/>
          <w:jc w:val="center"/>
        </w:trPr>
        <w:tc>
          <w:tcPr>
            <w:tcW w:w="2346" w:type="dxa"/>
            <w:vMerge w:val="restart"/>
            <w:shd w:val="clear" w:color="auto" w:fill="auto"/>
          </w:tcPr>
          <w:p w14:paraId="7B5C076A"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Полигоны ТКО</w:t>
            </w:r>
          </w:p>
        </w:tc>
        <w:tc>
          <w:tcPr>
            <w:tcW w:w="1959" w:type="dxa"/>
            <w:shd w:val="clear" w:color="auto" w:fill="auto"/>
          </w:tcPr>
          <w:p w14:paraId="14956CAA"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eastAsia="Calibri" w:hAnsi="Times New Roman"/>
                <w:sz w:val="18"/>
                <w:szCs w:val="18"/>
              </w:rPr>
              <w:t>Расчетный показатель минимально допустимого уровня обеспеченности</w:t>
            </w:r>
          </w:p>
        </w:tc>
        <w:tc>
          <w:tcPr>
            <w:tcW w:w="1644" w:type="dxa"/>
            <w:shd w:val="clear" w:color="auto" w:fill="auto"/>
          </w:tcPr>
          <w:p w14:paraId="437672AD"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 xml:space="preserve">Размер земельного участка, га на 1 тыс. тонн твердых коммунальных отходов </w:t>
            </w:r>
          </w:p>
        </w:tc>
        <w:tc>
          <w:tcPr>
            <w:tcW w:w="3635" w:type="dxa"/>
            <w:gridSpan w:val="2"/>
            <w:shd w:val="clear" w:color="auto" w:fill="auto"/>
          </w:tcPr>
          <w:p w14:paraId="321A242D"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0,02</w:t>
            </w:r>
          </w:p>
        </w:tc>
      </w:tr>
      <w:tr w:rsidR="00323070" w:rsidRPr="00323070" w14:paraId="18D77B25" w14:textId="77777777" w:rsidTr="00323070">
        <w:trPr>
          <w:cantSplit/>
          <w:trHeight w:val="789"/>
          <w:jc w:val="center"/>
        </w:trPr>
        <w:tc>
          <w:tcPr>
            <w:tcW w:w="2346" w:type="dxa"/>
            <w:vMerge/>
            <w:shd w:val="clear" w:color="auto" w:fill="auto"/>
          </w:tcPr>
          <w:p w14:paraId="55B7A352"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p>
        </w:tc>
        <w:tc>
          <w:tcPr>
            <w:tcW w:w="1959" w:type="dxa"/>
            <w:shd w:val="clear" w:color="auto" w:fill="auto"/>
          </w:tcPr>
          <w:p w14:paraId="01015D2E" w14:textId="77777777" w:rsidR="00323070" w:rsidRPr="00323070" w:rsidRDefault="00323070" w:rsidP="00323070">
            <w:pPr>
              <w:autoSpaceDE w:val="0"/>
              <w:autoSpaceDN w:val="0"/>
              <w:adjustRightInd w:val="0"/>
              <w:spacing w:after="0" w:line="240" w:lineRule="auto"/>
              <w:ind w:right="-1"/>
              <w:rPr>
                <w:rFonts w:ascii="Times New Roman" w:eastAsia="Calibri" w:hAnsi="Times New Roman"/>
                <w:sz w:val="18"/>
                <w:szCs w:val="18"/>
              </w:rPr>
            </w:pPr>
            <w:r w:rsidRPr="00323070">
              <w:rPr>
                <w:rFonts w:ascii="Times New Roman" w:eastAsia="Calibri" w:hAnsi="Times New Roman"/>
                <w:sz w:val="18"/>
                <w:szCs w:val="18"/>
              </w:rPr>
              <w:t>Расчетный показатель максимально допустимого уровня территориальной доступности</w:t>
            </w:r>
          </w:p>
        </w:tc>
        <w:tc>
          <w:tcPr>
            <w:tcW w:w="1644" w:type="dxa"/>
            <w:shd w:val="clear" w:color="auto" w:fill="auto"/>
          </w:tcPr>
          <w:p w14:paraId="2C605FC4"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Размеры санитарно-защитной зоны, м</w:t>
            </w:r>
          </w:p>
        </w:tc>
        <w:tc>
          <w:tcPr>
            <w:tcW w:w="3635" w:type="dxa"/>
            <w:gridSpan w:val="2"/>
            <w:shd w:val="clear" w:color="auto" w:fill="auto"/>
          </w:tcPr>
          <w:p w14:paraId="0846A292"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500 м</w:t>
            </w:r>
          </w:p>
        </w:tc>
      </w:tr>
      <w:tr w:rsidR="00323070" w:rsidRPr="00323070" w14:paraId="5AFD4A71" w14:textId="77777777" w:rsidTr="00323070">
        <w:trPr>
          <w:cantSplit/>
          <w:trHeight w:val="920"/>
          <w:jc w:val="center"/>
        </w:trPr>
        <w:tc>
          <w:tcPr>
            <w:tcW w:w="2346" w:type="dxa"/>
            <w:vMerge w:val="restart"/>
            <w:shd w:val="clear" w:color="auto" w:fill="auto"/>
          </w:tcPr>
          <w:p w14:paraId="1D9BE9D6"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Площадки для установки контейнеров для сбора мусора; Точки раздельного сбора ТКО</w:t>
            </w:r>
          </w:p>
        </w:tc>
        <w:tc>
          <w:tcPr>
            <w:tcW w:w="1959" w:type="dxa"/>
            <w:vMerge w:val="restart"/>
            <w:shd w:val="clear" w:color="auto" w:fill="auto"/>
          </w:tcPr>
          <w:p w14:paraId="01667918" w14:textId="77777777" w:rsidR="00323070" w:rsidRPr="00323070" w:rsidRDefault="00323070" w:rsidP="00323070">
            <w:pPr>
              <w:autoSpaceDE w:val="0"/>
              <w:autoSpaceDN w:val="0"/>
              <w:adjustRightInd w:val="0"/>
              <w:spacing w:after="0" w:line="240" w:lineRule="auto"/>
              <w:ind w:right="-1"/>
              <w:rPr>
                <w:rFonts w:ascii="Times New Roman" w:hAnsi="Times New Roman"/>
                <w:strike/>
                <w:sz w:val="18"/>
                <w:szCs w:val="18"/>
              </w:rPr>
            </w:pPr>
            <w:r w:rsidRPr="00323070">
              <w:rPr>
                <w:rFonts w:ascii="Times New Roman" w:eastAsia="Calibri" w:hAnsi="Times New Roman"/>
                <w:sz w:val="18"/>
                <w:szCs w:val="18"/>
              </w:rPr>
              <w:t>Расчетный показатель минимально допустимого уровня обеспеченности</w:t>
            </w:r>
          </w:p>
        </w:tc>
        <w:tc>
          <w:tcPr>
            <w:tcW w:w="1644" w:type="dxa"/>
            <w:shd w:val="clear" w:color="auto" w:fill="auto"/>
          </w:tcPr>
          <w:p w14:paraId="53404E58"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 xml:space="preserve">Уровень обеспеченности, % </w:t>
            </w:r>
          </w:p>
        </w:tc>
        <w:tc>
          <w:tcPr>
            <w:tcW w:w="3635" w:type="dxa"/>
            <w:gridSpan w:val="2"/>
            <w:shd w:val="clear" w:color="auto" w:fill="auto"/>
          </w:tcPr>
          <w:p w14:paraId="650A6623"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100</w:t>
            </w:r>
          </w:p>
        </w:tc>
      </w:tr>
      <w:tr w:rsidR="00323070" w:rsidRPr="00323070" w14:paraId="3BE41ECD" w14:textId="77777777" w:rsidTr="00323070">
        <w:trPr>
          <w:cantSplit/>
          <w:trHeight w:val="148"/>
          <w:jc w:val="center"/>
        </w:trPr>
        <w:tc>
          <w:tcPr>
            <w:tcW w:w="2346" w:type="dxa"/>
            <w:vMerge/>
            <w:shd w:val="clear" w:color="auto" w:fill="auto"/>
          </w:tcPr>
          <w:p w14:paraId="421DC950"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p>
        </w:tc>
        <w:tc>
          <w:tcPr>
            <w:tcW w:w="1959" w:type="dxa"/>
            <w:vMerge/>
            <w:shd w:val="clear" w:color="auto" w:fill="auto"/>
          </w:tcPr>
          <w:p w14:paraId="0BC0C9FF"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p>
        </w:tc>
        <w:tc>
          <w:tcPr>
            <w:tcW w:w="1644" w:type="dxa"/>
            <w:shd w:val="clear" w:color="auto" w:fill="auto"/>
          </w:tcPr>
          <w:p w14:paraId="7E11FD7F"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Размер земельного участка, м</w:t>
            </w:r>
            <w:r w:rsidRPr="00323070">
              <w:rPr>
                <w:rFonts w:ascii="Times New Roman" w:hAnsi="Times New Roman"/>
                <w:sz w:val="18"/>
                <w:szCs w:val="18"/>
                <w:vertAlign w:val="superscript"/>
              </w:rPr>
              <w:t>2</w:t>
            </w:r>
          </w:p>
        </w:tc>
        <w:tc>
          <w:tcPr>
            <w:tcW w:w="3635" w:type="dxa"/>
            <w:gridSpan w:val="2"/>
            <w:shd w:val="clear" w:color="auto" w:fill="auto"/>
          </w:tcPr>
          <w:p w14:paraId="1336E461"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 xml:space="preserve">Размер площадок должен быть рассчитан на установку необходимого числа, но не более 5 контейнеров </w:t>
            </w:r>
          </w:p>
        </w:tc>
      </w:tr>
      <w:tr w:rsidR="00323070" w:rsidRPr="00323070" w14:paraId="4A40F4E8" w14:textId="77777777" w:rsidTr="00323070">
        <w:trPr>
          <w:cantSplit/>
          <w:trHeight w:val="40"/>
          <w:jc w:val="center"/>
        </w:trPr>
        <w:tc>
          <w:tcPr>
            <w:tcW w:w="2346" w:type="dxa"/>
            <w:vMerge/>
            <w:shd w:val="clear" w:color="auto" w:fill="auto"/>
          </w:tcPr>
          <w:p w14:paraId="397E75D7"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p>
        </w:tc>
        <w:tc>
          <w:tcPr>
            <w:tcW w:w="1959" w:type="dxa"/>
            <w:shd w:val="clear" w:color="auto" w:fill="auto"/>
          </w:tcPr>
          <w:p w14:paraId="437B8B01"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eastAsia="Calibri" w:hAnsi="Times New Roman"/>
                <w:sz w:val="18"/>
                <w:szCs w:val="18"/>
              </w:rPr>
              <w:t>Расчетный показатель максимально допустимого уровня территориальной доступности</w:t>
            </w:r>
          </w:p>
        </w:tc>
        <w:tc>
          <w:tcPr>
            <w:tcW w:w="1644" w:type="dxa"/>
            <w:shd w:val="clear" w:color="auto" w:fill="auto"/>
          </w:tcPr>
          <w:p w14:paraId="75906D4B"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 xml:space="preserve">Пешеходная доступность, м </w:t>
            </w:r>
          </w:p>
        </w:tc>
        <w:tc>
          <w:tcPr>
            <w:tcW w:w="3635" w:type="dxa"/>
            <w:gridSpan w:val="2"/>
            <w:shd w:val="clear" w:color="auto" w:fill="auto"/>
          </w:tcPr>
          <w:p w14:paraId="40BDBE79"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300</w:t>
            </w:r>
          </w:p>
        </w:tc>
      </w:tr>
      <w:tr w:rsidR="00323070" w:rsidRPr="00323070" w14:paraId="38CF7AF5" w14:textId="77777777" w:rsidTr="00323070">
        <w:trPr>
          <w:cantSplit/>
          <w:trHeight w:val="463"/>
          <w:jc w:val="center"/>
        </w:trPr>
        <w:tc>
          <w:tcPr>
            <w:tcW w:w="2346" w:type="dxa"/>
            <w:vMerge w:val="restart"/>
            <w:shd w:val="clear" w:color="auto" w:fill="auto"/>
          </w:tcPr>
          <w:p w14:paraId="39005707"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Установки термической утилизации биологических отходов</w:t>
            </w:r>
          </w:p>
        </w:tc>
        <w:tc>
          <w:tcPr>
            <w:tcW w:w="1959" w:type="dxa"/>
            <w:shd w:val="clear" w:color="auto" w:fill="auto"/>
          </w:tcPr>
          <w:p w14:paraId="5D176CDA" w14:textId="77777777" w:rsidR="00323070" w:rsidRPr="00323070" w:rsidRDefault="00323070" w:rsidP="00323070">
            <w:pPr>
              <w:spacing w:after="0" w:line="240" w:lineRule="auto"/>
              <w:ind w:right="-1"/>
              <w:rPr>
                <w:rFonts w:ascii="Times New Roman" w:hAnsi="Times New Roman"/>
                <w:sz w:val="18"/>
                <w:szCs w:val="18"/>
              </w:rPr>
            </w:pPr>
            <w:r w:rsidRPr="00323070">
              <w:rPr>
                <w:rFonts w:ascii="Times New Roman" w:eastAsia="Calibri" w:hAnsi="Times New Roman"/>
                <w:sz w:val="18"/>
                <w:szCs w:val="18"/>
              </w:rPr>
              <w:t>Расчетный показатель минимально допустимого уровня обеспеченности</w:t>
            </w:r>
          </w:p>
        </w:tc>
        <w:tc>
          <w:tcPr>
            <w:tcW w:w="1644" w:type="dxa"/>
            <w:shd w:val="clear" w:color="auto" w:fill="auto"/>
          </w:tcPr>
          <w:p w14:paraId="66B7C1B5" w14:textId="77777777" w:rsidR="00323070" w:rsidRPr="00323070" w:rsidRDefault="00323070" w:rsidP="00323070">
            <w:pPr>
              <w:spacing w:after="0" w:line="240" w:lineRule="auto"/>
              <w:ind w:right="-1"/>
              <w:rPr>
                <w:rFonts w:ascii="Times New Roman" w:hAnsi="Times New Roman"/>
                <w:sz w:val="18"/>
                <w:szCs w:val="18"/>
              </w:rPr>
            </w:pPr>
            <w:r w:rsidRPr="00323070">
              <w:rPr>
                <w:rFonts w:ascii="Times New Roman" w:hAnsi="Times New Roman"/>
                <w:sz w:val="18"/>
                <w:szCs w:val="18"/>
              </w:rPr>
              <w:t>Размеры земельного участка, м</w:t>
            </w:r>
            <w:r w:rsidRPr="00323070">
              <w:rPr>
                <w:rFonts w:ascii="Times New Roman" w:hAnsi="Times New Roman"/>
                <w:sz w:val="18"/>
                <w:szCs w:val="18"/>
                <w:vertAlign w:val="superscript"/>
              </w:rPr>
              <w:t>2</w:t>
            </w:r>
          </w:p>
        </w:tc>
        <w:tc>
          <w:tcPr>
            <w:tcW w:w="3635" w:type="dxa"/>
            <w:gridSpan w:val="2"/>
            <w:shd w:val="clear" w:color="auto" w:fill="auto"/>
          </w:tcPr>
          <w:p w14:paraId="328F26C7" w14:textId="77777777" w:rsidR="00323070" w:rsidRPr="00323070" w:rsidRDefault="00323070" w:rsidP="00323070">
            <w:pPr>
              <w:spacing w:after="0" w:line="240" w:lineRule="auto"/>
              <w:ind w:right="-1"/>
              <w:rPr>
                <w:rFonts w:ascii="Times New Roman" w:hAnsi="Times New Roman"/>
                <w:sz w:val="18"/>
                <w:szCs w:val="18"/>
              </w:rPr>
            </w:pPr>
            <w:r w:rsidRPr="00323070">
              <w:rPr>
                <w:rFonts w:ascii="Times New Roman" w:hAnsi="Times New Roman"/>
                <w:sz w:val="18"/>
                <w:szCs w:val="18"/>
              </w:rPr>
              <w:t>По заданию на проектирование</w:t>
            </w:r>
          </w:p>
        </w:tc>
      </w:tr>
      <w:tr w:rsidR="00323070" w:rsidRPr="00323070" w14:paraId="20E59702" w14:textId="77777777" w:rsidTr="00323070">
        <w:trPr>
          <w:cantSplit/>
          <w:trHeight w:val="51"/>
          <w:jc w:val="center"/>
        </w:trPr>
        <w:tc>
          <w:tcPr>
            <w:tcW w:w="2346" w:type="dxa"/>
            <w:vMerge/>
            <w:shd w:val="clear" w:color="auto" w:fill="auto"/>
          </w:tcPr>
          <w:p w14:paraId="0AACDA9B"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p>
        </w:tc>
        <w:tc>
          <w:tcPr>
            <w:tcW w:w="1959" w:type="dxa"/>
            <w:shd w:val="clear" w:color="auto" w:fill="auto"/>
          </w:tcPr>
          <w:p w14:paraId="244B185E" w14:textId="77777777" w:rsidR="00323070" w:rsidRPr="00323070" w:rsidRDefault="00323070" w:rsidP="00323070">
            <w:pPr>
              <w:spacing w:after="0" w:line="240" w:lineRule="auto"/>
              <w:ind w:right="-1"/>
              <w:rPr>
                <w:rFonts w:ascii="Times New Roman" w:hAnsi="Times New Roman"/>
                <w:sz w:val="18"/>
                <w:szCs w:val="18"/>
              </w:rPr>
            </w:pPr>
            <w:r w:rsidRPr="00323070">
              <w:rPr>
                <w:rFonts w:ascii="Times New Roman" w:eastAsia="Calibri" w:hAnsi="Times New Roman"/>
                <w:sz w:val="18"/>
                <w:szCs w:val="18"/>
              </w:rPr>
              <w:t>Расчетный показатель максимально допустимого уровня территориальной доступности</w:t>
            </w:r>
          </w:p>
        </w:tc>
        <w:tc>
          <w:tcPr>
            <w:tcW w:w="1644" w:type="dxa"/>
            <w:shd w:val="clear" w:color="auto" w:fill="auto"/>
          </w:tcPr>
          <w:p w14:paraId="6FF2A07E" w14:textId="77777777" w:rsidR="00323070" w:rsidRPr="00323070" w:rsidRDefault="00323070" w:rsidP="00323070">
            <w:pPr>
              <w:spacing w:after="0" w:line="240" w:lineRule="auto"/>
              <w:ind w:right="-1"/>
              <w:rPr>
                <w:rFonts w:ascii="Times New Roman" w:hAnsi="Times New Roman"/>
                <w:sz w:val="18"/>
                <w:szCs w:val="18"/>
              </w:rPr>
            </w:pPr>
            <w:r w:rsidRPr="00323070">
              <w:rPr>
                <w:rFonts w:ascii="Times New Roman" w:hAnsi="Times New Roman"/>
                <w:sz w:val="18"/>
                <w:szCs w:val="18"/>
              </w:rPr>
              <w:t>Минимальные расстояния от скотомогильника (биотермической ямы), м</w:t>
            </w:r>
          </w:p>
        </w:tc>
        <w:tc>
          <w:tcPr>
            <w:tcW w:w="1843" w:type="dxa"/>
            <w:shd w:val="clear" w:color="auto" w:fill="auto"/>
          </w:tcPr>
          <w:p w14:paraId="4A03F384" w14:textId="77777777" w:rsidR="00323070" w:rsidRPr="00323070" w:rsidRDefault="00323070" w:rsidP="00323070">
            <w:pPr>
              <w:spacing w:after="0" w:line="240" w:lineRule="auto"/>
              <w:ind w:right="-1"/>
              <w:rPr>
                <w:rFonts w:ascii="Times New Roman" w:hAnsi="Times New Roman"/>
                <w:sz w:val="18"/>
                <w:szCs w:val="18"/>
              </w:rPr>
            </w:pPr>
            <w:r w:rsidRPr="00323070">
              <w:rPr>
                <w:rFonts w:ascii="Times New Roman" w:hAnsi="Times New Roman"/>
                <w:sz w:val="18"/>
                <w:szCs w:val="18"/>
              </w:rPr>
              <w:t>до жилых, общественных зданий, животноводческих ферм (комплексов)</w:t>
            </w:r>
          </w:p>
        </w:tc>
        <w:tc>
          <w:tcPr>
            <w:tcW w:w="1792" w:type="dxa"/>
            <w:shd w:val="clear" w:color="auto" w:fill="auto"/>
          </w:tcPr>
          <w:p w14:paraId="14A1DE9B" w14:textId="77777777" w:rsidR="00323070" w:rsidRPr="00323070" w:rsidRDefault="00323070" w:rsidP="00323070">
            <w:pPr>
              <w:spacing w:after="0" w:line="240" w:lineRule="auto"/>
              <w:ind w:right="-1"/>
              <w:jc w:val="center"/>
              <w:rPr>
                <w:rFonts w:ascii="Times New Roman" w:hAnsi="Times New Roman"/>
                <w:sz w:val="18"/>
                <w:szCs w:val="18"/>
              </w:rPr>
            </w:pPr>
            <w:r w:rsidRPr="00323070">
              <w:rPr>
                <w:rFonts w:ascii="Times New Roman" w:hAnsi="Times New Roman"/>
                <w:sz w:val="18"/>
                <w:szCs w:val="18"/>
              </w:rPr>
              <w:t>1000</w:t>
            </w:r>
          </w:p>
        </w:tc>
      </w:tr>
      <w:bookmarkEnd w:id="22"/>
      <w:bookmarkEnd w:id="28"/>
    </w:tbl>
    <w:p w14:paraId="22DEF222" w14:textId="77777777" w:rsidR="00323070" w:rsidRPr="00323070" w:rsidRDefault="00323070" w:rsidP="00323070">
      <w:pPr>
        <w:ind w:firstLine="709"/>
        <w:jc w:val="both"/>
        <w:rPr>
          <w:rFonts w:ascii="Times New Roman" w:eastAsia="Calibri" w:hAnsi="Times New Roman"/>
          <w:sz w:val="18"/>
          <w:szCs w:val="18"/>
          <w:lang w:eastAsia="en-US"/>
        </w:rPr>
      </w:pPr>
    </w:p>
    <w:p w14:paraId="5DFBC3FD" w14:textId="77777777" w:rsidR="00323070" w:rsidRPr="00323070" w:rsidRDefault="00323070" w:rsidP="00323070">
      <w:pPr>
        <w:spacing w:before="480" w:after="240" w:line="240" w:lineRule="auto"/>
        <w:jc w:val="center"/>
        <w:outlineLvl w:val="2"/>
        <w:rPr>
          <w:rFonts w:ascii="Times New Roman" w:eastAsia="Calibri" w:hAnsi="Times New Roman"/>
          <w:bCs/>
          <w:sz w:val="18"/>
          <w:szCs w:val="18"/>
          <w:lang w:eastAsia="en-US"/>
        </w:rPr>
      </w:pPr>
      <w:r w:rsidRPr="00323070">
        <w:rPr>
          <w:rFonts w:ascii="Times New Roman" w:eastAsia="Calibri" w:hAnsi="Times New Roman"/>
          <w:bCs/>
          <w:sz w:val="18"/>
          <w:szCs w:val="18"/>
          <w:lang w:eastAsia="en-US"/>
        </w:rPr>
        <w:t>ГЛАВА 4. РАСЧЕТНЫЕ ПОКАЗАТЕЛИ МИНИМАЛЬНО ДОПУСТИМОГО УРОВНЯ ОБЕСПЕЧЕННОСТИ ОБЪЕКТАМИ МЕСТНОГО ЗНАЧЕНИЯ МУНИЦИПАЛЬНОГО ОБРАЗОВАНИЯ В ОБЛАСТИ ЖИЛИЩНОГО СТРОИТЕЛЬСТВА И ПОКАЗАТЕЛИ МАКСИМАЛЬНО ДОПУСТИМОГО УРОВНЯ ТЕРРИТОРИАЛЬНОЙ ДОСТУПНОСТИ ТАКИХ ОБЪЕКТОВ ДЛЯ НАСЕЛЕНИЯ</w:t>
      </w:r>
    </w:p>
    <w:p w14:paraId="1E9A9F3F" w14:textId="77777777" w:rsidR="00323070" w:rsidRPr="00323070" w:rsidRDefault="00323070" w:rsidP="00323070">
      <w:pPr>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Жилые зоны предназначены для размещения жилой застройки домами усадебного типа, коттеджного типа, блокированными домами, многоквартирными, в том числе секционными домами, а также иными зданиями, предназначенными для постоянного и временного (общежития) проживания населения.</w:t>
      </w:r>
    </w:p>
    <w:p w14:paraId="2CDC01AA" w14:textId="77777777" w:rsidR="00323070" w:rsidRPr="00323070" w:rsidRDefault="00323070" w:rsidP="00323070">
      <w:pPr>
        <w:spacing w:after="0" w:line="240" w:lineRule="auto"/>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При планировке и застройке поселений необходимо проводить зонирование их территории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0F389F11" w14:textId="77777777" w:rsidR="00323070" w:rsidRPr="00323070" w:rsidRDefault="00323070" w:rsidP="00323070">
      <w:pPr>
        <w:spacing w:after="0" w:line="240" w:lineRule="auto"/>
        <w:ind w:firstLine="709"/>
        <w:jc w:val="both"/>
        <w:rPr>
          <w:rFonts w:ascii="Times New Roman" w:eastAsia="Calibri" w:hAnsi="Times New Roman"/>
          <w:sz w:val="18"/>
          <w:szCs w:val="18"/>
          <w:lang w:eastAsia="en-US"/>
        </w:rPr>
      </w:pPr>
    </w:p>
    <w:p w14:paraId="0A3B0D85"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zh-CN"/>
        </w:rPr>
      </w:pPr>
      <w:r w:rsidRPr="00323070">
        <w:rPr>
          <w:rFonts w:ascii="Times New Roman" w:eastAsia="Calibri" w:hAnsi="Times New Roman"/>
          <w:bCs/>
          <w:iCs/>
          <w:sz w:val="18"/>
          <w:szCs w:val="18"/>
          <w:lang w:eastAsia="zh-CN"/>
        </w:rPr>
        <w:t>В состав жилых зон могут включаться:</w:t>
      </w:r>
    </w:p>
    <w:p w14:paraId="16825F97"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zh-CN"/>
        </w:rPr>
      </w:pPr>
      <w:r w:rsidRPr="00323070">
        <w:rPr>
          <w:rFonts w:ascii="Times New Roman" w:eastAsia="Calibri" w:hAnsi="Times New Roman"/>
          <w:bCs/>
          <w:iCs/>
          <w:sz w:val="18"/>
          <w:szCs w:val="18"/>
          <w:lang w:eastAsia="zh-CN"/>
        </w:rPr>
        <w:t>- зоны застройки индивидуальными жилыми домами;</w:t>
      </w:r>
    </w:p>
    <w:p w14:paraId="2299E725"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zh-CN"/>
        </w:rPr>
      </w:pPr>
      <w:r w:rsidRPr="00323070">
        <w:rPr>
          <w:rFonts w:ascii="Times New Roman" w:eastAsia="Calibri" w:hAnsi="Times New Roman"/>
          <w:bCs/>
          <w:iCs/>
          <w:sz w:val="18"/>
          <w:szCs w:val="18"/>
          <w:lang w:eastAsia="zh-CN"/>
        </w:rPr>
        <w:t>- зоны застройки малоэтажными жилыми домами;</w:t>
      </w:r>
    </w:p>
    <w:p w14:paraId="05452E44"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zh-CN"/>
        </w:rPr>
      </w:pPr>
      <w:r w:rsidRPr="00323070">
        <w:rPr>
          <w:rFonts w:ascii="Times New Roman" w:eastAsia="Calibri" w:hAnsi="Times New Roman"/>
          <w:bCs/>
          <w:iCs/>
          <w:sz w:val="18"/>
          <w:szCs w:val="18"/>
          <w:lang w:eastAsia="zh-CN"/>
        </w:rPr>
        <w:t>- зоны застройки среднеэтажными жилыми домами;</w:t>
      </w:r>
    </w:p>
    <w:p w14:paraId="4A0CA68B"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zh-CN"/>
        </w:rPr>
      </w:pPr>
      <w:r w:rsidRPr="00323070">
        <w:rPr>
          <w:rFonts w:ascii="Times New Roman" w:eastAsia="Calibri" w:hAnsi="Times New Roman"/>
          <w:bCs/>
          <w:iCs/>
          <w:sz w:val="18"/>
          <w:szCs w:val="18"/>
          <w:lang w:eastAsia="zh-CN"/>
        </w:rPr>
        <w:t>- зоны жилой застройки иных видов.</w:t>
      </w:r>
    </w:p>
    <w:p w14:paraId="625DF30B"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zh-CN"/>
        </w:rPr>
      </w:pPr>
    </w:p>
    <w:p w14:paraId="4941D0F3" w14:textId="77777777" w:rsidR="00323070" w:rsidRPr="00323070" w:rsidRDefault="00323070" w:rsidP="00323070">
      <w:pPr>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Расчетные показатели градостроительного проектирования объектов жилищного строительства приведены в таблице 4.1.</w:t>
      </w:r>
    </w:p>
    <w:p w14:paraId="7CF9DFF4" w14:textId="77777777" w:rsidR="00323070" w:rsidRPr="00323070" w:rsidRDefault="00323070" w:rsidP="00323070">
      <w:pPr>
        <w:ind w:firstLine="709"/>
        <w:jc w:val="right"/>
        <w:rPr>
          <w:rFonts w:ascii="Times New Roman" w:eastAsia="Calibri" w:hAnsi="Times New Roman"/>
          <w:sz w:val="18"/>
          <w:szCs w:val="18"/>
          <w:lang w:eastAsia="en-US"/>
        </w:rPr>
      </w:pPr>
      <w:r w:rsidRPr="00323070">
        <w:rPr>
          <w:rFonts w:ascii="Times New Roman" w:eastAsia="Calibri" w:hAnsi="Times New Roman"/>
          <w:sz w:val="18"/>
          <w:szCs w:val="18"/>
          <w:lang w:eastAsia="en-US"/>
        </w:rPr>
        <w:t>Таблица 4.1</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6"/>
        <w:gridCol w:w="2305"/>
        <w:gridCol w:w="2296"/>
        <w:gridCol w:w="2637"/>
      </w:tblGrid>
      <w:tr w:rsidR="00323070" w:rsidRPr="00323070" w14:paraId="26A7797E" w14:textId="77777777" w:rsidTr="00323070">
        <w:trPr>
          <w:cantSplit/>
          <w:trHeight w:val="206"/>
          <w:tblHeader/>
          <w:jc w:val="center"/>
        </w:trPr>
        <w:tc>
          <w:tcPr>
            <w:tcW w:w="2346" w:type="dxa"/>
            <w:shd w:val="clear" w:color="auto" w:fill="auto"/>
          </w:tcPr>
          <w:p w14:paraId="19118024" w14:textId="77777777" w:rsidR="00323070" w:rsidRPr="00323070" w:rsidRDefault="00323070" w:rsidP="00323070">
            <w:pPr>
              <w:autoSpaceDE w:val="0"/>
              <w:autoSpaceDN w:val="0"/>
              <w:adjustRightInd w:val="0"/>
              <w:spacing w:after="0" w:line="240" w:lineRule="auto"/>
              <w:ind w:right="-1"/>
              <w:jc w:val="center"/>
              <w:rPr>
                <w:rFonts w:ascii="Times New Roman" w:hAnsi="Times New Roman"/>
                <w:sz w:val="18"/>
                <w:szCs w:val="18"/>
              </w:rPr>
            </w:pPr>
            <w:bookmarkStart w:id="29" w:name="_Hlk120198088"/>
            <w:r w:rsidRPr="00323070">
              <w:rPr>
                <w:rFonts w:ascii="Times New Roman" w:hAnsi="Times New Roman"/>
                <w:b/>
                <w:bCs/>
                <w:sz w:val="18"/>
                <w:szCs w:val="18"/>
              </w:rPr>
              <w:t>Наименование вида объекта</w:t>
            </w:r>
          </w:p>
        </w:tc>
        <w:tc>
          <w:tcPr>
            <w:tcW w:w="2305" w:type="dxa"/>
            <w:shd w:val="clear" w:color="auto" w:fill="auto"/>
          </w:tcPr>
          <w:p w14:paraId="4F6D9927" w14:textId="77777777" w:rsidR="00323070" w:rsidRPr="00323070" w:rsidRDefault="00323070" w:rsidP="00323070">
            <w:pPr>
              <w:autoSpaceDE w:val="0"/>
              <w:autoSpaceDN w:val="0"/>
              <w:adjustRightInd w:val="0"/>
              <w:spacing w:after="0" w:line="240" w:lineRule="auto"/>
              <w:ind w:right="-1"/>
              <w:jc w:val="center"/>
              <w:rPr>
                <w:rFonts w:ascii="Times New Roman" w:hAnsi="Times New Roman"/>
                <w:sz w:val="18"/>
                <w:szCs w:val="18"/>
              </w:rPr>
            </w:pPr>
            <w:r w:rsidRPr="00323070">
              <w:rPr>
                <w:rFonts w:ascii="Times New Roman" w:hAnsi="Times New Roman"/>
                <w:b/>
                <w:bCs/>
                <w:sz w:val="18"/>
                <w:szCs w:val="18"/>
              </w:rPr>
              <w:t>Наименование расчетного показателя, единица измерения</w:t>
            </w:r>
          </w:p>
        </w:tc>
        <w:tc>
          <w:tcPr>
            <w:tcW w:w="4933" w:type="dxa"/>
            <w:gridSpan w:val="2"/>
            <w:shd w:val="clear" w:color="auto" w:fill="auto"/>
          </w:tcPr>
          <w:p w14:paraId="3A995039" w14:textId="77777777" w:rsidR="00323070" w:rsidRPr="00323070" w:rsidRDefault="00323070" w:rsidP="00323070">
            <w:pPr>
              <w:autoSpaceDE w:val="0"/>
              <w:autoSpaceDN w:val="0"/>
              <w:adjustRightInd w:val="0"/>
              <w:spacing w:after="0" w:line="240" w:lineRule="auto"/>
              <w:ind w:right="-1"/>
              <w:jc w:val="center"/>
              <w:rPr>
                <w:rFonts w:ascii="Times New Roman" w:hAnsi="Times New Roman"/>
                <w:sz w:val="18"/>
                <w:szCs w:val="18"/>
              </w:rPr>
            </w:pPr>
            <w:r w:rsidRPr="00323070">
              <w:rPr>
                <w:rFonts w:ascii="Times New Roman" w:hAnsi="Times New Roman"/>
                <w:b/>
                <w:bCs/>
                <w:sz w:val="18"/>
                <w:szCs w:val="18"/>
              </w:rPr>
              <w:t>Значение расчетного показателя</w:t>
            </w:r>
          </w:p>
        </w:tc>
      </w:tr>
      <w:tr w:rsidR="00323070" w:rsidRPr="00323070" w14:paraId="6BCC9398" w14:textId="77777777" w:rsidTr="00323070">
        <w:trPr>
          <w:cantSplit/>
          <w:trHeight w:val="920"/>
          <w:jc w:val="center"/>
        </w:trPr>
        <w:tc>
          <w:tcPr>
            <w:tcW w:w="2346" w:type="dxa"/>
            <w:vMerge w:val="restart"/>
            <w:shd w:val="clear" w:color="auto" w:fill="auto"/>
          </w:tcPr>
          <w:p w14:paraId="01ECA800"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Объекты жилищного</w:t>
            </w:r>
          </w:p>
          <w:p w14:paraId="6EF5B794"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строительства, в том</w:t>
            </w:r>
          </w:p>
          <w:p w14:paraId="63908FB8"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числе инвестиционные</w:t>
            </w:r>
          </w:p>
          <w:p w14:paraId="3BE6666D"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площадки</w:t>
            </w:r>
          </w:p>
        </w:tc>
        <w:tc>
          <w:tcPr>
            <w:tcW w:w="2305" w:type="dxa"/>
            <w:shd w:val="clear" w:color="auto" w:fill="auto"/>
          </w:tcPr>
          <w:p w14:paraId="10F4429C"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Уровень средней жилищной</w:t>
            </w:r>
          </w:p>
          <w:p w14:paraId="05AC1A71"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обеспеченности, кв. м. общей</w:t>
            </w:r>
          </w:p>
          <w:p w14:paraId="367F0445"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площади жилых помещений/человек</w:t>
            </w:r>
          </w:p>
        </w:tc>
        <w:tc>
          <w:tcPr>
            <w:tcW w:w="4933" w:type="dxa"/>
            <w:gridSpan w:val="2"/>
            <w:shd w:val="clear" w:color="auto" w:fill="auto"/>
          </w:tcPr>
          <w:p w14:paraId="41D38CC7"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30</w:t>
            </w:r>
          </w:p>
        </w:tc>
      </w:tr>
      <w:tr w:rsidR="00323070" w:rsidRPr="00323070" w14:paraId="16BC41CE" w14:textId="77777777" w:rsidTr="00323070">
        <w:trPr>
          <w:cantSplit/>
          <w:trHeight w:val="129"/>
          <w:jc w:val="center"/>
        </w:trPr>
        <w:tc>
          <w:tcPr>
            <w:tcW w:w="2346" w:type="dxa"/>
            <w:vMerge/>
            <w:shd w:val="clear" w:color="auto" w:fill="auto"/>
          </w:tcPr>
          <w:p w14:paraId="22471E3D"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p>
        </w:tc>
        <w:tc>
          <w:tcPr>
            <w:tcW w:w="2305" w:type="dxa"/>
            <w:shd w:val="clear" w:color="auto" w:fill="auto"/>
          </w:tcPr>
          <w:p w14:paraId="1D5FD2EB"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Расчетный показатель минимально допустимого уровня обеспеченности, га/1000 чел</w:t>
            </w:r>
          </w:p>
        </w:tc>
        <w:tc>
          <w:tcPr>
            <w:tcW w:w="4933" w:type="dxa"/>
            <w:gridSpan w:val="2"/>
            <w:shd w:val="clear" w:color="auto" w:fill="auto"/>
          </w:tcPr>
          <w:p w14:paraId="002B432A"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r w:rsidRPr="00323070">
              <w:rPr>
                <w:rFonts w:ascii="Times New Roman" w:hAnsi="Times New Roman"/>
                <w:sz w:val="18"/>
                <w:szCs w:val="18"/>
              </w:rPr>
              <w:t>В соответствии с РНГП ХМАО-Югры</w:t>
            </w:r>
          </w:p>
        </w:tc>
      </w:tr>
      <w:tr w:rsidR="00323070" w:rsidRPr="00323070" w14:paraId="742E8C70" w14:textId="77777777" w:rsidTr="00323070">
        <w:trPr>
          <w:cantSplit/>
          <w:trHeight w:val="159"/>
          <w:jc w:val="center"/>
        </w:trPr>
        <w:tc>
          <w:tcPr>
            <w:tcW w:w="2346" w:type="dxa"/>
            <w:vMerge/>
            <w:shd w:val="clear" w:color="auto" w:fill="auto"/>
          </w:tcPr>
          <w:p w14:paraId="4F35415F" w14:textId="77777777" w:rsidR="00323070" w:rsidRPr="00323070" w:rsidRDefault="00323070" w:rsidP="00323070">
            <w:pPr>
              <w:autoSpaceDE w:val="0"/>
              <w:autoSpaceDN w:val="0"/>
              <w:adjustRightInd w:val="0"/>
              <w:spacing w:after="0" w:line="240" w:lineRule="auto"/>
              <w:ind w:right="-1"/>
              <w:rPr>
                <w:rFonts w:ascii="Times New Roman" w:hAnsi="Times New Roman"/>
                <w:sz w:val="18"/>
                <w:szCs w:val="18"/>
              </w:rPr>
            </w:pPr>
          </w:p>
        </w:tc>
        <w:tc>
          <w:tcPr>
            <w:tcW w:w="2305" w:type="dxa"/>
            <w:shd w:val="clear" w:color="auto" w:fill="auto"/>
          </w:tcPr>
          <w:p w14:paraId="4919B0EF" w14:textId="77777777" w:rsidR="00323070" w:rsidRPr="00323070" w:rsidRDefault="00323070" w:rsidP="00323070">
            <w:pPr>
              <w:rPr>
                <w:rFonts w:ascii="Times New Roman" w:eastAsia="Calibri" w:hAnsi="Times New Roman"/>
                <w:sz w:val="18"/>
                <w:szCs w:val="18"/>
              </w:rPr>
            </w:pPr>
            <w:r w:rsidRPr="00323070">
              <w:rPr>
                <w:rFonts w:ascii="Times New Roman" w:eastAsia="Calibri" w:hAnsi="Times New Roman"/>
                <w:sz w:val="18"/>
                <w:szCs w:val="18"/>
              </w:rPr>
              <w:t>Расчетный показатель максимально допустимого уровня территориальной доступности</w:t>
            </w:r>
          </w:p>
        </w:tc>
        <w:tc>
          <w:tcPr>
            <w:tcW w:w="2296" w:type="dxa"/>
            <w:shd w:val="clear" w:color="auto" w:fill="auto"/>
          </w:tcPr>
          <w:p w14:paraId="79A5A18E" w14:textId="77777777" w:rsidR="00323070" w:rsidRPr="00323070" w:rsidRDefault="00323070" w:rsidP="00323070">
            <w:pPr>
              <w:rPr>
                <w:rFonts w:ascii="Times New Roman" w:eastAsia="Calibri" w:hAnsi="Times New Roman"/>
                <w:sz w:val="18"/>
                <w:szCs w:val="18"/>
              </w:rPr>
            </w:pPr>
            <w:r w:rsidRPr="00323070">
              <w:rPr>
                <w:rFonts w:ascii="Times New Roman" w:eastAsia="Calibri" w:hAnsi="Times New Roman"/>
                <w:sz w:val="18"/>
                <w:szCs w:val="18"/>
              </w:rPr>
              <w:t>-</w:t>
            </w:r>
          </w:p>
        </w:tc>
        <w:tc>
          <w:tcPr>
            <w:tcW w:w="2637" w:type="dxa"/>
            <w:shd w:val="clear" w:color="auto" w:fill="auto"/>
          </w:tcPr>
          <w:p w14:paraId="6233B188" w14:textId="77777777" w:rsidR="00323070" w:rsidRPr="00323070" w:rsidRDefault="00323070" w:rsidP="00323070">
            <w:pPr>
              <w:jc w:val="center"/>
              <w:rPr>
                <w:rFonts w:ascii="Times New Roman" w:eastAsia="Calibri" w:hAnsi="Times New Roman"/>
                <w:sz w:val="18"/>
                <w:szCs w:val="18"/>
              </w:rPr>
            </w:pPr>
            <w:r w:rsidRPr="00323070">
              <w:rPr>
                <w:rFonts w:ascii="Times New Roman" w:hAnsi="Times New Roman"/>
                <w:sz w:val="18"/>
                <w:szCs w:val="18"/>
              </w:rPr>
              <w:t>не нормируется</w:t>
            </w:r>
          </w:p>
        </w:tc>
      </w:tr>
      <w:bookmarkEnd w:id="29"/>
    </w:tbl>
    <w:p w14:paraId="38CEA351" w14:textId="77777777" w:rsidR="00323070" w:rsidRPr="00323070" w:rsidRDefault="00323070" w:rsidP="00323070">
      <w:pPr>
        <w:spacing w:after="0"/>
        <w:ind w:firstLine="709"/>
        <w:jc w:val="both"/>
        <w:rPr>
          <w:rFonts w:ascii="Times New Roman" w:eastAsia="Calibri" w:hAnsi="Times New Roman"/>
          <w:sz w:val="18"/>
          <w:szCs w:val="18"/>
          <w:lang w:eastAsia="en-US"/>
        </w:rPr>
      </w:pPr>
    </w:p>
    <w:p w14:paraId="6A5C335D"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Индивидуальная жилая застройка сельского поселения Сентябрьский не нормативно сближена с опасным производственным объектом ЛПДС «Южный Балык» (СП 36.13330.2012 и Градостроительного кодекса РФ).</w:t>
      </w:r>
    </w:p>
    <w:p w14:paraId="6E2B67ED"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Необходимо разработать специальные технические условия в соответствии с СанПиН 2.2.1/2.1.1.1200-03 «Санитарно-защитные зоны и санитарная классификация предприятий, сооружений и иных объектов» (утверждены постановлением Главного государственного санитарного врача Российской Федерации от 25 сентября 2007 года N 74) для безопасной эксплуатации существующих индивидуальных жилых домов, дачных построек в зоне минимального расстояния от объектов трубопроводного транспорта и в зонах с особыми условиями использования территории – санитарная зона ЛПДС «Южный Балык».</w:t>
      </w:r>
    </w:p>
    <w:p w14:paraId="123ED394" w14:textId="77777777" w:rsidR="00323070" w:rsidRPr="00323070" w:rsidRDefault="00323070" w:rsidP="00323070">
      <w:pPr>
        <w:spacing w:after="0"/>
        <w:ind w:firstLine="709"/>
        <w:jc w:val="both"/>
        <w:rPr>
          <w:rFonts w:ascii="Times New Roman" w:eastAsia="Calibri" w:hAnsi="Times New Roman"/>
          <w:sz w:val="18"/>
          <w:szCs w:val="18"/>
          <w:lang w:eastAsia="en-US"/>
        </w:rPr>
      </w:pPr>
    </w:p>
    <w:p w14:paraId="0F479E93" w14:textId="77777777" w:rsidR="00323070" w:rsidRPr="00323070" w:rsidRDefault="00323070" w:rsidP="00323070">
      <w:pPr>
        <w:spacing w:before="480" w:after="240" w:line="240" w:lineRule="auto"/>
        <w:jc w:val="center"/>
        <w:outlineLvl w:val="2"/>
        <w:rPr>
          <w:rFonts w:ascii="Times New Roman" w:eastAsia="Calibri" w:hAnsi="Times New Roman"/>
          <w:bCs/>
          <w:sz w:val="18"/>
          <w:szCs w:val="18"/>
          <w:lang w:eastAsia="en-US"/>
        </w:rPr>
      </w:pPr>
      <w:r w:rsidRPr="00323070">
        <w:rPr>
          <w:rFonts w:ascii="Times New Roman" w:eastAsia="Calibri" w:hAnsi="Times New Roman"/>
          <w:bCs/>
          <w:sz w:val="18"/>
          <w:szCs w:val="18"/>
          <w:lang w:eastAsia="en-US"/>
        </w:rPr>
        <w:t>ГЛАВА 5. РАСЧЕТНЫЕ ПОКАЗАТЕЛИ МИНИМАЛЬНО ДОПУСТИМОГО УРОВНЯ ОБЕСПЕЧЕННОСТИ ОБЛАСТИ БЛАГОУСТРОЙСТВА И ПОКАЗАТЕЛИ МАКСИМАЛЬНО ДОПУСТИМОГО УРОВНЯ ТЕРРИТОРИАЛЬНОЙ ДОСТУПНОСТИ</w:t>
      </w:r>
    </w:p>
    <w:p w14:paraId="499B1DA8" w14:textId="77777777" w:rsidR="00323070" w:rsidRPr="00323070" w:rsidRDefault="00323070" w:rsidP="00323070">
      <w:pPr>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Расчетные показатели для объектов благоустройства территории представлены в Таблице </w:t>
      </w:r>
    </w:p>
    <w:p w14:paraId="5ECD8EF8" w14:textId="77777777" w:rsidR="00323070" w:rsidRPr="00323070" w:rsidRDefault="00323070" w:rsidP="00323070">
      <w:pPr>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5.1.</w:t>
      </w:r>
    </w:p>
    <w:p w14:paraId="0EF2B13D" w14:textId="77777777" w:rsidR="00323070" w:rsidRPr="00323070" w:rsidRDefault="00323070" w:rsidP="00323070">
      <w:pPr>
        <w:ind w:firstLine="709"/>
        <w:jc w:val="right"/>
        <w:rPr>
          <w:rFonts w:ascii="Times New Roman" w:eastAsia="Calibri" w:hAnsi="Times New Roman"/>
          <w:sz w:val="18"/>
          <w:szCs w:val="18"/>
          <w:lang w:eastAsia="en-US"/>
        </w:rPr>
      </w:pPr>
      <w:r w:rsidRPr="00323070">
        <w:rPr>
          <w:rFonts w:ascii="Times New Roman" w:eastAsia="Calibri" w:hAnsi="Times New Roman"/>
          <w:sz w:val="18"/>
          <w:szCs w:val="18"/>
          <w:lang w:eastAsia="en-US"/>
        </w:rPr>
        <w:t>Таблица 5.1</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2976"/>
        <w:gridCol w:w="2093"/>
        <w:gridCol w:w="2301"/>
      </w:tblGrid>
      <w:tr w:rsidR="00FD6AAF" w:rsidRPr="00FD6AAF" w14:paraId="20AD432C" w14:textId="77777777" w:rsidTr="00FD6AAF">
        <w:trPr>
          <w:trHeight w:val="689"/>
          <w:tblHeader/>
        </w:trPr>
        <w:tc>
          <w:tcPr>
            <w:tcW w:w="1810" w:type="dxa"/>
            <w:shd w:val="clear" w:color="auto" w:fill="auto"/>
          </w:tcPr>
          <w:p w14:paraId="0F862F47" w14:textId="77777777" w:rsidR="00323070" w:rsidRPr="00FD6AAF" w:rsidRDefault="00323070" w:rsidP="00FD6AAF">
            <w:pPr>
              <w:jc w:val="center"/>
              <w:rPr>
                <w:rFonts w:ascii="Times New Roman" w:eastAsia="Calibri" w:hAnsi="Times New Roman"/>
                <w:b/>
                <w:sz w:val="18"/>
                <w:szCs w:val="18"/>
                <w:lang w:eastAsia="en-US"/>
              </w:rPr>
            </w:pPr>
            <w:bookmarkStart w:id="30" w:name="_Hlk120198118"/>
            <w:r w:rsidRPr="00FD6AAF">
              <w:rPr>
                <w:rFonts w:ascii="Times New Roman" w:eastAsia="Calibri" w:hAnsi="Times New Roman"/>
                <w:b/>
                <w:sz w:val="18"/>
                <w:szCs w:val="18"/>
                <w:lang w:eastAsia="en-US"/>
              </w:rPr>
              <w:t>Наименование вида объекта</w:t>
            </w:r>
          </w:p>
        </w:tc>
        <w:tc>
          <w:tcPr>
            <w:tcW w:w="2976" w:type="dxa"/>
            <w:shd w:val="clear" w:color="auto" w:fill="auto"/>
          </w:tcPr>
          <w:p w14:paraId="29D08086"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Тип расчетного показателя</w:t>
            </w:r>
          </w:p>
        </w:tc>
        <w:tc>
          <w:tcPr>
            <w:tcW w:w="2093" w:type="dxa"/>
            <w:shd w:val="clear" w:color="auto" w:fill="auto"/>
          </w:tcPr>
          <w:p w14:paraId="3EDF6454"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Наименование расчетного показателя, единица измерения</w:t>
            </w:r>
          </w:p>
        </w:tc>
        <w:tc>
          <w:tcPr>
            <w:tcW w:w="2301" w:type="dxa"/>
            <w:shd w:val="clear" w:color="auto" w:fill="auto"/>
          </w:tcPr>
          <w:p w14:paraId="1B18C794"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Значение расчетного показателя</w:t>
            </w:r>
          </w:p>
        </w:tc>
      </w:tr>
      <w:tr w:rsidR="00FD6AAF" w:rsidRPr="00FD6AAF" w14:paraId="248B6BC7" w14:textId="77777777" w:rsidTr="00FD6AAF">
        <w:trPr>
          <w:trHeight w:val="468"/>
        </w:trPr>
        <w:tc>
          <w:tcPr>
            <w:tcW w:w="1810" w:type="dxa"/>
            <w:vMerge w:val="restart"/>
            <w:shd w:val="clear" w:color="auto" w:fill="auto"/>
          </w:tcPr>
          <w:p w14:paraId="31F6B09F"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озеленения общего пользования</w:t>
            </w:r>
          </w:p>
        </w:tc>
        <w:tc>
          <w:tcPr>
            <w:tcW w:w="2976" w:type="dxa"/>
            <w:vMerge w:val="restart"/>
            <w:shd w:val="clear" w:color="auto" w:fill="auto"/>
          </w:tcPr>
          <w:p w14:paraId="5FE2A218"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093" w:type="dxa"/>
            <w:shd w:val="clear" w:color="auto" w:fill="auto"/>
          </w:tcPr>
          <w:p w14:paraId="147166DC"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Уровень обеспеченности, </w:t>
            </w:r>
            <w:r w:rsidRPr="00FD6AAF">
              <w:rPr>
                <w:rFonts w:ascii="Times New Roman" w:hAnsi="Times New Roman"/>
                <w:bCs/>
                <w:sz w:val="18"/>
                <w:szCs w:val="18"/>
                <w:lang w:eastAsia="en-US"/>
              </w:rPr>
              <w:t>м</w:t>
            </w:r>
            <w:r w:rsidRPr="00FD6AAF">
              <w:rPr>
                <w:rFonts w:ascii="Times New Roman" w:hAnsi="Times New Roman"/>
                <w:bCs/>
                <w:sz w:val="18"/>
                <w:szCs w:val="18"/>
                <w:vertAlign w:val="superscript"/>
                <w:lang w:eastAsia="en-US"/>
              </w:rPr>
              <w:t>2</w:t>
            </w:r>
            <w:r w:rsidRPr="00FD6AAF">
              <w:rPr>
                <w:rFonts w:ascii="Times New Roman" w:hAnsi="Times New Roman"/>
                <w:bCs/>
                <w:sz w:val="18"/>
                <w:szCs w:val="18"/>
                <w:lang w:eastAsia="en-US"/>
              </w:rPr>
              <w:t>/человек</w:t>
            </w:r>
          </w:p>
        </w:tc>
        <w:tc>
          <w:tcPr>
            <w:tcW w:w="2301" w:type="dxa"/>
            <w:shd w:val="clear" w:color="auto" w:fill="auto"/>
          </w:tcPr>
          <w:p w14:paraId="5D83CE3A"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12</w:t>
            </w:r>
          </w:p>
        </w:tc>
      </w:tr>
      <w:tr w:rsidR="00FD6AAF" w:rsidRPr="00FD6AAF" w14:paraId="381677A5" w14:textId="77777777" w:rsidTr="00FD6AAF">
        <w:trPr>
          <w:trHeight w:val="77"/>
        </w:trPr>
        <w:tc>
          <w:tcPr>
            <w:tcW w:w="1810" w:type="dxa"/>
            <w:vMerge/>
            <w:shd w:val="clear" w:color="auto" w:fill="auto"/>
          </w:tcPr>
          <w:p w14:paraId="13B26991" w14:textId="77777777" w:rsidR="00323070" w:rsidRPr="00FD6AAF" w:rsidRDefault="00323070" w:rsidP="00323070">
            <w:pPr>
              <w:rPr>
                <w:rFonts w:ascii="Times New Roman" w:eastAsia="Calibri" w:hAnsi="Times New Roman"/>
                <w:sz w:val="18"/>
                <w:szCs w:val="18"/>
                <w:lang w:eastAsia="en-US"/>
              </w:rPr>
            </w:pPr>
          </w:p>
        </w:tc>
        <w:tc>
          <w:tcPr>
            <w:tcW w:w="2976" w:type="dxa"/>
            <w:vMerge/>
            <w:shd w:val="clear" w:color="auto" w:fill="auto"/>
          </w:tcPr>
          <w:p w14:paraId="3E88A2F6" w14:textId="77777777" w:rsidR="00323070" w:rsidRPr="00FD6AAF" w:rsidRDefault="00323070" w:rsidP="00323070">
            <w:pPr>
              <w:rPr>
                <w:rFonts w:ascii="Times New Roman" w:eastAsia="Calibri" w:hAnsi="Times New Roman"/>
                <w:sz w:val="18"/>
                <w:szCs w:val="18"/>
                <w:lang w:eastAsia="en-US"/>
              </w:rPr>
            </w:pPr>
          </w:p>
        </w:tc>
        <w:tc>
          <w:tcPr>
            <w:tcW w:w="2093" w:type="dxa"/>
            <w:shd w:val="clear" w:color="auto" w:fill="auto"/>
          </w:tcPr>
          <w:p w14:paraId="1AE0958E"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Размер земельного участка, не менее га</w:t>
            </w:r>
          </w:p>
        </w:tc>
        <w:tc>
          <w:tcPr>
            <w:tcW w:w="2301" w:type="dxa"/>
            <w:shd w:val="clear" w:color="auto" w:fill="auto"/>
          </w:tcPr>
          <w:p w14:paraId="34D6286D" w14:textId="77777777" w:rsidR="00323070" w:rsidRPr="00FD6AAF" w:rsidRDefault="00323070" w:rsidP="00FD6AAF">
            <w:pPr>
              <w:spacing w:after="0"/>
              <w:rPr>
                <w:rFonts w:ascii="Times New Roman" w:hAnsi="Times New Roman"/>
                <w:bCs/>
                <w:sz w:val="18"/>
                <w:szCs w:val="18"/>
                <w:lang w:eastAsia="en-US"/>
              </w:rPr>
            </w:pPr>
            <w:r w:rsidRPr="00FD6AAF">
              <w:rPr>
                <w:rFonts w:ascii="Times New Roman" w:hAnsi="Times New Roman"/>
                <w:bCs/>
                <w:sz w:val="18"/>
                <w:szCs w:val="18"/>
                <w:lang w:eastAsia="en-US"/>
              </w:rPr>
              <w:t>5 – парки</w:t>
            </w:r>
          </w:p>
          <w:p w14:paraId="16D9AE26" w14:textId="77777777" w:rsidR="00323070" w:rsidRPr="00FD6AAF" w:rsidRDefault="00323070" w:rsidP="00FD6AAF">
            <w:pPr>
              <w:spacing w:after="0"/>
              <w:rPr>
                <w:rFonts w:ascii="Times New Roman" w:hAnsi="Times New Roman"/>
                <w:bCs/>
                <w:sz w:val="18"/>
                <w:szCs w:val="18"/>
                <w:lang w:eastAsia="en-US"/>
              </w:rPr>
            </w:pPr>
            <w:r w:rsidRPr="00FD6AAF">
              <w:rPr>
                <w:rFonts w:ascii="Times New Roman" w:hAnsi="Times New Roman"/>
                <w:bCs/>
                <w:sz w:val="18"/>
                <w:szCs w:val="18"/>
                <w:lang w:eastAsia="en-US"/>
              </w:rPr>
              <w:t>3 – сады</w:t>
            </w:r>
          </w:p>
          <w:p w14:paraId="37FAA566" w14:textId="77777777" w:rsidR="00323070" w:rsidRPr="00FD6AAF" w:rsidRDefault="00323070" w:rsidP="00FD6AAF">
            <w:pPr>
              <w:spacing w:after="0"/>
              <w:rPr>
                <w:rFonts w:ascii="Times New Roman" w:hAnsi="Times New Roman"/>
                <w:bCs/>
                <w:sz w:val="18"/>
                <w:szCs w:val="18"/>
                <w:lang w:eastAsia="en-US"/>
              </w:rPr>
            </w:pPr>
            <w:r w:rsidRPr="00FD6AAF">
              <w:rPr>
                <w:rFonts w:ascii="Times New Roman" w:hAnsi="Times New Roman"/>
                <w:bCs/>
                <w:sz w:val="18"/>
                <w:szCs w:val="18"/>
                <w:lang w:eastAsia="en-US"/>
              </w:rPr>
              <w:t>0,5 – скверы</w:t>
            </w:r>
          </w:p>
          <w:p w14:paraId="25A7F95F" w14:textId="77777777" w:rsidR="00323070" w:rsidRPr="00FD6AAF" w:rsidRDefault="00323070" w:rsidP="00FD6AAF">
            <w:pPr>
              <w:spacing w:after="0"/>
              <w:rPr>
                <w:rFonts w:ascii="Times New Roman" w:eastAsia="Calibri" w:hAnsi="Times New Roman"/>
                <w:sz w:val="18"/>
                <w:szCs w:val="18"/>
                <w:lang w:eastAsia="en-US"/>
              </w:rPr>
            </w:pPr>
            <w:r w:rsidRPr="00FD6AAF">
              <w:rPr>
                <w:rFonts w:ascii="Times New Roman" w:hAnsi="Times New Roman"/>
                <w:bCs/>
                <w:sz w:val="18"/>
                <w:szCs w:val="18"/>
                <w:lang w:eastAsia="en-US"/>
              </w:rPr>
              <w:t>50 – зоны массового кратковременного отдыха</w:t>
            </w:r>
          </w:p>
        </w:tc>
      </w:tr>
      <w:tr w:rsidR="00FD6AAF" w:rsidRPr="00FD6AAF" w14:paraId="10F6C54E" w14:textId="77777777" w:rsidTr="00FD6AAF">
        <w:trPr>
          <w:trHeight w:val="468"/>
        </w:trPr>
        <w:tc>
          <w:tcPr>
            <w:tcW w:w="1810" w:type="dxa"/>
            <w:vMerge/>
            <w:shd w:val="clear" w:color="auto" w:fill="auto"/>
          </w:tcPr>
          <w:p w14:paraId="50F8CF61" w14:textId="77777777" w:rsidR="00323070" w:rsidRPr="00FD6AAF" w:rsidRDefault="00323070" w:rsidP="00323070">
            <w:pPr>
              <w:rPr>
                <w:rFonts w:ascii="Times New Roman" w:eastAsia="Calibri" w:hAnsi="Times New Roman"/>
                <w:sz w:val="18"/>
                <w:szCs w:val="18"/>
                <w:lang w:eastAsia="en-US"/>
              </w:rPr>
            </w:pPr>
          </w:p>
        </w:tc>
        <w:tc>
          <w:tcPr>
            <w:tcW w:w="2976" w:type="dxa"/>
            <w:shd w:val="clear" w:color="auto" w:fill="auto"/>
          </w:tcPr>
          <w:p w14:paraId="74389F4A"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093" w:type="dxa"/>
            <w:shd w:val="clear" w:color="auto" w:fill="auto"/>
          </w:tcPr>
          <w:p w14:paraId="3B43DF08"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Транспортная доступность, мин</w:t>
            </w:r>
          </w:p>
        </w:tc>
        <w:tc>
          <w:tcPr>
            <w:tcW w:w="2301" w:type="dxa"/>
            <w:shd w:val="clear" w:color="auto" w:fill="auto"/>
          </w:tcPr>
          <w:p w14:paraId="35D00734" w14:textId="77777777" w:rsidR="00323070" w:rsidRPr="00FD6AAF" w:rsidRDefault="00323070" w:rsidP="00FD6AAF">
            <w:pPr>
              <w:spacing w:after="0"/>
              <w:rPr>
                <w:rFonts w:ascii="Times New Roman" w:hAnsi="Times New Roman"/>
                <w:sz w:val="18"/>
                <w:szCs w:val="18"/>
                <w:lang w:eastAsia="en-US"/>
              </w:rPr>
            </w:pPr>
            <w:r w:rsidRPr="00FD6AAF">
              <w:rPr>
                <w:rFonts w:ascii="Times New Roman" w:hAnsi="Times New Roman"/>
                <w:sz w:val="18"/>
                <w:szCs w:val="18"/>
                <w:lang w:eastAsia="en-US"/>
              </w:rPr>
              <w:t>15 – парки</w:t>
            </w:r>
          </w:p>
          <w:p w14:paraId="08B132CE" w14:textId="77777777" w:rsidR="00323070" w:rsidRPr="00FD6AAF" w:rsidRDefault="00323070" w:rsidP="00FD6AAF">
            <w:pPr>
              <w:spacing w:after="0"/>
              <w:rPr>
                <w:rFonts w:ascii="Times New Roman" w:eastAsia="Calibri" w:hAnsi="Times New Roman"/>
                <w:sz w:val="18"/>
                <w:szCs w:val="18"/>
                <w:lang w:eastAsia="en-US"/>
              </w:rPr>
            </w:pPr>
            <w:r w:rsidRPr="00FD6AAF">
              <w:rPr>
                <w:rFonts w:ascii="Times New Roman" w:hAnsi="Times New Roman"/>
                <w:sz w:val="18"/>
                <w:szCs w:val="18"/>
                <w:lang w:eastAsia="en-US"/>
              </w:rPr>
              <w:t>10 – скверы, бульвары, сады</w:t>
            </w:r>
          </w:p>
        </w:tc>
      </w:tr>
      <w:tr w:rsidR="00FD6AAF" w:rsidRPr="00FD6AAF" w14:paraId="026267EB" w14:textId="77777777" w:rsidTr="00FD6AAF">
        <w:trPr>
          <w:trHeight w:val="468"/>
        </w:trPr>
        <w:tc>
          <w:tcPr>
            <w:tcW w:w="1810" w:type="dxa"/>
            <w:vMerge w:val="restart"/>
            <w:shd w:val="clear" w:color="auto" w:fill="auto"/>
          </w:tcPr>
          <w:p w14:paraId="65FC0B37"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Площадки выгула для собак</w:t>
            </w:r>
          </w:p>
        </w:tc>
        <w:tc>
          <w:tcPr>
            <w:tcW w:w="2976" w:type="dxa"/>
            <w:shd w:val="clear" w:color="auto" w:fill="auto"/>
          </w:tcPr>
          <w:p w14:paraId="11471A92"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093" w:type="dxa"/>
            <w:shd w:val="clear" w:color="auto" w:fill="auto"/>
          </w:tcPr>
          <w:p w14:paraId="6FD3017E"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Площадь на 1 человека, м</w:t>
            </w:r>
            <w:r w:rsidRPr="00FD6AAF">
              <w:rPr>
                <w:rFonts w:ascii="Times New Roman" w:eastAsia="Calibri" w:hAnsi="Times New Roman"/>
                <w:sz w:val="18"/>
                <w:szCs w:val="18"/>
                <w:vertAlign w:val="superscript"/>
                <w:lang w:eastAsia="en-US"/>
              </w:rPr>
              <w:t>2</w:t>
            </w:r>
          </w:p>
        </w:tc>
        <w:tc>
          <w:tcPr>
            <w:tcW w:w="2301" w:type="dxa"/>
            <w:shd w:val="clear" w:color="auto" w:fill="auto"/>
          </w:tcPr>
          <w:p w14:paraId="0CED304B" w14:textId="77777777" w:rsidR="00323070" w:rsidRPr="00FD6AAF" w:rsidRDefault="00323070" w:rsidP="00FD6AAF">
            <w:pPr>
              <w:spacing w:after="0"/>
              <w:rPr>
                <w:rFonts w:ascii="Times New Roman" w:hAnsi="Times New Roman"/>
                <w:sz w:val="18"/>
                <w:szCs w:val="18"/>
                <w:lang w:eastAsia="en-US"/>
              </w:rPr>
            </w:pPr>
            <w:r w:rsidRPr="00FD6AAF">
              <w:rPr>
                <w:rFonts w:ascii="Times New Roman" w:hAnsi="Times New Roman"/>
                <w:sz w:val="18"/>
                <w:szCs w:val="18"/>
                <w:lang w:eastAsia="en-US"/>
              </w:rPr>
              <w:t>0,1</w:t>
            </w:r>
          </w:p>
        </w:tc>
      </w:tr>
      <w:tr w:rsidR="00FD6AAF" w:rsidRPr="00FD6AAF" w14:paraId="6D024F98" w14:textId="77777777" w:rsidTr="00FD6AAF">
        <w:trPr>
          <w:trHeight w:val="468"/>
        </w:trPr>
        <w:tc>
          <w:tcPr>
            <w:tcW w:w="1810" w:type="dxa"/>
            <w:vMerge/>
            <w:shd w:val="clear" w:color="auto" w:fill="auto"/>
          </w:tcPr>
          <w:p w14:paraId="14395E77" w14:textId="77777777" w:rsidR="00323070" w:rsidRPr="00FD6AAF" w:rsidRDefault="00323070" w:rsidP="00323070">
            <w:pPr>
              <w:rPr>
                <w:rFonts w:ascii="Times New Roman" w:eastAsia="Calibri" w:hAnsi="Times New Roman"/>
                <w:sz w:val="18"/>
                <w:szCs w:val="18"/>
                <w:lang w:eastAsia="en-US"/>
              </w:rPr>
            </w:pPr>
          </w:p>
        </w:tc>
        <w:tc>
          <w:tcPr>
            <w:tcW w:w="2976" w:type="dxa"/>
            <w:shd w:val="clear" w:color="auto" w:fill="auto"/>
          </w:tcPr>
          <w:p w14:paraId="77E9C8A1"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093" w:type="dxa"/>
            <w:shd w:val="clear" w:color="auto" w:fill="auto"/>
          </w:tcPr>
          <w:p w14:paraId="5EC2D1AE"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Радиус обслуживания</w:t>
            </w:r>
          </w:p>
        </w:tc>
        <w:tc>
          <w:tcPr>
            <w:tcW w:w="2301" w:type="dxa"/>
            <w:shd w:val="clear" w:color="auto" w:fill="auto"/>
          </w:tcPr>
          <w:p w14:paraId="72F2F087" w14:textId="77777777" w:rsidR="00323070" w:rsidRPr="00FD6AAF" w:rsidRDefault="00323070" w:rsidP="00FD6AAF">
            <w:pPr>
              <w:spacing w:after="0"/>
              <w:rPr>
                <w:rFonts w:ascii="Times New Roman" w:hAnsi="Times New Roman"/>
                <w:sz w:val="18"/>
                <w:szCs w:val="18"/>
                <w:highlight w:val="yellow"/>
                <w:lang w:eastAsia="en-US"/>
              </w:rPr>
            </w:pPr>
            <w:r w:rsidRPr="00FD6AAF">
              <w:rPr>
                <w:rFonts w:ascii="Times New Roman" w:hAnsi="Times New Roman"/>
                <w:sz w:val="18"/>
                <w:szCs w:val="18"/>
                <w:lang w:eastAsia="en-US"/>
              </w:rPr>
              <w:t>1000</w:t>
            </w:r>
          </w:p>
        </w:tc>
      </w:tr>
      <w:bookmarkEnd w:id="30"/>
    </w:tbl>
    <w:p w14:paraId="0CB4716F" w14:textId="77777777" w:rsidR="00323070" w:rsidRPr="00323070" w:rsidRDefault="00323070" w:rsidP="00323070">
      <w:pPr>
        <w:jc w:val="both"/>
        <w:rPr>
          <w:rFonts w:ascii="Times New Roman" w:eastAsia="Calibri" w:hAnsi="Times New Roman"/>
          <w:sz w:val="18"/>
          <w:szCs w:val="18"/>
          <w:lang w:eastAsia="en-US"/>
        </w:rPr>
      </w:pPr>
    </w:p>
    <w:p w14:paraId="01706281" w14:textId="77777777" w:rsidR="00323070" w:rsidRPr="00323070" w:rsidRDefault="00323070" w:rsidP="00323070">
      <w:pPr>
        <w:spacing w:before="480" w:after="240" w:line="240" w:lineRule="auto"/>
        <w:jc w:val="center"/>
        <w:outlineLvl w:val="2"/>
        <w:rPr>
          <w:rFonts w:ascii="Times New Roman" w:eastAsia="Calibri" w:hAnsi="Times New Roman"/>
          <w:bCs/>
          <w:sz w:val="18"/>
          <w:szCs w:val="18"/>
          <w:lang w:eastAsia="en-US"/>
        </w:rPr>
      </w:pPr>
      <w:r w:rsidRPr="00323070">
        <w:rPr>
          <w:rFonts w:ascii="Times New Roman" w:eastAsia="Calibri" w:hAnsi="Times New Roman"/>
          <w:bCs/>
          <w:sz w:val="18"/>
          <w:szCs w:val="18"/>
          <w:lang w:eastAsia="en-US"/>
        </w:rPr>
        <w:t xml:space="preserve">ГЛАВА 6. </w:t>
      </w:r>
      <w:bookmarkStart w:id="31" w:name="_Hlk117518396"/>
      <w:r w:rsidRPr="00323070">
        <w:rPr>
          <w:rFonts w:ascii="Times New Roman" w:eastAsia="Calibri" w:hAnsi="Times New Roman"/>
          <w:bCs/>
          <w:sz w:val="18"/>
          <w:szCs w:val="18"/>
          <w:lang w:eastAsia="en-US"/>
        </w:rPr>
        <w:t>РАСЧЕТНЫЕ ПОКАЗАТЕЛИ МИНИМАЛЬНО ДОПУСТИМОГО УРОВНЯ ОБЕСПЕЧЕННОСТИ ОБЪЕКТАМИ МЕСТНОГО ЗНАЧЕНИЯ МУНИЦИПАЛЬНОГО ОБРАЗОВАНИЯ 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 И ПОКАЗАТЕЛИ МАКСИМАЛЬНО ДОПУСТИМОГО УРОВНЯ ТЕРРИТОРИАЛЬНОЙ ДОСТУПНОСТИ ТАКИХ ОБЪЕКТОВ ДЛЯ НАСЕЛЕНИЯ</w:t>
      </w:r>
      <w:bookmarkEnd w:id="31"/>
    </w:p>
    <w:p w14:paraId="4F7FA4A9" w14:textId="77777777" w:rsidR="00323070" w:rsidRPr="00323070" w:rsidRDefault="00323070" w:rsidP="00323070">
      <w:pPr>
        <w:jc w:val="both"/>
        <w:rPr>
          <w:rFonts w:ascii="Times New Roman" w:eastAsia="Calibri" w:hAnsi="Times New Roman"/>
          <w:b/>
          <w:sz w:val="18"/>
          <w:szCs w:val="18"/>
          <w:lang w:eastAsia="en-US"/>
        </w:rPr>
      </w:pPr>
      <w:r w:rsidRPr="00323070">
        <w:rPr>
          <w:rFonts w:ascii="Times New Roman" w:eastAsia="Calibri" w:hAnsi="Times New Roman"/>
          <w:b/>
          <w:sz w:val="18"/>
          <w:szCs w:val="18"/>
          <w:lang w:eastAsia="en-US"/>
        </w:rPr>
        <w:t xml:space="preserve">6.1. </w:t>
      </w:r>
      <w:bookmarkStart w:id="32" w:name="_Hlk120198136"/>
      <w:r w:rsidRPr="00323070">
        <w:rPr>
          <w:rFonts w:ascii="Times New Roman" w:eastAsia="Calibri" w:hAnsi="Times New Roman"/>
          <w:b/>
          <w:sz w:val="18"/>
          <w:szCs w:val="18"/>
          <w:lang w:eastAsia="en-US"/>
        </w:rPr>
        <w:t>Расчетные показатели для объектов местного значения в области электроснабжения</w:t>
      </w:r>
      <w:bookmarkEnd w:id="32"/>
    </w:p>
    <w:p w14:paraId="6EDCD144" w14:textId="77777777" w:rsidR="00323070" w:rsidRPr="00323070" w:rsidRDefault="00323070" w:rsidP="00323070">
      <w:pPr>
        <w:spacing w:after="0"/>
        <w:ind w:firstLine="709"/>
        <w:jc w:val="both"/>
        <w:rPr>
          <w:rFonts w:ascii="Liberation Serif" w:eastAsia="Calibri" w:hAnsi="Liberation Serif"/>
          <w:sz w:val="18"/>
          <w:szCs w:val="18"/>
          <w:lang w:eastAsia="en-US"/>
        </w:rPr>
      </w:pPr>
      <w:r w:rsidRPr="00323070">
        <w:rPr>
          <w:rFonts w:ascii="Liberation Serif" w:eastAsia="Calibri" w:hAnsi="Liberation Serif"/>
          <w:sz w:val="18"/>
          <w:szCs w:val="18"/>
          <w:lang w:eastAsia="en-US"/>
        </w:rPr>
        <w:t>6.1.1 Расчётные показатели минимально допустимого уровня обеспеченности и максимально допустимого уровня территориальной доступности объектов электроснабжения следует принимать согласно РНГП ХМАО-Югры.</w:t>
      </w:r>
    </w:p>
    <w:p w14:paraId="28551C42" w14:textId="77777777" w:rsidR="00323070" w:rsidRPr="00323070" w:rsidRDefault="00323070" w:rsidP="00323070">
      <w:pPr>
        <w:spacing w:after="0" w:line="240" w:lineRule="auto"/>
        <w:ind w:firstLine="709"/>
        <w:jc w:val="both"/>
        <w:rPr>
          <w:rFonts w:ascii="Times New Roman" w:eastAsia="Calibri" w:hAnsi="Times New Roman"/>
          <w:bCs/>
          <w:iCs/>
          <w:sz w:val="18"/>
          <w:szCs w:val="18"/>
          <w:highlight w:val="red"/>
          <w:lang w:eastAsia="en-US"/>
        </w:rPr>
      </w:pPr>
    </w:p>
    <w:p w14:paraId="6429E1DF"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bookmarkStart w:id="33" w:name="_Hlk117518415"/>
      <w:bookmarkStart w:id="34" w:name="_Hlk117513093"/>
      <w:r w:rsidRPr="00323070">
        <w:rPr>
          <w:rFonts w:ascii="Times New Roman" w:eastAsia="Calibri" w:hAnsi="Times New Roman"/>
          <w:bCs/>
          <w:iCs/>
          <w:sz w:val="18"/>
          <w:szCs w:val="18"/>
          <w:lang w:eastAsia="en-US"/>
        </w:rPr>
        <w:t>6.1.2 Под объектами электроснабжения подразумеваются:</w:t>
      </w:r>
    </w:p>
    <w:p w14:paraId="35CB164F" w14:textId="77777777" w:rsidR="00323070" w:rsidRPr="00323070" w:rsidRDefault="00323070" w:rsidP="00FD6AAF">
      <w:pPr>
        <w:numPr>
          <w:ilvl w:val="0"/>
          <w:numId w:val="19"/>
        </w:numPr>
        <w:spacing w:after="0" w:line="240" w:lineRule="auto"/>
        <w:contextualSpacing/>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МВт включительно;</w:t>
      </w:r>
    </w:p>
    <w:p w14:paraId="4B239690" w14:textId="77777777" w:rsidR="00323070" w:rsidRPr="00323070" w:rsidRDefault="00323070" w:rsidP="00FD6AAF">
      <w:pPr>
        <w:numPr>
          <w:ilvl w:val="0"/>
          <w:numId w:val="19"/>
        </w:numPr>
        <w:spacing w:after="0" w:line="240" w:lineRule="auto"/>
        <w:contextualSpacing/>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Электрические станции, установленная генерируемая мощность которых составляет до 5 МВт включительно;</w:t>
      </w:r>
    </w:p>
    <w:p w14:paraId="2F53DF31" w14:textId="77777777" w:rsidR="00323070" w:rsidRPr="00323070" w:rsidRDefault="00323070" w:rsidP="00FD6AAF">
      <w:pPr>
        <w:numPr>
          <w:ilvl w:val="0"/>
          <w:numId w:val="19"/>
        </w:numPr>
        <w:spacing w:after="0" w:line="240" w:lineRule="auto"/>
        <w:contextualSpacing/>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Подстанции и переключательные пункты, проектный номинальный класс напряжений которых находится в диапазоне от 20 кВ до 35 кВ включительно;</w:t>
      </w:r>
    </w:p>
    <w:p w14:paraId="3FA61C37" w14:textId="77777777" w:rsidR="00323070" w:rsidRPr="00323070" w:rsidRDefault="00323070" w:rsidP="00FD6AAF">
      <w:pPr>
        <w:numPr>
          <w:ilvl w:val="0"/>
          <w:numId w:val="19"/>
        </w:numPr>
        <w:spacing w:after="0" w:line="240" w:lineRule="auto"/>
        <w:contextualSpacing/>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Трансформаторные подстанции (распределительные пункты, секционирующие пункты), проектный номинальный класс напряжений которых находится в диапазоне от 6 кВ до 10 кВ включительно;</w:t>
      </w:r>
    </w:p>
    <w:p w14:paraId="62953369" w14:textId="77777777" w:rsidR="00323070" w:rsidRPr="00323070" w:rsidRDefault="00323070" w:rsidP="00FD6AAF">
      <w:pPr>
        <w:numPr>
          <w:ilvl w:val="0"/>
          <w:numId w:val="19"/>
        </w:numPr>
        <w:spacing w:after="0" w:line="240" w:lineRule="auto"/>
        <w:contextualSpacing/>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Линии электропередачи, проектный номинальный класс напряжений которых находится в диапазоне от 20 кВ до 35 кВ включительно</w:t>
      </w:r>
    </w:p>
    <w:p w14:paraId="10E21D49" w14:textId="77777777" w:rsidR="00323070" w:rsidRPr="00323070" w:rsidRDefault="00323070" w:rsidP="00323070">
      <w:pPr>
        <w:spacing w:after="0" w:line="240" w:lineRule="auto"/>
        <w:jc w:val="both"/>
        <w:rPr>
          <w:rFonts w:ascii="Times New Roman" w:eastAsia="Calibri" w:hAnsi="Times New Roman"/>
          <w:bCs/>
          <w:iCs/>
          <w:sz w:val="18"/>
          <w:szCs w:val="18"/>
          <w:lang w:eastAsia="en-US"/>
        </w:rPr>
      </w:pPr>
    </w:p>
    <w:p w14:paraId="4D8A40B3"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 xml:space="preserve">6.1.3 </w:t>
      </w:r>
      <w:r w:rsidRPr="00323070">
        <w:rPr>
          <w:rFonts w:ascii="Liberation Serif" w:eastAsia="Calibri" w:hAnsi="Liberation Serif"/>
          <w:sz w:val="18"/>
          <w:szCs w:val="18"/>
          <w:lang w:eastAsia="en-US"/>
        </w:rPr>
        <w:t>В случае, если в РНГП ХМАО-Югры отсутствуют расчётные показатели для необходимого типа объекта электроснабжения, показатели устанавливаются в соответствии с ВСН 14278 тм-т1 «Нормы отвода земель для электрических сетей напряжением 0,38-750 кВ», утвержденными Руководителем Департамента электроэнергетики Минтопэнерго РФ И.А.Новожиловым 20.05.1994 г., СП 256.1325800.2016 «Электроустановки жилых и общественных зданий. Правила проектирования и монтажа» (утвержден Приказом Минстроя России от 29 августа 2016 г. № 602/пр), а также иными нормативно-правовыми актами.</w:t>
      </w:r>
    </w:p>
    <w:bookmarkEnd w:id="33"/>
    <w:bookmarkEnd w:id="34"/>
    <w:p w14:paraId="4BE1024C" w14:textId="77777777" w:rsidR="00323070" w:rsidRPr="00323070" w:rsidRDefault="00323070" w:rsidP="00323070">
      <w:pPr>
        <w:spacing w:after="0" w:line="240" w:lineRule="auto"/>
        <w:jc w:val="both"/>
        <w:rPr>
          <w:rFonts w:ascii="Times New Roman" w:eastAsia="Calibri" w:hAnsi="Times New Roman"/>
          <w:bCs/>
          <w:iCs/>
          <w:sz w:val="18"/>
          <w:szCs w:val="18"/>
          <w:lang w:eastAsia="en-US"/>
        </w:rPr>
      </w:pPr>
    </w:p>
    <w:p w14:paraId="1221ED56" w14:textId="77777777" w:rsidR="00323070" w:rsidRPr="00323070" w:rsidRDefault="00323070" w:rsidP="00323070">
      <w:pPr>
        <w:spacing w:line="240" w:lineRule="auto"/>
        <w:ind w:firstLine="567"/>
        <w:jc w:val="both"/>
        <w:rPr>
          <w:rFonts w:ascii="Times New Roman" w:eastAsia="Calibri" w:hAnsi="Times New Roman"/>
          <w:b/>
          <w:sz w:val="18"/>
          <w:szCs w:val="18"/>
          <w:lang w:eastAsia="en-US"/>
        </w:rPr>
      </w:pPr>
      <w:r w:rsidRPr="00323070">
        <w:rPr>
          <w:rFonts w:ascii="Times New Roman" w:eastAsia="Calibri" w:hAnsi="Times New Roman"/>
          <w:b/>
          <w:sz w:val="18"/>
          <w:szCs w:val="18"/>
          <w:lang w:eastAsia="en-US"/>
        </w:rPr>
        <w:t xml:space="preserve">6.2. </w:t>
      </w:r>
      <w:bookmarkStart w:id="35" w:name="_Hlk120198213"/>
      <w:r w:rsidRPr="00323070">
        <w:rPr>
          <w:rFonts w:ascii="Times New Roman" w:eastAsia="Calibri" w:hAnsi="Times New Roman"/>
          <w:b/>
          <w:sz w:val="18"/>
          <w:szCs w:val="18"/>
          <w:lang w:eastAsia="en-US"/>
        </w:rPr>
        <w:t>Расчетные показатели для объектов местного значения в области газоснабжения</w:t>
      </w:r>
      <w:bookmarkEnd w:id="35"/>
    </w:p>
    <w:p w14:paraId="3A9AB9E9" w14:textId="77777777" w:rsidR="00323070" w:rsidRPr="00323070" w:rsidRDefault="00323070" w:rsidP="00323070">
      <w:pPr>
        <w:spacing w:line="240" w:lineRule="auto"/>
        <w:ind w:firstLine="709"/>
        <w:jc w:val="both"/>
        <w:rPr>
          <w:rFonts w:ascii="Times New Roman" w:hAnsi="Times New Roman"/>
          <w:bCs/>
          <w:iCs/>
          <w:sz w:val="18"/>
          <w:szCs w:val="18"/>
          <w:lang w:eastAsia="en-US"/>
        </w:rPr>
      </w:pPr>
      <w:r w:rsidRPr="00323070">
        <w:rPr>
          <w:rFonts w:ascii="Times New Roman" w:hAnsi="Times New Roman"/>
          <w:bCs/>
          <w:iCs/>
          <w:sz w:val="18"/>
          <w:szCs w:val="18"/>
          <w:lang w:eastAsia="en-US"/>
        </w:rPr>
        <w:t>6.2.1 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соответствии со схемами газоснабжения,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жилищно-коммунального хозяйства, промышленных и иных организаций. 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w:t>
      </w:r>
    </w:p>
    <w:p w14:paraId="5CDAE5ED" w14:textId="77777777" w:rsidR="00323070" w:rsidRPr="00323070" w:rsidRDefault="00323070" w:rsidP="00323070">
      <w:pPr>
        <w:widowControl w:val="0"/>
        <w:spacing w:line="240" w:lineRule="auto"/>
        <w:ind w:firstLine="709"/>
        <w:jc w:val="both"/>
        <w:rPr>
          <w:rFonts w:ascii="Liberation Serif" w:eastAsia="Calibri" w:hAnsi="Liberation Serif"/>
          <w:sz w:val="18"/>
          <w:szCs w:val="18"/>
          <w:lang w:eastAsia="en-US"/>
        </w:rPr>
      </w:pPr>
      <w:r w:rsidRPr="00323070">
        <w:rPr>
          <w:rFonts w:ascii="Liberation Serif" w:eastAsia="Calibri" w:hAnsi="Liberation Serif"/>
          <w:sz w:val="18"/>
          <w:szCs w:val="18"/>
          <w:lang w:eastAsia="en-US"/>
        </w:rPr>
        <w:t>6.2.2 Расчётные показатели минимально допустимого уровня обеспеченности и максимально допустимого уровня территориальной доступности объектов газоснабжения (пункты редуцирования газа, газопроводы низкого, среднего, высокого давления) следует принимать согласно РНГП ХМАО-Югры.</w:t>
      </w:r>
    </w:p>
    <w:p w14:paraId="54B39D79" w14:textId="77777777" w:rsidR="00323070" w:rsidRPr="00323070" w:rsidRDefault="00323070" w:rsidP="00323070">
      <w:pPr>
        <w:spacing w:after="0"/>
        <w:ind w:firstLine="709"/>
        <w:jc w:val="both"/>
        <w:rPr>
          <w:rFonts w:ascii="Liberation Serif" w:eastAsia="Calibri" w:hAnsi="Liberation Serif"/>
          <w:sz w:val="18"/>
          <w:szCs w:val="18"/>
          <w:lang w:eastAsia="en-US"/>
        </w:rPr>
      </w:pPr>
      <w:r w:rsidRPr="00323070">
        <w:rPr>
          <w:rFonts w:ascii="Liberation Serif" w:eastAsia="Calibri" w:hAnsi="Liberation Serif"/>
          <w:sz w:val="18"/>
          <w:szCs w:val="18"/>
          <w:lang w:eastAsia="en-US"/>
        </w:rPr>
        <w:t>6.2.3 В случае, если в РНГП ХМАО-Югры отсутствуют расчётные показатели для необходимого типа объекта газоснабжения, показатели устанавливаются в соответствии с СП 124.13330.2012 «Тепловые сети», утвержденным Приказом Министерством регионального развития Российской Федерации №280 от 30.06.2012 г., СП 42-101-2003 «Общие положения по проектированию и строительству газораспределительных систем из металлических и полиэтиленовых труб», принятым и введенным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СП 62.13330.2011 «Газораспределительные системы. Актуализированная редакция СНиП 42-01-2002», утвержденным приказом Министерства регионального развития Российской Федерации (Минрегион России) от 27 декабря 2010 г. N 780, а также иными нормативно-правовыми актами.</w:t>
      </w:r>
    </w:p>
    <w:p w14:paraId="09AD05C6" w14:textId="77777777" w:rsidR="00323070" w:rsidRPr="00323070" w:rsidRDefault="00323070" w:rsidP="00323070">
      <w:pPr>
        <w:spacing w:before="480" w:after="240" w:line="240" w:lineRule="auto"/>
        <w:ind w:firstLine="709"/>
        <w:jc w:val="both"/>
        <w:outlineLvl w:val="2"/>
        <w:rPr>
          <w:rFonts w:ascii="Times New Roman" w:eastAsia="Calibri" w:hAnsi="Times New Roman"/>
          <w:b/>
          <w:sz w:val="18"/>
          <w:szCs w:val="18"/>
          <w:lang w:eastAsia="en-US"/>
        </w:rPr>
      </w:pPr>
      <w:bookmarkStart w:id="36" w:name="_Toc483388304"/>
      <w:r w:rsidRPr="00323070">
        <w:rPr>
          <w:rFonts w:ascii="Times New Roman" w:eastAsia="Calibri" w:hAnsi="Times New Roman"/>
          <w:b/>
          <w:sz w:val="18"/>
          <w:szCs w:val="18"/>
          <w:lang w:eastAsia="en-US"/>
        </w:rPr>
        <w:t xml:space="preserve">6.3. </w:t>
      </w:r>
      <w:bookmarkStart w:id="37" w:name="_Hlk120198344"/>
      <w:r w:rsidRPr="00323070">
        <w:rPr>
          <w:rFonts w:ascii="Times New Roman" w:eastAsia="Calibri" w:hAnsi="Times New Roman"/>
          <w:b/>
          <w:sz w:val="18"/>
          <w:szCs w:val="18"/>
          <w:lang w:eastAsia="en-US"/>
        </w:rPr>
        <w:t>Расчетные показатели для объектов местного значения в области теплоснабжени</w:t>
      </w:r>
      <w:bookmarkEnd w:id="36"/>
      <w:r w:rsidRPr="00323070">
        <w:rPr>
          <w:rFonts w:ascii="Times New Roman" w:eastAsia="Calibri" w:hAnsi="Times New Roman"/>
          <w:b/>
          <w:sz w:val="18"/>
          <w:szCs w:val="18"/>
          <w:lang w:eastAsia="en-US"/>
        </w:rPr>
        <w:t>я</w:t>
      </w:r>
      <w:bookmarkEnd w:id="37"/>
    </w:p>
    <w:p w14:paraId="4DC33619" w14:textId="77777777" w:rsidR="00323070" w:rsidRPr="00323070" w:rsidRDefault="00323070" w:rsidP="00323070">
      <w:pPr>
        <w:spacing w:line="240" w:lineRule="auto"/>
        <w:ind w:firstLine="709"/>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6.3.1 Предельные значения расчетных показателей минимально допустимого уровня обеспеченности объектами теплоснабжения – расчетные тепловые нагрузки при проектировании тепловых сетей определяются по данным конкретных проектов нового строительства, а существующей – по фактическим тепловым нагрузкам.</w:t>
      </w:r>
    </w:p>
    <w:p w14:paraId="54FF4DA0" w14:textId="77777777" w:rsidR="00323070" w:rsidRPr="00323070" w:rsidRDefault="00323070" w:rsidP="00323070">
      <w:pPr>
        <w:spacing w:line="240" w:lineRule="auto"/>
        <w:ind w:firstLine="709"/>
        <w:jc w:val="both"/>
        <w:rPr>
          <w:rFonts w:ascii="Liberation Serif" w:eastAsia="Calibri" w:hAnsi="Liberation Serif"/>
          <w:sz w:val="18"/>
          <w:szCs w:val="18"/>
          <w:lang w:eastAsia="en-US"/>
        </w:rPr>
      </w:pPr>
      <w:r w:rsidRPr="00323070">
        <w:rPr>
          <w:rFonts w:ascii="Times New Roman" w:eastAsia="Calibri" w:hAnsi="Times New Roman"/>
          <w:bCs/>
          <w:iCs/>
          <w:sz w:val="18"/>
          <w:szCs w:val="18"/>
          <w:lang w:eastAsia="en-US"/>
        </w:rPr>
        <w:t xml:space="preserve">6.3.2 При отсутствии таких данных допускается руководствоваться </w:t>
      </w:r>
      <w:r w:rsidRPr="00323070">
        <w:rPr>
          <w:rFonts w:ascii="Liberation Serif" w:eastAsia="Calibri" w:hAnsi="Liberation Serif"/>
          <w:sz w:val="18"/>
          <w:szCs w:val="18"/>
          <w:lang w:eastAsia="en-US"/>
        </w:rPr>
        <w:t>РНГП ХМАО-Югры.</w:t>
      </w:r>
    </w:p>
    <w:p w14:paraId="6151C638" w14:textId="77777777" w:rsidR="00323070" w:rsidRPr="00323070" w:rsidRDefault="00323070" w:rsidP="00323070">
      <w:pPr>
        <w:spacing w:line="240" w:lineRule="auto"/>
        <w:ind w:firstLine="709"/>
        <w:jc w:val="both"/>
        <w:rPr>
          <w:rFonts w:ascii="Liberation Serif" w:eastAsia="Calibri" w:hAnsi="Liberation Serif"/>
          <w:sz w:val="18"/>
          <w:szCs w:val="18"/>
          <w:lang w:eastAsia="en-US"/>
        </w:rPr>
      </w:pPr>
      <w:r w:rsidRPr="00323070">
        <w:rPr>
          <w:rFonts w:ascii="Liberation Serif" w:eastAsia="Calibri" w:hAnsi="Liberation Serif"/>
          <w:sz w:val="18"/>
          <w:szCs w:val="18"/>
          <w:lang w:eastAsia="en-US"/>
        </w:rPr>
        <w:t>6.3.3 В случае, если в РНГП ХМАО-Югры отсутствуют расчётные показатели для необходимого типа объекта теплоснабжения, показатели устанавливаются в соответствии с СП 124.13330.2012 «Тепловые сети. Актуализированная редакция СНиП 41-02-2003», утвержденным приказом Министерства регионального развития Российской Федерации (Минрегион России) от 30 июня 2012 г. N 280.</w:t>
      </w:r>
    </w:p>
    <w:p w14:paraId="192E3D0B" w14:textId="77777777" w:rsidR="00323070" w:rsidRPr="00323070" w:rsidRDefault="00323070" w:rsidP="00323070">
      <w:pPr>
        <w:spacing w:before="480" w:after="240" w:line="240" w:lineRule="auto"/>
        <w:ind w:firstLine="709"/>
        <w:jc w:val="both"/>
        <w:outlineLvl w:val="2"/>
        <w:rPr>
          <w:rFonts w:ascii="Times New Roman" w:eastAsia="Calibri" w:hAnsi="Times New Roman"/>
          <w:b/>
          <w:sz w:val="18"/>
          <w:szCs w:val="18"/>
          <w:lang w:eastAsia="en-US"/>
        </w:rPr>
      </w:pPr>
      <w:r w:rsidRPr="00323070">
        <w:rPr>
          <w:rFonts w:ascii="Times New Roman" w:eastAsia="Calibri" w:hAnsi="Times New Roman"/>
          <w:b/>
          <w:sz w:val="18"/>
          <w:szCs w:val="18"/>
          <w:lang w:eastAsia="en-US"/>
        </w:rPr>
        <w:t xml:space="preserve">6.4. </w:t>
      </w:r>
      <w:bookmarkStart w:id="38" w:name="_Hlk120198368"/>
      <w:r w:rsidRPr="00323070">
        <w:rPr>
          <w:rFonts w:ascii="Times New Roman" w:eastAsia="Calibri" w:hAnsi="Times New Roman"/>
          <w:b/>
          <w:sz w:val="18"/>
          <w:szCs w:val="18"/>
          <w:lang w:eastAsia="en-US"/>
        </w:rPr>
        <w:t>Расчетные показатели для объектов местного значения в области водоснабжения</w:t>
      </w:r>
      <w:bookmarkEnd w:id="38"/>
    </w:p>
    <w:p w14:paraId="1DE89BA6" w14:textId="77777777" w:rsidR="00323070" w:rsidRPr="00323070" w:rsidRDefault="00323070" w:rsidP="00323070">
      <w:pPr>
        <w:widowControl w:val="0"/>
        <w:spacing w:line="240" w:lineRule="auto"/>
        <w:ind w:firstLine="709"/>
        <w:jc w:val="both"/>
        <w:rPr>
          <w:rFonts w:ascii="Liberation Serif" w:eastAsia="Calibri" w:hAnsi="Liberation Serif"/>
          <w:sz w:val="18"/>
          <w:szCs w:val="18"/>
          <w:lang w:eastAsia="en-US"/>
        </w:rPr>
      </w:pPr>
      <w:bookmarkStart w:id="39" w:name="_Toc468701460"/>
      <w:bookmarkStart w:id="40" w:name="_Toc483388306"/>
      <w:r w:rsidRPr="00323070">
        <w:rPr>
          <w:rFonts w:ascii="Liberation Serif" w:eastAsia="Calibri" w:hAnsi="Liberation Serif"/>
          <w:sz w:val="18"/>
          <w:szCs w:val="18"/>
          <w:lang w:eastAsia="en-US"/>
        </w:rPr>
        <w:t>6.4.1 Расчётные показатели минимально допустимого уровня обеспеченности и максимально допустимого уровня территориальной доступности объектов водоснабжения следует принимать согласно РНГП ХМАО-Югры.</w:t>
      </w:r>
    </w:p>
    <w:p w14:paraId="7FA8022C" w14:textId="77777777" w:rsidR="00323070" w:rsidRPr="00323070" w:rsidRDefault="00323070" w:rsidP="00323070">
      <w:pPr>
        <w:spacing w:line="240" w:lineRule="auto"/>
        <w:ind w:firstLine="709"/>
        <w:jc w:val="both"/>
        <w:outlineLvl w:val="2"/>
        <w:rPr>
          <w:rFonts w:ascii="Liberation Serif" w:eastAsia="Calibri" w:hAnsi="Liberation Serif"/>
          <w:sz w:val="18"/>
          <w:szCs w:val="18"/>
          <w:lang w:eastAsia="en-US"/>
        </w:rPr>
      </w:pPr>
      <w:r w:rsidRPr="00323070">
        <w:rPr>
          <w:rFonts w:ascii="Liberation Serif" w:eastAsia="Calibri" w:hAnsi="Liberation Serif"/>
          <w:sz w:val="18"/>
          <w:szCs w:val="18"/>
          <w:lang w:eastAsia="en-US"/>
        </w:rPr>
        <w:t>6.4.2 В случае, если в РНГП ХМАО-Югры отсутствуют расчётные показатели для необходимого типа объекта водоснабжения, показатели устанавливаются в соответствии с СП 31.13330.2021 «Водоснабжение. Наружные сети и сооружения», утвержденным приказом Министерства строительства и жилищно-коммунального хозяйства Российской Федерации от 27 декабря 2021 г. N 1016/пр.</w:t>
      </w:r>
    </w:p>
    <w:p w14:paraId="6B684E23" w14:textId="77777777" w:rsidR="00323070" w:rsidRPr="00323070" w:rsidRDefault="00323070" w:rsidP="00323070">
      <w:pPr>
        <w:spacing w:before="480" w:after="240" w:line="240" w:lineRule="auto"/>
        <w:ind w:firstLine="709"/>
        <w:jc w:val="both"/>
        <w:outlineLvl w:val="2"/>
        <w:rPr>
          <w:rFonts w:ascii="Times New Roman" w:eastAsia="Calibri" w:hAnsi="Times New Roman"/>
          <w:b/>
          <w:sz w:val="18"/>
          <w:szCs w:val="18"/>
          <w:lang w:eastAsia="en-US"/>
        </w:rPr>
      </w:pPr>
      <w:r w:rsidRPr="00323070">
        <w:rPr>
          <w:rFonts w:ascii="Times New Roman" w:eastAsia="Calibri" w:hAnsi="Times New Roman"/>
          <w:b/>
          <w:sz w:val="18"/>
          <w:szCs w:val="18"/>
          <w:lang w:eastAsia="en-US"/>
        </w:rPr>
        <w:t>6.5.</w:t>
      </w:r>
      <w:bookmarkEnd w:id="39"/>
      <w:r w:rsidRPr="00323070">
        <w:rPr>
          <w:rFonts w:ascii="Times New Roman" w:eastAsia="Calibri" w:hAnsi="Times New Roman"/>
          <w:b/>
          <w:sz w:val="18"/>
          <w:szCs w:val="18"/>
          <w:lang w:eastAsia="en-US"/>
        </w:rPr>
        <w:t xml:space="preserve"> </w:t>
      </w:r>
      <w:bookmarkStart w:id="41" w:name="_Hlk120198398"/>
      <w:r w:rsidRPr="00323070">
        <w:rPr>
          <w:rFonts w:ascii="Times New Roman" w:eastAsia="Calibri" w:hAnsi="Times New Roman"/>
          <w:b/>
          <w:sz w:val="18"/>
          <w:szCs w:val="18"/>
          <w:lang w:eastAsia="en-US"/>
        </w:rPr>
        <w:t>Расчетные показатели для объектов местного значения в области водоотведени</w:t>
      </w:r>
      <w:bookmarkEnd w:id="40"/>
      <w:r w:rsidRPr="00323070">
        <w:rPr>
          <w:rFonts w:ascii="Times New Roman" w:eastAsia="Calibri" w:hAnsi="Times New Roman"/>
          <w:b/>
          <w:sz w:val="18"/>
          <w:szCs w:val="18"/>
          <w:lang w:eastAsia="en-US"/>
        </w:rPr>
        <w:t>я</w:t>
      </w:r>
      <w:bookmarkEnd w:id="41"/>
    </w:p>
    <w:p w14:paraId="1B8A942C" w14:textId="77777777" w:rsidR="00323070" w:rsidRPr="00323070" w:rsidRDefault="00323070" w:rsidP="00323070">
      <w:pPr>
        <w:widowControl w:val="0"/>
        <w:spacing w:line="240" w:lineRule="auto"/>
        <w:ind w:firstLine="709"/>
        <w:jc w:val="both"/>
        <w:rPr>
          <w:rFonts w:ascii="Liberation Serif" w:eastAsia="Calibri" w:hAnsi="Liberation Serif"/>
          <w:sz w:val="18"/>
          <w:szCs w:val="18"/>
          <w:lang w:eastAsia="en-US"/>
        </w:rPr>
      </w:pPr>
      <w:bookmarkStart w:id="42" w:name="_Toc483388307"/>
      <w:r w:rsidRPr="00323070">
        <w:rPr>
          <w:rFonts w:ascii="Liberation Serif" w:eastAsia="Calibri" w:hAnsi="Liberation Serif"/>
          <w:sz w:val="18"/>
          <w:szCs w:val="18"/>
          <w:lang w:eastAsia="en-US"/>
        </w:rPr>
        <w:t>6.5.1 Расчётные показатели минимально допустимого уровня обеспеченности и максимально допустимого уровня территориальной доступности объектов водоотведения следует принимать согласно РНГП ХМАО-Югры.</w:t>
      </w:r>
    </w:p>
    <w:p w14:paraId="2E630E6A" w14:textId="77777777" w:rsidR="00323070" w:rsidRPr="00323070" w:rsidRDefault="00323070" w:rsidP="00323070">
      <w:pPr>
        <w:spacing w:line="240" w:lineRule="auto"/>
        <w:ind w:firstLine="709"/>
        <w:jc w:val="both"/>
        <w:outlineLvl w:val="2"/>
        <w:rPr>
          <w:rFonts w:ascii="Liberation Serif" w:eastAsia="Calibri" w:hAnsi="Liberation Serif"/>
          <w:sz w:val="18"/>
          <w:szCs w:val="18"/>
          <w:lang w:eastAsia="en-US"/>
        </w:rPr>
      </w:pPr>
      <w:r w:rsidRPr="00323070">
        <w:rPr>
          <w:rFonts w:ascii="Liberation Serif" w:eastAsia="Calibri" w:hAnsi="Liberation Serif"/>
          <w:sz w:val="18"/>
          <w:szCs w:val="18"/>
          <w:lang w:eastAsia="en-US"/>
        </w:rPr>
        <w:t>6.5.2 В случае, если в РНГП ХМАО-Югры отсутствуют расчётные показатели для необходимого типа объекта водоотведения, показатели устанавливаются в соответствии с СП 31.13330.2021 «Водоснабжение. Наружные сети и сооружения», утвержденным приказом Министерства строительства и жилищно-коммунального хозяйства Российской Федерации от 27 декабря 2021 г. N 1016/пр, СП 30.13330.2020 «Внутренний водопровод и канализация зданий», утвержденным приказом Министерства строительства и жилищно-коммунального хозяйства Российской Федерации от 30 декабря 2020 г. N 920/пр., СП 32.13330.2018 «Канализация. Наружные сети и сооружения», утвержденным приказом Министерства строительства и жилищно-коммунального хозяйства Российской Федерации от 25 декабря 2018 г. N 860/пр, а также иными нормативно-правовыми актами.</w:t>
      </w:r>
    </w:p>
    <w:p w14:paraId="292CB55A" w14:textId="77777777" w:rsidR="00323070" w:rsidRPr="00323070" w:rsidRDefault="00323070" w:rsidP="00323070">
      <w:pPr>
        <w:spacing w:before="480" w:after="240" w:line="240" w:lineRule="auto"/>
        <w:ind w:firstLine="709"/>
        <w:jc w:val="both"/>
        <w:outlineLvl w:val="2"/>
        <w:rPr>
          <w:rFonts w:ascii="Times New Roman" w:eastAsia="Calibri" w:hAnsi="Times New Roman"/>
          <w:b/>
          <w:sz w:val="18"/>
          <w:szCs w:val="18"/>
          <w:lang w:eastAsia="en-US"/>
        </w:rPr>
      </w:pPr>
      <w:r w:rsidRPr="00323070">
        <w:rPr>
          <w:rFonts w:ascii="Times New Roman" w:eastAsia="Calibri" w:hAnsi="Times New Roman"/>
          <w:b/>
          <w:sz w:val="18"/>
          <w:szCs w:val="18"/>
          <w:lang w:eastAsia="en-US"/>
        </w:rPr>
        <w:t>6.6. Объекты связи</w:t>
      </w:r>
      <w:bookmarkEnd w:id="42"/>
    </w:p>
    <w:p w14:paraId="3336040E"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Предельные значения расчетных показателей минимально допустимого уровня обеспеченности объектами связи и максимально допустимого уровня их территориальной доступности принимается в соответствии с таблицей 6.6.1</w:t>
      </w:r>
    </w:p>
    <w:p w14:paraId="3A465611"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p>
    <w:p w14:paraId="3760A0DE" w14:textId="77777777" w:rsidR="00323070" w:rsidRPr="00323070" w:rsidRDefault="00323070" w:rsidP="00323070">
      <w:pPr>
        <w:spacing w:before="240" w:after="120" w:line="240" w:lineRule="auto"/>
        <w:jc w:val="right"/>
        <w:rPr>
          <w:rFonts w:ascii="Times New Roman" w:eastAsia="Calibri" w:hAnsi="Times New Roman"/>
          <w:sz w:val="18"/>
          <w:szCs w:val="18"/>
          <w:lang w:eastAsia="en-US"/>
        </w:rPr>
      </w:pPr>
      <w:r w:rsidRPr="00323070">
        <w:rPr>
          <w:rFonts w:ascii="Times New Roman" w:eastAsia="Calibri" w:hAnsi="Times New Roman"/>
          <w:sz w:val="18"/>
          <w:szCs w:val="18"/>
          <w:lang w:eastAsia="en-US"/>
        </w:rPr>
        <w:t>Таблица 6.6.1</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5"/>
        <w:gridCol w:w="2137"/>
        <w:gridCol w:w="1648"/>
        <w:gridCol w:w="1312"/>
        <w:gridCol w:w="1122"/>
      </w:tblGrid>
      <w:tr w:rsidR="00FD6AAF" w:rsidRPr="00FD6AAF" w14:paraId="3837C2A3" w14:textId="77777777" w:rsidTr="00FD6AAF">
        <w:trPr>
          <w:trHeight w:val="66"/>
        </w:trPr>
        <w:tc>
          <w:tcPr>
            <w:tcW w:w="3705" w:type="dxa"/>
            <w:shd w:val="clear" w:color="auto" w:fill="auto"/>
          </w:tcPr>
          <w:p w14:paraId="1108448F" w14:textId="77777777" w:rsidR="00323070" w:rsidRPr="00FD6AAF" w:rsidRDefault="00323070" w:rsidP="00FD6AAF">
            <w:pPr>
              <w:spacing w:after="0" w:line="240" w:lineRule="auto"/>
              <w:jc w:val="center"/>
              <w:rPr>
                <w:rFonts w:ascii="Times New Roman" w:eastAsia="Calibri" w:hAnsi="Times New Roman"/>
                <w:b/>
                <w:sz w:val="18"/>
                <w:szCs w:val="18"/>
                <w:lang w:eastAsia="en-US"/>
              </w:rPr>
            </w:pPr>
            <w:bookmarkStart w:id="43" w:name="_Hlk120198441"/>
            <w:r w:rsidRPr="00FD6AAF">
              <w:rPr>
                <w:rFonts w:ascii="Times New Roman" w:eastAsia="Calibri" w:hAnsi="Times New Roman"/>
                <w:b/>
                <w:sz w:val="18"/>
                <w:szCs w:val="18"/>
                <w:lang w:eastAsia="en-US"/>
              </w:rPr>
              <w:t>Наименование вида объекта</w:t>
            </w:r>
          </w:p>
        </w:tc>
        <w:tc>
          <w:tcPr>
            <w:tcW w:w="2137" w:type="dxa"/>
            <w:shd w:val="clear" w:color="auto" w:fill="auto"/>
          </w:tcPr>
          <w:p w14:paraId="053AE89C" w14:textId="77777777" w:rsidR="00323070" w:rsidRPr="00FD6AAF" w:rsidRDefault="00323070" w:rsidP="00FD6AAF">
            <w:pPr>
              <w:spacing w:after="0" w:line="240" w:lineRule="auto"/>
              <w:jc w:val="center"/>
              <w:rPr>
                <w:rFonts w:ascii="Times New Roman" w:eastAsia="Calibri" w:hAnsi="Times New Roman"/>
                <w:b/>
                <w:sz w:val="18"/>
                <w:szCs w:val="18"/>
                <w:lang w:eastAsia="en-US"/>
              </w:rPr>
            </w:pPr>
          </w:p>
        </w:tc>
        <w:tc>
          <w:tcPr>
            <w:tcW w:w="1648" w:type="dxa"/>
            <w:shd w:val="clear" w:color="auto" w:fill="auto"/>
          </w:tcPr>
          <w:p w14:paraId="3FFA672A" w14:textId="77777777" w:rsidR="00323070" w:rsidRPr="00FD6AAF" w:rsidRDefault="00323070" w:rsidP="00FD6AAF">
            <w:pPr>
              <w:spacing w:after="0" w:line="240" w:lineRule="auto"/>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Наименование расчетного показателя, единица измерения</w:t>
            </w:r>
          </w:p>
        </w:tc>
        <w:tc>
          <w:tcPr>
            <w:tcW w:w="2434" w:type="dxa"/>
            <w:gridSpan w:val="2"/>
            <w:shd w:val="clear" w:color="auto" w:fill="auto"/>
          </w:tcPr>
          <w:p w14:paraId="04547C78" w14:textId="77777777" w:rsidR="00323070" w:rsidRPr="00FD6AAF" w:rsidRDefault="00323070" w:rsidP="00FD6AAF">
            <w:pPr>
              <w:spacing w:after="0" w:line="240" w:lineRule="auto"/>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Значение расчетного показателя</w:t>
            </w:r>
          </w:p>
        </w:tc>
      </w:tr>
      <w:tr w:rsidR="00FD6AAF" w:rsidRPr="00FD6AAF" w14:paraId="1EE9C239" w14:textId="77777777" w:rsidTr="00FD6AAF">
        <w:trPr>
          <w:trHeight w:val="12"/>
        </w:trPr>
        <w:tc>
          <w:tcPr>
            <w:tcW w:w="3705" w:type="dxa"/>
            <w:vMerge w:val="restart"/>
            <w:shd w:val="clear" w:color="auto" w:fill="auto"/>
          </w:tcPr>
          <w:p w14:paraId="4E32C626"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137" w:type="dxa"/>
            <w:shd w:val="clear" w:color="auto" w:fill="auto"/>
          </w:tcPr>
          <w:p w14:paraId="0CE87EF8"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1648" w:type="dxa"/>
            <w:shd w:val="clear" w:color="auto" w:fill="auto"/>
          </w:tcPr>
          <w:p w14:paraId="4E5B976E"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Уровень обеспеченности, объектов на поселение*</w:t>
            </w:r>
          </w:p>
        </w:tc>
        <w:tc>
          <w:tcPr>
            <w:tcW w:w="2434" w:type="dxa"/>
            <w:gridSpan w:val="2"/>
            <w:shd w:val="clear" w:color="auto" w:fill="auto"/>
          </w:tcPr>
          <w:p w14:paraId="2ACD3EAA" w14:textId="77777777" w:rsidR="00323070" w:rsidRPr="00FD6AAF" w:rsidRDefault="00323070" w:rsidP="00FD6AAF">
            <w:pPr>
              <w:spacing w:after="0" w:line="240" w:lineRule="auto"/>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w:t>
            </w:r>
          </w:p>
        </w:tc>
      </w:tr>
      <w:tr w:rsidR="00FD6AAF" w:rsidRPr="00FD6AAF" w14:paraId="3A0338D7" w14:textId="77777777" w:rsidTr="00FD6AAF">
        <w:trPr>
          <w:trHeight w:val="11"/>
        </w:trPr>
        <w:tc>
          <w:tcPr>
            <w:tcW w:w="3705" w:type="dxa"/>
            <w:vMerge/>
            <w:shd w:val="clear" w:color="auto" w:fill="auto"/>
          </w:tcPr>
          <w:p w14:paraId="08CCBC9B" w14:textId="77777777" w:rsidR="00323070" w:rsidRPr="00FD6AAF" w:rsidRDefault="00323070" w:rsidP="00FD6AAF">
            <w:pPr>
              <w:spacing w:after="0" w:line="240" w:lineRule="auto"/>
              <w:rPr>
                <w:rFonts w:ascii="Times New Roman" w:eastAsia="Calibri" w:hAnsi="Times New Roman"/>
                <w:sz w:val="18"/>
                <w:szCs w:val="18"/>
                <w:lang w:eastAsia="en-US"/>
              </w:rPr>
            </w:pPr>
          </w:p>
        </w:tc>
        <w:tc>
          <w:tcPr>
            <w:tcW w:w="2137" w:type="dxa"/>
            <w:shd w:val="clear" w:color="auto" w:fill="auto"/>
          </w:tcPr>
          <w:p w14:paraId="316C4D1E"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1648" w:type="dxa"/>
            <w:shd w:val="clear" w:color="auto" w:fill="auto"/>
          </w:tcPr>
          <w:p w14:paraId="22D74454"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Пешеходная доступность, ч*</w:t>
            </w:r>
          </w:p>
        </w:tc>
        <w:tc>
          <w:tcPr>
            <w:tcW w:w="2434" w:type="dxa"/>
            <w:gridSpan w:val="2"/>
            <w:shd w:val="clear" w:color="auto" w:fill="auto"/>
          </w:tcPr>
          <w:p w14:paraId="3765087B" w14:textId="77777777" w:rsidR="00323070" w:rsidRPr="00FD6AAF" w:rsidRDefault="00323070" w:rsidP="00FD6AAF">
            <w:pPr>
              <w:spacing w:after="0" w:line="240" w:lineRule="auto"/>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w:t>
            </w:r>
          </w:p>
        </w:tc>
      </w:tr>
      <w:tr w:rsidR="00FD6AAF" w:rsidRPr="00FD6AAF" w14:paraId="492CF67A" w14:textId="77777777" w:rsidTr="00FD6AAF">
        <w:trPr>
          <w:trHeight w:val="102"/>
        </w:trPr>
        <w:tc>
          <w:tcPr>
            <w:tcW w:w="3705" w:type="dxa"/>
            <w:vMerge w:val="restart"/>
            <w:shd w:val="clear" w:color="auto" w:fill="auto"/>
          </w:tcPr>
          <w:p w14:paraId="28A86800"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Средства коллективного доступа для оказания услуг по передаче данных и предоставлению доступа к информационно-телекоммуникационной сети «Интернет» без использования пользовательского оборудования абонента</w:t>
            </w:r>
          </w:p>
        </w:tc>
        <w:tc>
          <w:tcPr>
            <w:tcW w:w="2137" w:type="dxa"/>
            <w:vMerge w:val="restart"/>
            <w:shd w:val="clear" w:color="auto" w:fill="auto"/>
          </w:tcPr>
          <w:p w14:paraId="5FAA7DF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1648" w:type="dxa"/>
            <w:vMerge w:val="restart"/>
            <w:shd w:val="clear" w:color="auto" w:fill="auto"/>
          </w:tcPr>
          <w:p w14:paraId="2AAEA4BA"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Уровень обеспеченности, объектов на поселение*</w:t>
            </w:r>
          </w:p>
        </w:tc>
        <w:tc>
          <w:tcPr>
            <w:tcW w:w="1312" w:type="dxa"/>
            <w:shd w:val="clear" w:color="auto" w:fill="auto"/>
          </w:tcPr>
          <w:p w14:paraId="08F2380F" w14:textId="77777777" w:rsidR="00323070" w:rsidRPr="00FD6AAF" w:rsidRDefault="00323070" w:rsidP="00FD6AAF">
            <w:pPr>
              <w:spacing w:after="0" w:line="240" w:lineRule="auto"/>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Численность поселения, чел.</w:t>
            </w:r>
          </w:p>
        </w:tc>
        <w:tc>
          <w:tcPr>
            <w:tcW w:w="1122" w:type="dxa"/>
            <w:shd w:val="clear" w:color="auto" w:fill="auto"/>
          </w:tcPr>
          <w:p w14:paraId="4F5D4BAC" w14:textId="77777777" w:rsidR="00323070" w:rsidRPr="00FD6AAF" w:rsidRDefault="00323070" w:rsidP="00FD6AAF">
            <w:pPr>
              <w:spacing w:after="0" w:line="240" w:lineRule="auto"/>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Количество объектов</w:t>
            </w:r>
          </w:p>
        </w:tc>
      </w:tr>
      <w:tr w:rsidR="00FD6AAF" w:rsidRPr="00FD6AAF" w14:paraId="00D33715" w14:textId="77777777" w:rsidTr="00FD6AAF">
        <w:trPr>
          <w:trHeight w:val="40"/>
        </w:trPr>
        <w:tc>
          <w:tcPr>
            <w:tcW w:w="3705" w:type="dxa"/>
            <w:vMerge/>
            <w:shd w:val="clear" w:color="auto" w:fill="auto"/>
            <w:vAlign w:val="center"/>
          </w:tcPr>
          <w:p w14:paraId="5CF87CDC" w14:textId="77777777" w:rsidR="00323070" w:rsidRPr="00FD6AAF" w:rsidRDefault="00323070" w:rsidP="00FD6AAF">
            <w:pPr>
              <w:spacing w:after="0" w:line="240" w:lineRule="auto"/>
              <w:rPr>
                <w:rFonts w:ascii="Times New Roman" w:eastAsia="Calibri" w:hAnsi="Times New Roman"/>
                <w:sz w:val="18"/>
                <w:szCs w:val="18"/>
                <w:lang w:eastAsia="en-US"/>
              </w:rPr>
            </w:pPr>
          </w:p>
        </w:tc>
        <w:tc>
          <w:tcPr>
            <w:tcW w:w="2137" w:type="dxa"/>
            <w:vMerge/>
            <w:tcBorders>
              <w:bottom w:val="single" w:sz="4" w:space="0" w:color="auto"/>
            </w:tcBorders>
            <w:shd w:val="clear" w:color="auto" w:fill="auto"/>
            <w:vAlign w:val="center"/>
          </w:tcPr>
          <w:p w14:paraId="43DAFC42" w14:textId="77777777" w:rsidR="00323070" w:rsidRPr="00FD6AAF" w:rsidRDefault="00323070" w:rsidP="00FD6AAF">
            <w:pPr>
              <w:spacing w:after="0" w:line="240" w:lineRule="auto"/>
              <w:rPr>
                <w:rFonts w:ascii="Times New Roman" w:eastAsia="Calibri" w:hAnsi="Times New Roman"/>
                <w:sz w:val="18"/>
                <w:szCs w:val="18"/>
                <w:lang w:eastAsia="en-US"/>
              </w:rPr>
            </w:pPr>
          </w:p>
        </w:tc>
        <w:tc>
          <w:tcPr>
            <w:tcW w:w="1648" w:type="dxa"/>
            <w:vMerge/>
            <w:tcBorders>
              <w:bottom w:val="single" w:sz="4" w:space="0" w:color="auto"/>
            </w:tcBorders>
            <w:shd w:val="clear" w:color="auto" w:fill="auto"/>
            <w:vAlign w:val="center"/>
          </w:tcPr>
          <w:p w14:paraId="430C3EE0" w14:textId="77777777" w:rsidR="00323070" w:rsidRPr="00FD6AAF" w:rsidRDefault="00323070" w:rsidP="00FD6AAF">
            <w:pPr>
              <w:spacing w:after="0" w:line="240" w:lineRule="auto"/>
              <w:rPr>
                <w:rFonts w:ascii="Times New Roman" w:eastAsia="Calibri" w:hAnsi="Times New Roman"/>
                <w:sz w:val="18"/>
                <w:szCs w:val="18"/>
                <w:lang w:eastAsia="en-US"/>
              </w:rPr>
            </w:pPr>
          </w:p>
        </w:tc>
        <w:tc>
          <w:tcPr>
            <w:tcW w:w="1312" w:type="dxa"/>
            <w:tcBorders>
              <w:bottom w:val="single" w:sz="4" w:space="0" w:color="auto"/>
            </w:tcBorders>
            <w:shd w:val="clear" w:color="auto" w:fill="auto"/>
            <w:vAlign w:val="center"/>
          </w:tcPr>
          <w:p w14:paraId="47D4FB7B" w14:textId="77777777" w:rsidR="00323070" w:rsidRPr="00FD6AAF" w:rsidRDefault="00323070" w:rsidP="00FD6AAF">
            <w:pPr>
              <w:spacing w:after="0" w:line="240" w:lineRule="auto"/>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от 500</w:t>
            </w:r>
          </w:p>
        </w:tc>
        <w:tc>
          <w:tcPr>
            <w:tcW w:w="1122" w:type="dxa"/>
            <w:tcBorders>
              <w:bottom w:val="single" w:sz="4" w:space="0" w:color="auto"/>
            </w:tcBorders>
            <w:shd w:val="clear" w:color="auto" w:fill="auto"/>
            <w:vAlign w:val="center"/>
          </w:tcPr>
          <w:p w14:paraId="50C06AEF" w14:textId="77777777" w:rsidR="00323070" w:rsidRPr="00FD6AAF" w:rsidRDefault="00323070" w:rsidP="00FD6AAF">
            <w:pPr>
              <w:spacing w:after="0" w:line="240" w:lineRule="auto"/>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w:t>
            </w:r>
          </w:p>
        </w:tc>
      </w:tr>
      <w:tr w:rsidR="00FD6AAF" w:rsidRPr="00FD6AAF" w14:paraId="72D0C3A7" w14:textId="77777777" w:rsidTr="00FD6AAF">
        <w:trPr>
          <w:trHeight w:val="40"/>
        </w:trPr>
        <w:tc>
          <w:tcPr>
            <w:tcW w:w="3705" w:type="dxa"/>
            <w:vMerge/>
            <w:tcBorders>
              <w:bottom w:val="single" w:sz="4" w:space="0" w:color="auto"/>
            </w:tcBorders>
            <w:shd w:val="clear" w:color="auto" w:fill="auto"/>
            <w:vAlign w:val="center"/>
          </w:tcPr>
          <w:p w14:paraId="41F4D574" w14:textId="77777777" w:rsidR="00323070" w:rsidRPr="00FD6AAF" w:rsidRDefault="00323070" w:rsidP="00FD6AAF">
            <w:pPr>
              <w:spacing w:after="0" w:line="240" w:lineRule="auto"/>
              <w:rPr>
                <w:rFonts w:ascii="Times New Roman" w:eastAsia="Calibri" w:hAnsi="Times New Roman"/>
                <w:sz w:val="18"/>
                <w:szCs w:val="18"/>
                <w:lang w:eastAsia="en-US"/>
              </w:rPr>
            </w:pPr>
          </w:p>
        </w:tc>
        <w:tc>
          <w:tcPr>
            <w:tcW w:w="2137" w:type="dxa"/>
            <w:tcBorders>
              <w:bottom w:val="single" w:sz="4" w:space="0" w:color="auto"/>
            </w:tcBorders>
            <w:shd w:val="clear" w:color="auto" w:fill="auto"/>
          </w:tcPr>
          <w:p w14:paraId="68AD9F27"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1648" w:type="dxa"/>
            <w:tcBorders>
              <w:bottom w:val="single" w:sz="4" w:space="0" w:color="auto"/>
            </w:tcBorders>
            <w:shd w:val="clear" w:color="auto" w:fill="auto"/>
            <w:vAlign w:val="center"/>
          </w:tcPr>
          <w:p w14:paraId="67BF8291" w14:textId="77777777" w:rsidR="00323070" w:rsidRPr="00FD6AAF" w:rsidRDefault="00323070" w:rsidP="00FD6AAF">
            <w:pPr>
              <w:spacing w:after="0" w:line="240" w:lineRule="auto"/>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w:t>
            </w:r>
          </w:p>
        </w:tc>
        <w:tc>
          <w:tcPr>
            <w:tcW w:w="2434" w:type="dxa"/>
            <w:gridSpan w:val="2"/>
            <w:tcBorders>
              <w:bottom w:val="single" w:sz="4" w:space="0" w:color="auto"/>
            </w:tcBorders>
            <w:shd w:val="clear" w:color="auto" w:fill="auto"/>
            <w:vAlign w:val="center"/>
          </w:tcPr>
          <w:p w14:paraId="3900E7FE" w14:textId="77777777" w:rsidR="00323070" w:rsidRPr="00FD6AAF" w:rsidRDefault="00323070" w:rsidP="00FD6AAF">
            <w:pPr>
              <w:spacing w:after="0" w:line="240" w:lineRule="auto"/>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FD6AAF" w:rsidRPr="00FD6AAF" w14:paraId="5A21F7DA" w14:textId="77777777" w:rsidTr="00FD6AAF">
        <w:trPr>
          <w:trHeight w:val="40"/>
        </w:trPr>
        <w:tc>
          <w:tcPr>
            <w:tcW w:w="3705" w:type="dxa"/>
            <w:vMerge w:val="restart"/>
            <w:shd w:val="clear" w:color="auto" w:fill="auto"/>
            <w:vAlign w:val="center"/>
          </w:tcPr>
          <w:p w14:paraId="4DEEC957"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Обеспеченность населения объектами почтовой связи</w:t>
            </w:r>
          </w:p>
        </w:tc>
        <w:tc>
          <w:tcPr>
            <w:tcW w:w="2137" w:type="dxa"/>
            <w:tcBorders>
              <w:bottom w:val="single" w:sz="4" w:space="0" w:color="auto"/>
            </w:tcBorders>
            <w:shd w:val="clear" w:color="auto" w:fill="auto"/>
            <w:vAlign w:val="center"/>
          </w:tcPr>
          <w:p w14:paraId="5CAEE931"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1648" w:type="dxa"/>
            <w:tcBorders>
              <w:bottom w:val="single" w:sz="4" w:space="0" w:color="auto"/>
            </w:tcBorders>
            <w:shd w:val="clear" w:color="auto" w:fill="auto"/>
            <w:vAlign w:val="center"/>
          </w:tcPr>
          <w:p w14:paraId="3D34EDCB"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Размер земельного участка отделения связи сельского поселения для обслуживания населения, га</w:t>
            </w:r>
          </w:p>
        </w:tc>
        <w:tc>
          <w:tcPr>
            <w:tcW w:w="2434" w:type="dxa"/>
            <w:gridSpan w:val="2"/>
            <w:tcBorders>
              <w:bottom w:val="single" w:sz="4" w:space="0" w:color="auto"/>
            </w:tcBorders>
            <w:shd w:val="clear" w:color="auto" w:fill="auto"/>
            <w:vAlign w:val="center"/>
          </w:tcPr>
          <w:p w14:paraId="32935B4A" w14:textId="77777777" w:rsidR="00323070" w:rsidRPr="00FD6AAF" w:rsidRDefault="00323070" w:rsidP="00FD6AAF">
            <w:pPr>
              <w:spacing w:after="0" w:line="240" w:lineRule="auto"/>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0,3-0,35</w:t>
            </w:r>
          </w:p>
        </w:tc>
      </w:tr>
      <w:tr w:rsidR="00FD6AAF" w:rsidRPr="00FD6AAF" w14:paraId="5D6E1E19" w14:textId="77777777" w:rsidTr="00FD6AAF">
        <w:trPr>
          <w:trHeight w:val="40"/>
        </w:trPr>
        <w:tc>
          <w:tcPr>
            <w:tcW w:w="3705" w:type="dxa"/>
            <w:vMerge/>
            <w:tcBorders>
              <w:bottom w:val="single" w:sz="4" w:space="0" w:color="auto"/>
            </w:tcBorders>
            <w:shd w:val="clear" w:color="auto" w:fill="auto"/>
            <w:vAlign w:val="center"/>
          </w:tcPr>
          <w:p w14:paraId="642E5B75" w14:textId="77777777" w:rsidR="00323070" w:rsidRPr="00FD6AAF" w:rsidRDefault="00323070" w:rsidP="00FD6AAF">
            <w:pPr>
              <w:spacing w:after="0" w:line="240" w:lineRule="auto"/>
              <w:rPr>
                <w:rFonts w:ascii="Times New Roman" w:eastAsia="Calibri" w:hAnsi="Times New Roman"/>
                <w:sz w:val="18"/>
                <w:szCs w:val="18"/>
                <w:lang w:eastAsia="en-US"/>
              </w:rPr>
            </w:pPr>
          </w:p>
        </w:tc>
        <w:tc>
          <w:tcPr>
            <w:tcW w:w="2137" w:type="dxa"/>
            <w:tcBorders>
              <w:bottom w:val="single" w:sz="4" w:space="0" w:color="auto"/>
            </w:tcBorders>
            <w:shd w:val="clear" w:color="auto" w:fill="auto"/>
            <w:vAlign w:val="center"/>
          </w:tcPr>
          <w:p w14:paraId="61777B9B"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1648" w:type="dxa"/>
            <w:tcBorders>
              <w:bottom w:val="single" w:sz="4" w:space="0" w:color="auto"/>
            </w:tcBorders>
            <w:shd w:val="clear" w:color="auto" w:fill="auto"/>
            <w:vAlign w:val="center"/>
          </w:tcPr>
          <w:p w14:paraId="3FCDDCEC"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Пешеходная доступность, комбинированная доступность, мин</w:t>
            </w:r>
          </w:p>
        </w:tc>
        <w:tc>
          <w:tcPr>
            <w:tcW w:w="2434" w:type="dxa"/>
            <w:gridSpan w:val="2"/>
            <w:tcBorders>
              <w:bottom w:val="single" w:sz="4" w:space="0" w:color="auto"/>
            </w:tcBorders>
            <w:shd w:val="clear" w:color="auto" w:fill="auto"/>
            <w:vAlign w:val="center"/>
          </w:tcPr>
          <w:p w14:paraId="57A12DFD" w14:textId="77777777" w:rsidR="00323070" w:rsidRPr="00FD6AAF" w:rsidRDefault="00323070" w:rsidP="00FD6AAF">
            <w:pPr>
              <w:spacing w:after="0" w:line="240" w:lineRule="auto"/>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70B651A7" w14:textId="77777777" w:rsidTr="00FD6AAF">
        <w:trPr>
          <w:trHeight w:val="13"/>
        </w:trPr>
        <w:tc>
          <w:tcPr>
            <w:tcW w:w="9924" w:type="dxa"/>
            <w:gridSpan w:val="5"/>
            <w:shd w:val="clear" w:color="auto" w:fill="auto"/>
            <w:vAlign w:val="center"/>
          </w:tcPr>
          <w:p w14:paraId="64858118" w14:textId="77777777" w:rsidR="00323070" w:rsidRPr="00FD6AAF" w:rsidRDefault="00323070" w:rsidP="00FD6AAF">
            <w:pPr>
              <w:spacing w:before="120"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Значение расчетного показателя принято в соответствии с Федеральным законом от 07.07.2003 N 126-ФЗ «О связи»</w:t>
            </w:r>
          </w:p>
        </w:tc>
      </w:tr>
      <w:bookmarkEnd w:id="43"/>
    </w:tbl>
    <w:p w14:paraId="1D676F01" w14:textId="77777777" w:rsidR="00323070" w:rsidRPr="00323070" w:rsidRDefault="00323070" w:rsidP="00323070">
      <w:pPr>
        <w:ind w:firstLine="709"/>
        <w:jc w:val="both"/>
        <w:rPr>
          <w:rFonts w:ascii="Times New Roman" w:eastAsia="Calibri" w:hAnsi="Times New Roman"/>
          <w:sz w:val="18"/>
          <w:szCs w:val="18"/>
          <w:lang w:eastAsia="en-US"/>
        </w:rPr>
      </w:pPr>
    </w:p>
    <w:p w14:paraId="241A2C3E" w14:textId="77777777" w:rsidR="00323070" w:rsidRPr="00323070" w:rsidRDefault="00323070" w:rsidP="00323070">
      <w:pPr>
        <w:spacing w:before="480" w:after="240" w:line="240" w:lineRule="auto"/>
        <w:outlineLvl w:val="2"/>
        <w:rPr>
          <w:rFonts w:ascii="Times New Roman" w:eastAsia="Calibri" w:hAnsi="Times New Roman"/>
          <w:bCs/>
          <w:sz w:val="18"/>
          <w:szCs w:val="18"/>
          <w:lang w:eastAsia="en-US"/>
        </w:rPr>
      </w:pPr>
      <w:r w:rsidRPr="00323070">
        <w:rPr>
          <w:rFonts w:ascii="Times New Roman" w:eastAsia="Calibri" w:hAnsi="Times New Roman"/>
          <w:bCs/>
          <w:sz w:val="18"/>
          <w:szCs w:val="18"/>
          <w:lang w:eastAsia="en-US"/>
        </w:rPr>
        <w:t xml:space="preserve">ГЛАВА 7. </w:t>
      </w:r>
      <w:bookmarkStart w:id="44" w:name="_Hlk117513172"/>
      <w:r w:rsidRPr="00323070">
        <w:rPr>
          <w:rFonts w:ascii="Times New Roman" w:eastAsia="Calibri" w:hAnsi="Times New Roman"/>
          <w:bCs/>
          <w:sz w:val="18"/>
          <w:szCs w:val="18"/>
          <w:lang w:eastAsia="en-US"/>
        </w:rPr>
        <w:t>РАСЧЕТНЫЕ ПОКАЗАТЕЛИ МИНИМАЛЬНО ДОПУСТИМОГО УРОВНЯ ОБЕСПЕЧЕННОСТИ ОБЪЕКТАМИ МЕСТНОГО ЗНАЧЕНИЯ МУНИЦИПАЛЬНОГО ОБРАЗОВАНИЯ В ИНЫХ ОБЛАСТЯХ, СВЯЗАННЫХ С РЕШЕНИЯМИ ВОПРОСОВ МЕСТНОГО ЗНАЧЕНИЯ СЕЛЬСКОГО ПОСЕЛЕНИЯ СЕНТЯБРЬСКИЙ, И ПОКАЗАТЕЛИ МАКСИМАЛЬНО ДОПУСТИМОГО УРОВНЯ ТЕРРИТОРИАЛЬНОЙ ДОСТУПНОСТИ ТАКИХ ОБЪЕКТОВ ДЛЯ НАСЕЛЕНИЯ</w:t>
      </w:r>
      <w:bookmarkEnd w:id="44"/>
    </w:p>
    <w:p w14:paraId="1B2006D1" w14:textId="77777777" w:rsidR="00323070" w:rsidRPr="00323070" w:rsidRDefault="00323070" w:rsidP="00323070">
      <w:pPr>
        <w:spacing w:after="0" w:line="240" w:lineRule="auto"/>
        <w:jc w:val="both"/>
        <w:outlineLvl w:val="2"/>
        <w:rPr>
          <w:rFonts w:ascii="Times New Roman" w:eastAsia="Calibri" w:hAnsi="Times New Roman"/>
          <w:b/>
          <w:iCs/>
          <w:sz w:val="18"/>
          <w:szCs w:val="18"/>
          <w:lang w:eastAsia="en-US"/>
        </w:rPr>
      </w:pPr>
      <w:bookmarkStart w:id="45" w:name="_Hlk117513189"/>
      <w:r w:rsidRPr="00323070">
        <w:rPr>
          <w:rFonts w:ascii="Times New Roman" w:eastAsia="Calibri" w:hAnsi="Times New Roman"/>
          <w:b/>
          <w:iCs/>
          <w:sz w:val="18"/>
          <w:szCs w:val="18"/>
          <w:lang w:eastAsia="en-US"/>
        </w:rPr>
        <w:t>7.1 Объекты местного значения муниципального образования в области предупреждения и ликвидации последствий чрезвычайных ситуаций</w:t>
      </w:r>
    </w:p>
    <w:p w14:paraId="36B22D8F" w14:textId="77777777" w:rsidR="00323070" w:rsidRPr="00323070" w:rsidRDefault="00323070" w:rsidP="00323070">
      <w:pPr>
        <w:spacing w:after="0" w:line="240" w:lineRule="auto"/>
        <w:jc w:val="both"/>
        <w:outlineLvl w:val="2"/>
        <w:rPr>
          <w:rFonts w:ascii="Times New Roman" w:eastAsia="Calibri" w:hAnsi="Times New Roman"/>
          <w:b/>
          <w:iCs/>
          <w:sz w:val="18"/>
          <w:szCs w:val="18"/>
          <w:lang w:eastAsia="en-US"/>
        </w:rPr>
      </w:pPr>
    </w:p>
    <w:p w14:paraId="6C8A922D" w14:textId="77777777" w:rsidR="00323070" w:rsidRPr="00323070" w:rsidRDefault="00323070" w:rsidP="00323070">
      <w:pPr>
        <w:spacing w:after="0" w:line="240" w:lineRule="auto"/>
        <w:jc w:val="both"/>
        <w:outlineLvl w:val="2"/>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Предельные значения расчетных показателей минимально допустимого уровня обеспеченности объектами местного значения муниципального образования в области предупреждения и ликвидации последствий чрезвычайных ситуаций и показатели максимально допустимого уровня территориальной доступности таких объектов для населения отображены в таблице 7.1.1</w:t>
      </w:r>
    </w:p>
    <w:p w14:paraId="1B16B047" w14:textId="77777777" w:rsidR="00323070" w:rsidRPr="00323070" w:rsidRDefault="00323070" w:rsidP="00323070">
      <w:pPr>
        <w:spacing w:after="0" w:line="240" w:lineRule="auto"/>
        <w:jc w:val="right"/>
        <w:outlineLvl w:val="2"/>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Таблица 7.1.1</w:t>
      </w:r>
    </w:p>
    <w:tbl>
      <w:tblPr>
        <w:tblpPr w:leftFromText="180" w:rightFromText="180" w:vertAnchor="text" w:horzAnchor="margin" w:tblpXSpec="center" w:tblpY="38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552"/>
        <w:gridCol w:w="2268"/>
        <w:gridCol w:w="2693"/>
      </w:tblGrid>
      <w:tr w:rsidR="00FD6AAF" w:rsidRPr="00FD6AAF" w14:paraId="2EC55539" w14:textId="77777777" w:rsidTr="00FD6AAF">
        <w:trPr>
          <w:trHeight w:val="63"/>
          <w:tblHeader/>
        </w:trPr>
        <w:tc>
          <w:tcPr>
            <w:tcW w:w="2376" w:type="dxa"/>
            <w:shd w:val="clear" w:color="auto" w:fill="auto"/>
          </w:tcPr>
          <w:p w14:paraId="507544DF" w14:textId="77777777" w:rsidR="00323070" w:rsidRPr="00FD6AAF" w:rsidRDefault="00323070" w:rsidP="00FD6AAF">
            <w:pPr>
              <w:jc w:val="center"/>
              <w:rPr>
                <w:rFonts w:ascii="Times New Roman" w:eastAsia="Calibri" w:hAnsi="Times New Roman"/>
                <w:b/>
                <w:sz w:val="18"/>
                <w:szCs w:val="18"/>
                <w:lang w:eastAsia="en-US"/>
              </w:rPr>
            </w:pPr>
            <w:bookmarkStart w:id="46" w:name="_Hlk120198470"/>
            <w:r w:rsidRPr="00FD6AAF">
              <w:rPr>
                <w:rFonts w:ascii="Times New Roman" w:eastAsia="Calibri" w:hAnsi="Times New Roman"/>
                <w:b/>
                <w:sz w:val="18"/>
                <w:szCs w:val="18"/>
                <w:lang w:eastAsia="en-US"/>
              </w:rPr>
              <w:t>Наименование вида объекта</w:t>
            </w:r>
          </w:p>
        </w:tc>
        <w:tc>
          <w:tcPr>
            <w:tcW w:w="2552" w:type="dxa"/>
            <w:shd w:val="clear" w:color="auto" w:fill="auto"/>
          </w:tcPr>
          <w:p w14:paraId="3DDFF7E1"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Тип расчетного показателя</w:t>
            </w:r>
          </w:p>
        </w:tc>
        <w:tc>
          <w:tcPr>
            <w:tcW w:w="2268" w:type="dxa"/>
            <w:shd w:val="clear" w:color="auto" w:fill="auto"/>
          </w:tcPr>
          <w:p w14:paraId="5435368C"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Наименование расчетного показателя, единица измерения</w:t>
            </w:r>
          </w:p>
        </w:tc>
        <w:tc>
          <w:tcPr>
            <w:tcW w:w="2693" w:type="dxa"/>
            <w:shd w:val="clear" w:color="auto" w:fill="auto"/>
          </w:tcPr>
          <w:p w14:paraId="187A8176"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Значение расчетного показателя</w:t>
            </w:r>
          </w:p>
        </w:tc>
      </w:tr>
      <w:tr w:rsidR="00FD6AAF" w:rsidRPr="00FD6AAF" w14:paraId="7EF08A3A" w14:textId="77777777" w:rsidTr="00FD6AAF">
        <w:trPr>
          <w:trHeight w:val="1909"/>
        </w:trPr>
        <w:tc>
          <w:tcPr>
            <w:tcW w:w="2376" w:type="dxa"/>
            <w:vMerge w:val="restart"/>
            <w:shd w:val="clear" w:color="auto" w:fill="auto"/>
          </w:tcPr>
          <w:p w14:paraId="63633EE0"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Системы оповещения населения об опасности возникновения чрезвычайных ситуаций</w:t>
            </w:r>
          </w:p>
        </w:tc>
        <w:tc>
          <w:tcPr>
            <w:tcW w:w="2552" w:type="dxa"/>
            <w:shd w:val="clear" w:color="auto" w:fill="auto"/>
          </w:tcPr>
          <w:p w14:paraId="7170090A"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7217B386"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Обеспеченность системами, %</w:t>
            </w:r>
          </w:p>
        </w:tc>
        <w:tc>
          <w:tcPr>
            <w:tcW w:w="2693" w:type="dxa"/>
            <w:shd w:val="clear" w:color="auto" w:fill="auto"/>
          </w:tcPr>
          <w:p w14:paraId="124F154B"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100</w:t>
            </w:r>
          </w:p>
        </w:tc>
      </w:tr>
      <w:tr w:rsidR="00FD6AAF" w:rsidRPr="00FD6AAF" w14:paraId="3EC1A0ED" w14:textId="77777777" w:rsidTr="00FD6AAF">
        <w:trPr>
          <w:trHeight w:val="203"/>
        </w:trPr>
        <w:tc>
          <w:tcPr>
            <w:tcW w:w="2376" w:type="dxa"/>
            <w:vMerge/>
            <w:shd w:val="clear" w:color="auto" w:fill="auto"/>
            <w:vAlign w:val="center"/>
          </w:tcPr>
          <w:p w14:paraId="6CF3C4CF" w14:textId="77777777" w:rsidR="00323070" w:rsidRPr="00FD6AAF" w:rsidRDefault="00323070" w:rsidP="00FD6AAF">
            <w:pPr>
              <w:rPr>
                <w:rFonts w:ascii="Times New Roman" w:eastAsia="Calibri" w:hAnsi="Times New Roman"/>
                <w:sz w:val="18"/>
                <w:szCs w:val="18"/>
                <w:lang w:eastAsia="en-US"/>
              </w:rPr>
            </w:pPr>
          </w:p>
        </w:tc>
        <w:tc>
          <w:tcPr>
            <w:tcW w:w="2552" w:type="dxa"/>
            <w:shd w:val="clear" w:color="auto" w:fill="auto"/>
          </w:tcPr>
          <w:p w14:paraId="5ED22F36"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406A07C1"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w:t>
            </w:r>
          </w:p>
        </w:tc>
        <w:tc>
          <w:tcPr>
            <w:tcW w:w="2693" w:type="dxa"/>
            <w:shd w:val="clear" w:color="auto" w:fill="auto"/>
          </w:tcPr>
          <w:p w14:paraId="3EB8487C"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FD6AAF" w:rsidRPr="00FD6AAF" w14:paraId="38345E9F" w14:textId="77777777" w:rsidTr="00FD6AAF">
        <w:trPr>
          <w:trHeight w:val="203"/>
        </w:trPr>
        <w:tc>
          <w:tcPr>
            <w:tcW w:w="2376" w:type="dxa"/>
            <w:vMerge w:val="restart"/>
            <w:shd w:val="clear" w:color="auto" w:fill="auto"/>
            <w:vAlign w:val="center"/>
          </w:tcPr>
          <w:p w14:paraId="254782CF"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пожарной охраны (Пожарные депо)</w:t>
            </w:r>
          </w:p>
        </w:tc>
        <w:tc>
          <w:tcPr>
            <w:tcW w:w="2552" w:type="dxa"/>
            <w:shd w:val="clear" w:color="auto" w:fill="auto"/>
          </w:tcPr>
          <w:p w14:paraId="43720974"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08E18135"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Количество депо, количество автомобилей на 1000 чел. жителей</w:t>
            </w:r>
          </w:p>
        </w:tc>
        <w:tc>
          <w:tcPr>
            <w:tcW w:w="2693" w:type="dxa"/>
            <w:shd w:val="clear" w:color="auto" w:fill="auto"/>
            <w:vAlign w:val="center"/>
          </w:tcPr>
          <w:p w14:paraId="4E268E78"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Количество и места дислокации территориальных подразделений пожарной охраны определяются с учетом требований территориальной доступности (см. след. пункт), а также в соответствии с Приказом МЧС России от 15.10.2021 № 700 «Об утверждении методик расчета численности и технической оснащенности подразделений пожарной охраны»</w:t>
            </w:r>
          </w:p>
        </w:tc>
      </w:tr>
      <w:tr w:rsidR="00FD6AAF" w:rsidRPr="00FD6AAF" w14:paraId="3CEC3DC4" w14:textId="77777777" w:rsidTr="00FD6AAF">
        <w:trPr>
          <w:trHeight w:val="203"/>
        </w:trPr>
        <w:tc>
          <w:tcPr>
            <w:tcW w:w="2376" w:type="dxa"/>
            <w:vMerge/>
            <w:shd w:val="clear" w:color="auto" w:fill="auto"/>
            <w:vAlign w:val="center"/>
          </w:tcPr>
          <w:p w14:paraId="4C1EC91C" w14:textId="77777777" w:rsidR="00323070" w:rsidRPr="00FD6AAF" w:rsidRDefault="00323070" w:rsidP="00FD6AAF">
            <w:pPr>
              <w:rPr>
                <w:rFonts w:ascii="Times New Roman" w:eastAsia="Calibri" w:hAnsi="Times New Roman"/>
                <w:sz w:val="18"/>
                <w:szCs w:val="18"/>
                <w:highlight w:val="yellow"/>
                <w:lang w:eastAsia="en-US"/>
              </w:rPr>
            </w:pPr>
          </w:p>
        </w:tc>
        <w:tc>
          <w:tcPr>
            <w:tcW w:w="2552" w:type="dxa"/>
            <w:shd w:val="clear" w:color="auto" w:fill="auto"/>
          </w:tcPr>
          <w:p w14:paraId="54161EB9"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6FA57A18"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Транспортная доступность до основных элементов планировочной структуры населенного пункта, мин</w:t>
            </w:r>
          </w:p>
        </w:tc>
        <w:tc>
          <w:tcPr>
            <w:tcW w:w="2693" w:type="dxa"/>
            <w:shd w:val="clear" w:color="auto" w:fill="auto"/>
            <w:vAlign w:val="center"/>
          </w:tcPr>
          <w:p w14:paraId="3A49D139" w14:textId="77777777" w:rsidR="00323070" w:rsidRPr="00FD6AAF" w:rsidRDefault="00323070" w:rsidP="00FD6AAF">
            <w:pPr>
              <w:jc w:val="center"/>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Здания пожарных депо на территориях населенных пунктов следует размещать исходя из условия, что время прибытия первого подразделения к месту вызова не должно превышать 10 минут</w:t>
            </w:r>
          </w:p>
        </w:tc>
      </w:tr>
      <w:tr w:rsidR="00FD6AAF" w:rsidRPr="00FD6AAF" w14:paraId="1FB94451" w14:textId="77777777" w:rsidTr="00FD6AAF">
        <w:trPr>
          <w:trHeight w:val="203"/>
        </w:trPr>
        <w:tc>
          <w:tcPr>
            <w:tcW w:w="2376" w:type="dxa"/>
            <w:vMerge w:val="restart"/>
            <w:shd w:val="clear" w:color="auto" w:fill="auto"/>
            <w:vAlign w:val="center"/>
          </w:tcPr>
          <w:p w14:paraId="4E0A5BAC"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Базы аварийно-спасательных служб и (или) аварийно-спасательных формирований</w:t>
            </w:r>
          </w:p>
        </w:tc>
        <w:tc>
          <w:tcPr>
            <w:tcW w:w="2552" w:type="dxa"/>
            <w:shd w:val="clear" w:color="auto" w:fill="auto"/>
          </w:tcPr>
          <w:p w14:paraId="7E6BBCA8"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06317DCF"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Количество объектов на 10000 жителей</w:t>
            </w:r>
          </w:p>
        </w:tc>
        <w:tc>
          <w:tcPr>
            <w:tcW w:w="2693" w:type="dxa"/>
            <w:shd w:val="clear" w:color="auto" w:fill="auto"/>
            <w:vAlign w:val="center"/>
          </w:tcPr>
          <w:p w14:paraId="33B41C95"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 (при численности населения от 10 000 человек)</w:t>
            </w:r>
          </w:p>
        </w:tc>
      </w:tr>
      <w:tr w:rsidR="00FD6AAF" w:rsidRPr="00FD6AAF" w14:paraId="3D24D7A3" w14:textId="77777777" w:rsidTr="00FD6AAF">
        <w:trPr>
          <w:trHeight w:val="203"/>
        </w:trPr>
        <w:tc>
          <w:tcPr>
            <w:tcW w:w="2376" w:type="dxa"/>
            <w:vMerge/>
            <w:shd w:val="clear" w:color="auto" w:fill="auto"/>
            <w:vAlign w:val="center"/>
          </w:tcPr>
          <w:p w14:paraId="217E9625" w14:textId="77777777" w:rsidR="00323070" w:rsidRPr="00FD6AAF" w:rsidRDefault="00323070" w:rsidP="00FD6AAF">
            <w:pPr>
              <w:rPr>
                <w:rFonts w:ascii="Times New Roman" w:eastAsia="Calibri" w:hAnsi="Times New Roman"/>
                <w:sz w:val="18"/>
                <w:szCs w:val="18"/>
                <w:lang w:eastAsia="en-US"/>
              </w:rPr>
            </w:pPr>
          </w:p>
        </w:tc>
        <w:tc>
          <w:tcPr>
            <w:tcW w:w="2552" w:type="dxa"/>
            <w:shd w:val="clear" w:color="auto" w:fill="auto"/>
          </w:tcPr>
          <w:p w14:paraId="1052BE32"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515732D8"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w:t>
            </w:r>
          </w:p>
        </w:tc>
        <w:tc>
          <w:tcPr>
            <w:tcW w:w="2693" w:type="dxa"/>
            <w:shd w:val="clear" w:color="auto" w:fill="auto"/>
            <w:vAlign w:val="center"/>
          </w:tcPr>
          <w:p w14:paraId="19466888"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Не нормируется </w:t>
            </w:r>
          </w:p>
        </w:tc>
      </w:tr>
      <w:tr w:rsidR="00FD6AAF" w:rsidRPr="00FD6AAF" w14:paraId="42581EC8" w14:textId="77777777" w:rsidTr="00FD6AAF">
        <w:trPr>
          <w:trHeight w:val="1909"/>
        </w:trPr>
        <w:tc>
          <w:tcPr>
            <w:tcW w:w="2376" w:type="dxa"/>
            <w:vMerge w:val="restart"/>
            <w:shd w:val="clear" w:color="auto" w:fill="auto"/>
          </w:tcPr>
          <w:p w14:paraId="497164D3"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Дамбы, берегоукрепительные сооружения (вне границ населенных пунктов)</w:t>
            </w:r>
          </w:p>
        </w:tc>
        <w:tc>
          <w:tcPr>
            <w:tcW w:w="2552" w:type="dxa"/>
            <w:shd w:val="clear" w:color="auto" w:fill="auto"/>
          </w:tcPr>
          <w:p w14:paraId="1E35DFFA"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13DE2DD3"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Ширина, м</w:t>
            </w:r>
          </w:p>
        </w:tc>
        <w:tc>
          <w:tcPr>
            <w:tcW w:w="2693" w:type="dxa"/>
            <w:shd w:val="clear" w:color="auto" w:fill="auto"/>
          </w:tcPr>
          <w:p w14:paraId="4D90AD60"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Ширину гребня плотины или дамбы следует устанавливать в зависимости от условий производства работ и эксплуатации, но не менее 4,5 м</w:t>
            </w:r>
          </w:p>
        </w:tc>
      </w:tr>
      <w:tr w:rsidR="00FD6AAF" w:rsidRPr="00FD6AAF" w14:paraId="6A92131A" w14:textId="77777777" w:rsidTr="00FD6AAF">
        <w:trPr>
          <w:trHeight w:val="203"/>
        </w:trPr>
        <w:tc>
          <w:tcPr>
            <w:tcW w:w="2376" w:type="dxa"/>
            <w:vMerge/>
            <w:shd w:val="clear" w:color="auto" w:fill="auto"/>
            <w:vAlign w:val="center"/>
          </w:tcPr>
          <w:p w14:paraId="49A1AF81" w14:textId="77777777" w:rsidR="00323070" w:rsidRPr="00FD6AAF" w:rsidRDefault="00323070" w:rsidP="00FD6AAF">
            <w:pPr>
              <w:rPr>
                <w:rFonts w:ascii="Times New Roman" w:eastAsia="Calibri" w:hAnsi="Times New Roman"/>
                <w:sz w:val="18"/>
                <w:szCs w:val="18"/>
                <w:lang w:eastAsia="en-US"/>
              </w:rPr>
            </w:pPr>
          </w:p>
        </w:tc>
        <w:tc>
          <w:tcPr>
            <w:tcW w:w="2552" w:type="dxa"/>
            <w:shd w:val="clear" w:color="auto" w:fill="auto"/>
          </w:tcPr>
          <w:p w14:paraId="5AD6C154"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7BC388B5"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w:t>
            </w:r>
          </w:p>
        </w:tc>
        <w:tc>
          <w:tcPr>
            <w:tcW w:w="2693" w:type="dxa"/>
            <w:shd w:val="clear" w:color="auto" w:fill="auto"/>
          </w:tcPr>
          <w:p w14:paraId="176075C0"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FD6AAF" w:rsidRPr="00FD6AAF" w14:paraId="6E0735C9" w14:textId="77777777" w:rsidTr="00FD6AAF">
        <w:trPr>
          <w:trHeight w:val="203"/>
        </w:trPr>
        <w:tc>
          <w:tcPr>
            <w:tcW w:w="2376" w:type="dxa"/>
            <w:vMerge w:val="restart"/>
            <w:shd w:val="clear" w:color="auto" w:fill="auto"/>
            <w:vAlign w:val="center"/>
          </w:tcPr>
          <w:p w14:paraId="00F3A9CF"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Пожарные водоемы, пожарные хранилища, гидранты пожарного водопровода</w:t>
            </w:r>
          </w:p>
        </w:tc>
        <w:tc>
          <w:tcPr>
            <w:tcW w:w="2552" w:type="dxa"/>
            <w:shd w:val="clear" w:color="auto" w:fill="auto"/>
          </w:tcPr>
          <w:p w14:paraId="1EC62A1E"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334A720E"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Количество объектов в МО или НП</w:t>
            </w:r>
          </w:p>
        </w:tc>
        <w:tc>
          <w:tcPr>
            <w:tcW w:w="2693" w:type="dxa"/>
            <w:shd w:val="clear" w:color="auto" w:fill="auto"/>
          </w:tcPr>
          <w:p w14:paraId="4A06480F"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В соответствии с СП 8.13130.2020 «Системы противопожарной защиты. Наружное противопожарное водоснабжение.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от 30 марта 2020 г. N 225)</w:t>
            </w:r>
          </w:p>
        </w:tc>
      </w:tr>
      <w:tr w:rsidR="00FD6AAF" w:rsidRPr="00FD6AAF" w14:paraId="5248D52B" w14:textId="77777777" w:rsidTr="00FD6AAF">
        <w:trPr>
          <w:trHeight w:val="203"/>
        </w:trPr>
        <w:tc>
          <w:tcPr>
            <w:tcW w:w="2376" w:type="dxa"/>
            <w:vMerge/>
            <w:shd w:val="clear" w:color="auto" w:fill="auto"/>
            <w:vAlign w:val="center"/>
          </w:tcPr>
          <w:p w14:paraId="25A7495F" w14:textId="77777777" w:rsidR="00323070" w:rsidRPr="00FD6AAF" w:rsidRDefault="00323070" w:rsidP="00FD6AAF">
            <w:pPr>
              <w:rPr>
                <w:rFonts w:ascii="Times New Roman" w:eastAsia="Calibri" w:hAnsi="Times New Roman"/>
                <w:sz w:val="18"/>
                <w:szCs w:val="18"/>
                <w:lang w:eastAsia="en-US"/>
              </w:rPr>
            </w:pPr>
          </w:p>
        </w:tc>
        <w:tc>
          <w:tcPr>
            <w:tcW w:w="2552" w:type="dxa"/>
            <w:shd w:val="clear" w:color="auto" w:fill="auto"/>
          </w:tcPr>
          <w:p w14:paraId="1DB683FA"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7DF1C5B7"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Транспортная, пешеходная доступность до основных элементов планировочной структуры населенного пункта, мин</w:t>
            </w:r>
          </w:p>
        </w:tc>
        <w:tc>
          <w:tcPr>
            <w:tcW w:w="2693" w:type="dxa"/>
            <w:shd w:val="clear" w:color="auto" w:fill="auto"/>
          </w:tcPr>
          <w:p w14:paraId="3F3AEAA7"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В соответствии с СП 8.13130.2020 «Системы противопожарной защиты. Наружное противопожарное водоснабжение.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от 30 марта 2020 г. N 225)</w:t>
            </w:r>
          </w:p>
        </w:tc>
      </w:tr>
      <w:tr w:rsidR="00FD6AAF" w:rsidRPr="00FD6AAF" w14:paraId="306E9A03" w14:textId="77777777" w:rsidTr="00FD6AAF">
        <w:trPr>
          <w:trHeight w:val="203"/>
        </w:trPr>
        <w:tc>
          <w:tcPr>
            <w:tcW w:w="2376" w:type="dxa"/>
            <w:vMerge w:val="restart"/>
            <w:shd w:val="clear" w:color="auto" w:fill="auto"/>
            <w:vAlign w:val="center"/>
          </w:tcPr>
          <w:p w14:paraId="4F26BDEB"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Защитные сооружения гражданской обороны (убежища и укрытия)</w:t>
            </w:r>
          </w:p>
        </w:tc>
        <w:tc>
          <w:tcPr>
            <w:tcW w:w="2552" w:type="dxa"/>
            <w:vMerge w:val="restart"/>
            <w:shd w:val="clear" w:color="auto" w:fill="auto"/>
          </w:tcPr>
          <w:p w14:paraId="1C50BE69"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60A5740C"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Уровень обеспеченности объектами сооружений гражданской обороны, % от оставшегося после эвакуации населения</w:t>
            </w:r>
          </w:p>
        </w:tc>
        <w:tc>
          <w:tcPr>
            <w:tcW w:w="2693" w:type="dxa"/>
            <w:shd w:val="clear" w:color="auto" w:fill="auto"/>
          </w:tcPr>
          <w:p w14:paraId="4661C926"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100</w:t>
            </w:r>
          </w:p>
        </w:tc>
      </w:tr>
      <w:tr w:rsidR="00FD6AAF" w:rsidRPr="00FD6AAF" w14:paraId="750894EE" w14:textId="77777777" w:rsidTr="00FD6AAF">
        <w:trPr>
          <w:trHeight w:val="203"/>
        </w:trPr>
        <w:tc>
          <w:tcPr>
            <w:tcW w:w="2376" w:type="dxa"/>
            <w:vMerge/>
            <w:shd w:val="clear" w:color="auto" w:fill="auto"/>
            <w:vAlign w:val="center"/>
          </w:tcPr>
          <w:p w14:paraId="1E172B73" w14:textId="77777777" w:rsidR="00323070" w:rsidRPr="00FD6AAF" w:rsidRDefault="00323070" w:rsidP="00FD6AAF">
            <w:pPr>
              <w:rPr>
                <w:rFonts w:ascii="Times New Roman" w:eastAsia="Calibri" w:hAnsi="Times New Roman"/>
                <w:sz w:val="18"/>
                <w:szCs w:val="18"/>
                <w:lang w:eastAsia="en-US"/>
              </w:rPr>
            </w:pPr>
          </w:p>
        </w:tc>
        <w:tc>
          <w:tcPr>
            <w:tcW w:w="2552" w:type="dxa"/>
            <w:vMerge/>
            <w:shd w:val="clear" w:color="auto" w:fill="auto"/>
          </w:tcPr>
          <w:p w14:paraId="79EAA3C1" w14:textId="77777777" w:rsidR="00323070" w:rsidRPr="00FD6AAF" w:rsidRDefault="00323070" w:rsidP="00FD6AAF">
            <w:pPr>
              <w:rPr>
                <w:rFonts w:ascii="Times New Roman" w:eastAsia="Calibri" w:hAnsi="Times New Roman"/>
                <w:sz w:val="18"/>
                <w:szCs w:val="18"/>
                <w:lang w:eastAsia="en-US"/>
              </w:rPr>
            </w:pPr>
          </w:p>
        </w:tc>
        <w:tc>
          <w:tcPr>
            <w:tcW w:w="2268" w:type="dxa"/>
            <w:shd w:val="clear" w:color="auto" w:fill="auto"/>
          </w:tcPr>
          <w:p w14:paraId="3999202B"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Вместимость убежищ, мест на 1000 человек </w:t>
            </w:r>
          </w:p>
        </w:tc>
        <w:tc>
          <w:tcPr>
            <w:tcW w:w="2693" w:type="dxa"/>
            <w:shd w:val="clear" w:color="auto" w:fill="auto"/>
          </w:tcPr>
          <w:p w14:paraId="4273F19B"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В соответствии с СП 88.13330.2014 «Защитные сооружения гражданской обороны», утвержденным приказом Министерства строительства и жилищно-коммунального хозяйства Российской Федерации от 18 февраля 2014 г. N 59/пр</w:t>
            </w:r>
          </w:p>
        </w:tc>
      </w:tr>
      <w:tr w:rsidR="00FD6AAF" w:rsidRPr="00FD6AAF" w14:paraId="24B4C3A4" w14:textId="77777777" w:rsidTr="00FD6AAF">
        <w:trPr>
          <w:trHeight w:val="203"/>
        </w:trPr>
        <w:tc>
          <w:tcPr>
            <w:tcW w:w="2376" w:type="dxa"/>
            <w:vMerge/>
            <w:shd w:val="clear" w:color="auto" w:fill="auto"/>
            <w:vAlign w:val="center"/>
          </w:tcPr>
          <w:p w14:paraId="6546758E" w14:textId="77777777" w:rsidR="00323070" w:rsidRPr="00FD6AAF" w:rsidRDefault="00323070" w:rsidP="00FD6AAF">
            <w:pPr>
              <w:rPr>
                <w:rFonts w:ascii="Times New Roman" w:eastAsia="Calibri" w:hAnsi="Times New Roman"/>
                <w:sz w:val="18"/>
                <w:szCs w:val="18"/>
                <w:lang w:eastAsia="en-US"/>
              </w:rPr>
            </w:pPr>
          </w:p>
        </w:tc>
        <w:tc>
          <w:tcPr>
            <w:tcW w:w="2552" w:type="dxa"/>
            <w:shd w:val="clear" w:color="auto" w:fill="auto"/>
          </w:tcPr>
          <w:p w14:paraId="5B18B59B"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5DFBE029"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Радиус пешеходной доступности, м</w:t>
            </w:r>
          </w:p>
        </w:tc>
        <w:tc>
          <w:tcPr>
            <w:tcW w:w="2693" w:type="dxa"/>
            <w:shd w:val="clear" w:color="auto" w:fill="auto"/>
          </w:tcPr>
          <w:p w14:paraId="22D37178"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В соответствии с СП 88.13330.2014 «Защитные сооружения гражданской обороны», утвержденным приказом Министерства строительства и жилищно-коммунального хозяйства Российской Федерации от 18 февраля 2014 г. N 59/пр</w:t>
            </w:r>
          </w:p>
        </w:tc>
      </w:tr>
      <w:tr w:rsidR="00FD6AAF" w:rsidRPr="00FD6AAF" w14:paraId="095FAF39" w14:textId="77777777" w:rsidTr="00FD6AAF">
        <w:trPr>
          <w:trHeight w:val="203"/>
        </w:trPr>
        <w:tc>
          <w:tcPr>
            <w:tcW w:w="2376" w:type="dxa"/>
            <w:vMerge w:val="restart"/>
            <w:shd w:val="clear" w:color="auto" w:fill="auto"/>
            <w:vAlign w:val="center"/>
          </w:tcPr>
          <w:p w14:paraId="45C22326"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Сооружения инженерной защиты от затопления и подтопления (обвалование, искусственная подсыпка грунта, сооружения регулирования отвода поверхностного стока)</w:t>
            </w:r>
          </w:p>
        </w:tc>
        <w:tc>
          <w:tcPr>
            <w:tcW w:w="2552" w:type="dxa"/>
            <w:shd w:val="clear" w:color="auto" w:fill="auto"/>
          </w:tcPr>
          <w:p w14:paraId="43CB47F7"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2268" w:type="dxa"/>
            <w:shd w:val="clear" w:color="auto" w:fill="auto"/>
          </w:tcPr>
          <w:p w14:paraId="68949C6E"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Количество территории, подверженных затоплению</w:t>
            </w:r>
          </w:p>
        </w:tc>
        <w:tc>
          <w:tcPr>
            <w:tcW w:w="2693" w:type="dxa"/>
            <w:shd w:val="clear" w:color="auto" w:fill="auto"/>
          </w:tcPr>
          <w:p w14:paraId="28420FAA" w14:textId="77777777" w:rsidR="00323070" w:rsidRPr="00FD6AAF" w:rsidRDefault="00323070" w:rsidP="00FD6AAF">
            <w:pPr>
              <w:jc w:val="center"/>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не менее, чем 80% защиты территории постоянного проживания населения (территории жилых зон) от 5% паводка</w:t>
            </w:r>
          </w:p>
        </w:tc>
      </w:tr>
      <w:tr w:rsidR="00FD6AAF" w:rsidRPr="00FD6AAF" w14:paraId="793BA1D6" w14:textId="77777777" w:rsidTr="00FD6AAF">
        <w:trPr>
          <w:trHeight w:val="203"/>
        </w:trPr>
        <w:tc>
          <w:tcPr>
            <w:tcW w:w="2376" w:type="dxa"/>
            <w:vMerge/>
            <w:shd w:val="clear" w:color="auto" w:fill="auto"/>
            <w:vAlign w:val="center"/>
          </w:tcPr>
          <w:p w14:paraId="36D1D59B" w14:textId="77777777" w:rsidR="00323070" w:rsidRPr="00FD6AAF" w:rsidRDefault="00323070" w:rsidP="00FD6AAF">
            <w:pPr>
              <w:rPr>
                <w:rFonts w:ascii="Times New Roman" w:eastAsia="Calibri" w:hAnsi="Times New Roman"/>
                <w:sz w:val="18"/>
                <w:szCs w:val="18"/>
                <w:lang w:eastAsia="en-US"/>
              </w:rPr>
            </w:pPr>
          </w:p>
        </w:tc>
        <w:tc>
          <w:tcPr>
            <w:tcW w:w="2552" w:type="dxa"/>
            <w:shd w:val="clear" w:color="auto" w:fill="auto"/>
          </w:tcPr>
          <w:p w14:paraId="2AFC621E"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2268" w:type="dxa"/>
            <w:shd w:val="clear" w:color="auto" w:fill="auto"/>
          </w:tcPr>
          <w:p w14:paraId="2F4CE554" w14:textId="77777777" w:rsidR="00323070" w:rsidRPr="00FD6AAF" w:rsidRDefault="00323070" w:rsidP="00FD6AAF">
            <w:pPr>
              <w:rPr>
                <w:rFonts w:ascii="Times New Roman" w:eastAsia="Calibri" w:hAnsi="Times New Roman"/>
                <w:sz w:val="18"/>
                <w:szCs w:val="18"/>
                <w:lang w:eastAsia="en-US"/>
              </w:rPr>
            </w:pPr>
            <w:r w:rsidRPr="00FD6AAF">
              <w:rPr>
                <w:rFonts w:ascii="Times New Roman" w:eastAsia="Calibri" w:hAnsi="Times New Roman"/>
                <w:sz w:val="18"/>
                <w:szCs w:val="18"/>
                <w:lang w:eastAsia="en-US"/>
              </w:rPr>
              <w:t>-</w:t>
            </w:r>
          </w:p>
        </w:tc>
        <w:tc>
          <w:tcPr>
            <w:tcW w:w="2693" w:type="dxa"/>
            <w:shd w:val="clear" w:color="auto" w:fill="auto"/>
          </w:tcPr>
          <w:p w14:paraId="3406857B" w14:textId="77777777" w:rsidR="00323070" w:rsidRPr="00FD6AAF" w:rsidRDefault="00323070" w:rsidP="00FD6AAF">
            <w:pPr>
              <w:tabs>
                <w:tab w:val="left" w:pos="345"/>
              </w:tabs>
              <w:rPr>
                <w:rFonts w:ascii="Times New Roman" w:eastAsia="Calibri" w:hAnsi="Times New Roman"/>
                <w:sz w:val="18"/>
                <w:szCs w:val="18"/>
                <w:lang w:eastAsia="en-US"/>
              </w:rPr>
            </w:pPr>
            <w:r w:rsidRPr="00FD6AAF">
              <w:rPr>
                <w:rFonts w:ascii="Times New Roman" w:eastAsia="Calibri" w:hAnsi="Times New Roman"/>
                <w:sz w:val="18"/>
                <w:szCs w:val="18"/>
                <w:lang w:eastAsia="en-US"/>
              </w:rPr>
              <w:tab/>
              <w:t>Не устанавливается</w:t>
            </w:r>
          </w:p>
        </w:tc>
      </w:tr>
      <w:tr w:rsidR="00323070" w:rsidRPr="00FD6AAF" w14:paraId="717A33DB" w14:textId="77777777" w:rsidTr="00FD6AAF">
        <w:trPr>
          <w:trHeight w:val="203"/>
        </w:trPr>
        <w:tc>
          <w:tcPr>
            <w:tcW w:w="9889" w:type="dxa"/>
            <w:gridSpan w:val="4"/>
            <w:shd w:val="clear" w:color="auto" w:fill="auto"/>
            <w:vAlign w:val="center"/>
          </w:tcPr>
          <w:p w14:paraId="7FBC8CFE" w14:textId="77777777" w:rsidR="00323070" w:rsidRPr="00FD6AAF" w:rsidRDefault="00323070" w:rsidP="00FD6AAF">
            <w:pPr>
              <w:tabs>
                <w:tab w:val="left" w:pos="345"/>
              </w:tabs>
              <w:rPr>
                <w:rFonts w:ascii="Times New Roman" w:eastAsia="Calibri" w:hAnsi="Times New Roman"/>
                <w:sz w:val="18"/>
                <w:szCs w:val="18"/>
                <w:lang w:eastAsia="en-US"/>
              </w:rPr>
            </w:pPr>
            <w:r w:rsidRPr="00FD6AAF">
              <w:rPr>
                <w:rFonts w:ascii="Times New Roman" w:eastAsia="Calibri" w:hAnsi="Times New Roman"/>
                <w:sz w:val="18"/>
                <w:szCs w:val="18"/>
                <w:lang w:eastAsia="en-US"/>
              </w:rPr>
              <w:t>Примечание:</w:t>
            </w:r>
          </w:p>
          <w:p w14:paraId="7F79EF05" w14:textId="77777777" w:rsidR="00323070" w:rsidRPr="00FD6AAF" w:rsidRDefault="00323070" w:rsidP="00FD6AAF">
            <w:pPr>
              <w:tabs>
                <w:tab w:val="left" w:pos="345"/>
              </w:tabs>
              <w:rPr>
                <w:rFonts w:ascii="Times New Roman" w:eastAsia="Calibri" w:hAnsi="Times New Roman"/>
                <w:sz w:val="18"/>
                <w:szCs w:val="18"/>
                <w:lang w:eastAsia="en-US"/>
              </w:rPr>
            </w:pPr>
            <w:r w:rsidRPr="00FD6AAF">
              <w:rPr>
                <w:rFonts w:ascii="Times New Roman" w:eastAsia="Calibri" w:hAnsi="Times New Roman"/>
                <w:sz w:val="18"/>
                <w:szCs w:val="18"/>
                <w:lang w:eastAsia="en-US"/>
              </w:rPr>
              <w:t>Убежища создаются:</w:t>
            </w:r>
          </w:p>
          <w:p w14:paraId="03D391AD" w14:textId="77777777" w:rsidR="00323070" w:rsidRPr="00FD6AAF" w:rsidRDefault="00323070" w:rsidP="00FD6AAF">
            <w:pPr>
              <w:tabs>
                <w:tab w:val="left" w:pos="345"/>
              </w:tabs>
              <w:rPr>
                <w:rFonts w:ascii="Times New Roman" w:eastAsia="Calibri" w:hAnsi="Times New Roman"/>
                <w:sz w:val="18"/>
                <w:szCs w:val="18"/>
                <w:lang w:eastAsia="en-US"/>
              </w:rPr>
            </w:pPr>
            <w:r w:rsidRPr="00FD6AAF">
              <w:rPr>
                <w:rFonts w:ascii="Times New Roman" w:eastAsia="Calibri" w:hAnsi="Times New Roman"/>
                <w:sz w:val="18"/>
                <w:szCs w:val="18"/>
                <w:lang w:eastAsia="en-US"/>
              </w:rPr>
              <w:t>для максимальной по численности работающей в военное время смены работников организации, имеющей мобилизационное задание (заказ) (далее - наибольшая работающая смена организации) и отнесенной к категории особой важности по гражданской обороне, независимо от места ее расположения, а также для наибольшей работающей смены организации, отнесенной к первой или второй категории по гражданской обороне и расположенной на территории, отнесенной к группе по гражданской обороне, за исключением наибольшей работающей смены метрополитена, обеспечивающего прием и укрытие населения в сооружениях метрополитена, используемых в качестве защитных сооружений гражданской обороны, и медицинского персонала, обслуживающего нетранспортабельных больных;</w:t>
            </w:r>
          </w:p>
          <w:p w14:paraId="66883AE4" w14:textId="77777777" w:rsidR="00323070" w:rsidRPr="00FD6AAF" w:rsidRDefault="00323070" w:rsidP="00FD6AAF">
            <w:pPr>
              <w:tabs>
                <w:tab w:val="left" w:pos="345"/>
              </w:tabs>
              <w:rPr>
                <w:rFonts w:ascii="Times New Roman" w:eastAsia="Calibri" w:hAnsi="Times New Roman"/>
                <w:sz w:val="18"/>
                <w:szCs w:val="18"/>
                <w:lang w:eastAsia="en-US"/>
              </w:rPr>
            </w:pPr>
            <w:r w:rsidRPr="00FD6AAF">
              <w:rPr>
                <w:rFonts w:ascii="Times New Roman" w:eastAsia="Calibri" w:hAnsi="Times New Roman"/>
                <w:sz w:val="18"/>
                <w:szCs w:val="18"/>
                <w:lang w:eastAsia="en-US"/>
              </w:rPr>
              <w:t>для работников максимальной по численности работающей в мирное время смены организации, эксплуатирующей ядерные установки (атомные станции), включая работников организации, обеспечивающей ее функционирование и жизнедеятельность и находящейся на ее территории в пределах периметра защищенной зоны.</w:t>
            </w:r>
          </w:p>
          <w:p w14:paraId="13481AA4" w14:textId="77777777" w:rsidR="00323070" w:rsidRPr="00FD6AAF" w:rsidRDefault="00323070" w:rsidP="00FD6AAF">
            <w:pPr>
              <w:tabs>
                <w:tab w:val="left" w:pos="345"/>
              </w:tabs>
              <w:rPr>
                <w:rFonts w:ascii="Times New Roman" w:eastAsia="Calibri" w:hAnsi="Times New Roman"/>
                <w:sz w:val="18"/>
                <w:szCs w:val="18"/>
                <w:lang w:eastAsia="en-US"/>
              </w:rPr>
            </w:pPr>
            <w:r w:rsidRPr="00FD6AAF">
              <w:rPr>
                <w:rFonts w:ascii="Times New Roman" w:eastAsia="Calibri" w:hAnsi="Times New Roman"/>
                <w:sz w:val="18"/>
                <w:szCs w:val="18"/>
                <w:lang w:eastAsia="en-US"/>
              </w:rPr>
              <w:t>Укрытия создаются:</w:t>
            </w:r>
          </w:p>
          <w:p w14:paraId="5032C8F0" w14:textId="77777777" w:rsidR="00323070" w:rsidRPr="00FD6AAF" w:rsidRDefault="00323070" w:rsidP="00FD6AAF">
            <w:pPr>
              <w:tabs>
                <w:tab w:val="left" w:pos="345"/>
              </w:tabs>
              <w:rPr>
                <w:rFonts w:ascii="Times New Roman" w:eastAsia="Calibri" w:hAnsi="Times New Roman"/>
                <w:sz w:val="18"/>
                <w:szCs w:val="18"/>
                <w:lang w:eastAsia="en-US"/>
              </w:rPr>
            </w:pPr>
            <w:r w:rsidRPr="00FD6AAF">
              <w:rPr>
                <w:rFonts w:ascii="Times New Roman" w:eastAsia="Calibri" w:hAnsi="Times New Roman"/>
                <w:sz w:val="18"/>
                <w:szCs w:val="18"/>
                <w:lang w:eastAsia="en-US"/>
              </w:rPr>
              <w:t>для наибольшей работающей смены организации, отнесенной к первой или второй категории по гражданской обороне, расположенной за пределами территории, отнесенной к группе по гражданской обороне, вне зоны возможного радиоактивного заражения (загрязнения).</w:t>
            </w:r>
          </w:p>
          <w:p w14:paraId="47538457" w14:textId="77777777" w:rsidR="00323070" w:rsidRPr="00FD6AAF" w:rsidRDefault="00323070" w:rsidP="00FD6AAF">
            <w:pPr>
              <w:tabs>
                <w:tab w:val="left" w:pos="345"/>
              </w:tabs>
              <w:rPr>
                <w:rFonts w:ascii="Times New Roman" w:eastAsia="Calibri" w:hAnsi="Times New Roman"/>
                <w:sz w:val="18"/>
                <w:szCs w:val="18"/>
                <w:lang w:eastAsia="en-US"/>
              </w:rPr>
            </w:pPr>
            <w:r w:rsidRPr="00FD6AAF">
              <w:rPr>
                <w:rFonts w:ascii="Times New Roman" w:eastAsia="Calibri" w:hAnsi="Times New Roman"/>
                <w:sz w:val="18"/>
                <w:szCs w:val="18"/>
                <w:lang w:eastAsia="en-US"/>
              </w:rPr>
              <w:t>для нетранспортабельных больных и обслуживающего их медицинского персонала, находящегося в учреждении здравоохранения, расположенном на территории, отнесенной к группе по гражданской обороне, вне зоны возможного радиоактивного заражения (загрязнения).</w:t>
            </w:r>
          </w:p>
          <w:p w14:paraId="6A08DFAF" w14:textId="77777777" w:rsidR="00323070" w:rsidRPr="00FD6AAF" w:rsidRDefault="00323070" w:rsidP="00FD6AAF">
            <w:pPr>
              <w:tabs>
                <w:tab w:val="left" w:pos="345"/>
              </w:tabs>
              <w:rPr>
                <w:rFonts w:ascii="Times New Roman" w:eastAsia="Calibri" w:hAnsi="Times New Roman"/>
                <w:sz w:val="18"/>
                <w:szCs w:val="18"/>
                <w:lang w:eastAsia="en-US"/>
              </w:rPr>
            </w:pPr>
            <w:r w:rsidRPr="00FD6AAF">
              <w:rPr>
                <w:rFonts w:ascii="Times New Roman" w:eastAsia="Calibri" w:hAnsi="Times New Roman"/>
                <w:sz w:val="18"/>
                <w:szCs w:val="18"/>
                <w:lang w:eastAsia="en-US"/>
              </w:rPr>
              <w:t>Для укрытия населения используются имеющиеся защитные сооружения гражданской обороны и (или) приспосабливаются под защитные сооружения гражданской обороны в период мобилизации и в военное время заглубленные помещения и другие сооружения подземного пространства, включая метрополитены.</w:t>
            </w:r>
          </w:p>
        </w:tc>
      </w:tr>
      <w:bookmarkEnd w:id="46"/>
    </w:tbl>
    <w:p w14:paraId="78245F5A"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p>
    <w:p w14:paraId="266AF735"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p>
    <w:p w14:paraId="709A7B4D" w14:textId="77777777" w:rsidR="00323070" w:rsidRPr="00323070" w:rsidRDefault="00323070" w:rsidP="00323070">
      <w:pPr>
        <w:spacing w:after="0" w:line="240" w:lineRule="auto"/>
        <w:jc w:val="both"/>
        <w:outlineLvl w:val="2"/>
        <w:rPr>
          <w:rFonts w:ascii="Times New Roman" w:eastAsia="Calibri" w:hAnsi="Times New Roman"/>
          <w:bCs/>
          <w:iCs/>
          <w:sz w:val="18"/>
          <w:szCs w:val="18"/>
          <w:lang w:eastAsia="en-US"/>
        </w:rPr>
      </w:pPr>
      <w:r w:rsidRPr="00323070">
        <w:rPr>
          <w:rFonts w:ascii="Times New Roman" w:eastAsia="Calibri" w:hAnsi="Times New Roman"/>
          <w:b/>
          <w:iCs/>
          <w:sz w:val="18"/>
          <w:szCs w:val="18"/>
          <w:lang w:eastAsia="en-US"/>
        </w:rPr>
        <w:t>7.2 Расчетные показатели обеспеченности и интенсивности использования территорий с учетом потребностей маломобильных групп населения</w:t>
      </w:r>
    </w:p>
    <w:p w14:paraId="71792B03"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Предельные значения расчетных показателей минимально допустимого уровня обеспеченности объектами в области обеспечения потребностей маломобильных групп населения и максимально допустимого уровня их территориальной доступности принимается в соответствии с таблицей 7.2.1</w:t>
      </w:r>
    </w:p>
    <w:p w14:paraId="5073FD9C" w14:textId="77777777" w:rsidR="00323070" w:rsidRPr="00323070" w:rsidRDefault="00323070" w:rsidP="00323070">
      <w:pPr>
        <w:spacing w:before="240" w:after="120" w:line="240" w:lineRule="auto"/>
        <w:jc w:val="right"/>
        <w:rPr>
          <w:rFonts w:ascii="Times New Roman" w:eastAsia="Calibri" w:hAnsi="Times New Roman"/>
          <w:sz w:val="18"/>
          <w:szCs w:val="18"/>
          <w:lang w:eastAsia="en-US"/>
        </w:rPr>
      </w:pPr>
      <w:r w:rsidRPr="00323070">
        <w:rPr>
          <w:rFonts w:ascii="Times New Roman" w:eastAsia="Calibri" w:hAnsi="Times New Roman"/>
          <w:sz w:val="18"/>
          <w:szCs w:val="18"/>
          <w:lang w:eastAsia="en-US"/>
        </w:rPr>
        <w:t>Таблица 7.2.1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3941"/>
        <w:gridCol w:w="1494"/>
        <w:gridCol w:w="2181"/>
      </w:tblGrid>
      <w:tr w:rsidR="00323070" w:rsidRPr="00FD6AAF" w14:paraId="5737895D" w14:textId="77777777" w:rsidTr="00FD6AAF">
        <w:trPr>
          <w:tblHeader/>
        </w:trPr>
        <w:tc>
          <w:tcPr>
            <w:tcW w:w="1480" w:type="pct"/>
            <w:shd w:val="clear" w:color="auto" w:fill="auto"/>
          </w:tcPr>
          <w:p w14:paraId="0CD53CB1" w14:textId="77777777" w:rsidR="00323070" w:rsidRPr="00FD6AAF" w:rsidRDefault="00323070" w:rsidP="00FD6AAF">
            <w:pPr>
              <w:jc w:val="center"/>
              <w:rPr>
                <w:rFonts w:ascii="Times New Roman" w:eastAsia="Calibri" w:hAnsi="Times New Roman"/>
                <w:b/>
                <w:sz w:val="18"/>
                <w:szCs w:val="18"/>
                <w:lang w:eastAsia="en-US"/>
              </w:rPr>
            </w:pPr>
            <w:bookmarkStart w:id="47" w:name="_Hlk120198502"/>
            <w:r w:rsidRPr="00FD6AAF">
              <w:rPr>
                <w:rFonts w:ascii="Times New Roman" w:eastAsia="Calibri" w:hAnsi="Times New Roman"/>
                <w:b/>
                <w:sz w:val="18"/>
                <w:szCs w:val="18"/>
                <w:lang w:eastAsia="en-US"/>
              </w:rPr>
              <w:t>Наименование вида объекта</w:t>
            </w:r>
          </w:p>
        </w:tc>
        <w:tc>
          <w:tcPr>
            <w:tcW w:w="1821" w:type="pct"/>
            <w:shd w:val="clear" w:color="auto" w:fill="auto"/>
          </w:tcPr>
          <w:p w14:paraId="6B85FECE"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Наименование расчетного показателя, единица измерения</w:t>
            </w:r>
          </w:p>
        </w:tc>
        <w:tc>
          <w:tcPr>
            <w:tcW w:w="1698" w:type="pct"/>
            <w:gridSpan w:val="2"/>
            <w:shd w:val="clear" w:color="auto" w:fill="auto"/>
          </w:tcPr>
          <w:p w14:paraId="0E8D20FF" w14:textId="77777777" w:rsidR="00323070" w:rsidRPr="00FD6AAF" w:rsidRDefault="00323070" w:rsidP="00FD6AAF">
            <w:pPr>
              <w:jc w:val="center"/>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Значение расчетного показателя</w:t>
            </w:r>
          </w:p>
        </w:tc>
      </w:tr>
      <w:tr w:rsidR="00323070" w:rsidRPr="00FD6AAF" w14:paraId="751551AE" w14:textId="77777777" w:rsidTr="00FD6AAF">
        <w:trPr>
          <w:trHeight w:val="515"/>
        </w:trPr>
        <w:tc>
          <w:tcPr>
            <w:tcW w:w="1480" w:type="pct"/>
            <w:shd w:val="clear" w:color="auto" w:fill="auto"/>
          </w:tcPr>
          <w:p w14:paraId="089D8D81" w14:textId="77777777" w:rsidR="00323070" w:rsidRPr="00FD6AAF" w:rsidRDefault="00323070" w:rsidP="00FD6AAF">
            <w:pPr>
              <w:spacing w:after="0"/>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Площадки для остановки специализированных средств общественного транспорта, перевозящих только инвалидов (социальное такси)</w:t>
            </w:r>
          </w:p>
        </w:tc>
        <w:tc>
          <w:tcPr>
            <w:tcW w:w="1821" w:type="pct"/>
            <w:shd w:val="clear" w:color="auto" w:fill="auto"/>
          </w:tcPr>
          <w:p w14:paraId="1F4A43BD" w14:textId="77777777" w:rsidR="00323070" w:rsidRPr="00FD6AAF" w:rsidRDefault="00323070" w:rsidP="00FD6AAF">
            <w:pPr>
              <w:spacing w:after="0"/>
              <w:contextualSpacing/>
              <w:rPr>
                <w:rFonts w:ascii="Times New Roman" w:eastAsia="Calibri" w:hAnsi="Times New Roman"/>
                <w:sz w:val="18"/>
                <w:szCs w:val="18"/>
                <w:lang w:eastAsia="en-US"/>
              </w:rPr>
            </w:pPr>
            <w:r w:rsidRPr="00FD6AAF">
              <w:rPr>
                <w:rFonts w:ascii="Times New Roman" w:eastAsia="Calibri" w:hAnsi="Times New Roman"/>
                <w:sz w:val="18"/>
                <w:szCs w:val="18"/>
                <w:lang w:eastAsia="en-US"/>
              </w:rPr>
              <w:t>Минимальное расстояние от остановок специализированного транспорта, перевозящих только инвалидов, до входов в общественные здания, м</w:t>
            </w:r>
          </w:p>
        </w:tc>
        <w:tc>
          <w:tcPr>
            <w:tcW w:w="1698" w:type="pct"/>
            <w:gridSpan w:val="2"/>
            <w:shd w:val="clear" w:color="auto" w:fill="auto"/>
          </w:tcPr>
          <w:p w14:paraId="7F157423"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100</w:t>
            </w:r>
          </w:p>
        </w:tc>
      </w:tr>
      <w:tr w:rsidR="00323070" w:rsidRPr="00FD6AAF" w14:paraId="2987D8C8" w14:textId="77777777" w:rsidTr="00FD6AAF">
        <w:trPr>
          <w:trHeight w:val="77"/>
        </w:trPr>
        <w:tc>
          <w:tcPr>
            <w:tcW w:w="1480" w:type="pct"/>
            <w:vMerge w:val="restart"/>
            <w:shd w:val="clear" w:color="auto" w:fill="auto"/>
          </w:tcPr>
          <w:p w14:paraId="4DEB80DD"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Индивидуальные автостоянки для транспорта инвалидов</w:t>
            </w:r>
          </w:p>
        </w:tc>
        <w:tc>
          <w:tcPr>
            <w:tcW w:w="1821" w:type="pct"/>
            <w:shd w:val="clear" w:color="auto" w:fill="auto"/>
          </w:tcPr>
          <w:p w14:paraId="5EBB737A"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Доля мест для транспорта инвалидов на участке около или внутри зданий учреждений обслуживания, %</w:t>
            </w:r>
          </w:p>
        </w:tc>
        <w:tc>
          <w:tcPr>
            <w:tcW w:w="1698" w:type="pct"/>
            <w:gridSpan w:val="2"/>
            <w:shd w:val="clear" w:color="auto" w:fill="auto"/>
          </w:tcPr>
          <w:p w14:paraId="5849FD50"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10</w:t>
            </w:r>
          </w:p>
        </w:tc>
      </w:tr>
      <w:tr w:rsidR="00FD6AAF" w:rsidRPr="00FD6AAF" w14:paraId="7B9706DF" w14:textId="77777777" w:rsidTr="00FD6AAF">
        <w:trPr>
          <w:trHeight w:val="272"/>
        </w:trPr>
        <w:tc>
          <w:tcPr>
            <w:tcW w:w="1480" w:type="pct"/>
            <w:vMerge/>
            <w:shd w:val="clear" w:color="auto" w:fill="auto"/>
          </w:tcPr>
          <w:p w14:paraId="5B9427A7" w14:textId="77777777" w:rsidR="00323070" w:rsidRPr="00FD6AAF" w:rsidRDefault="00323070" w:rsidP="00323070">
            <w:pPr>
              <w:rPr>
                <w:rFonts w:ascii="Times New Roman" w:eastAsia="Calibri" w:hAnsi="Times New Roman"/>
                <w:sz w:val="18"/>
                <w:szCs w:val="18"/>
                <w:lang w:eastAsia="en-US"/>
              </w:rPr>
            </w:pPr>
          </w:p>
        </w:tc>
        <w:tc>
          <w:tcPr>
            <w:tcW w:w="1821" w:type="pct"/>
            <w:vMerge w:val="restart"/>
            <w:shd w:val="clear" w:color="auto" w:fill="auto"/>
          </w:tcPr>
          <w:p w14:paraId="5DC217F2"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Специализированных мест для автотранспорта инвалидов на кресле-коляске на участке около или внутри зданий учреждений обслуживания из расчета, % (мест)</w:t>
            </w:r>
          </w:p>
        </w:tc>
        <w:tc>
          <w:tcPr>
            <w:tcW w:w="690" w:type="pct"/>
            <w:shd w:val="clear" w:color="auto" w:fill="auto"/>
          </w:tcPr>
          <w:p w14:paraId="7A1D766D"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число мест на стоянке</w:t>
            </w:r>
          </w:p>
        </w:tc>
        <w:tc>
          <w:tcPr>
            <w:tcW w:w="1008" w:type="pct"/>
            <w:shd w:val="clear" w:color="auto" w:fill="auto"/>
          </w:tcPr>
          <w:p w14:paraId="575539CB"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число специализированных мест</w:t>
            </w:r>
          </w:p>
        </w:tc>
      </w:tr>
      <w:tr w:rsidR="00FD6AAF" w:rsidRPr="00FD6AAF" w14:paraId="667E00D3" w14:textId="77777777" w:rsidTr="00FD6AAF">
        <w:trPr>
          <w:trHeight w:val="50"/>
        </w:trPr>
        <w:tc>
          <w:tcPr>
            <w:tcW w:w="1480" w:type="pct"/>
            <w:vMerge/>
            <w:shd w:val="clear" w:color="auto" w:fill="auto"/>
          </w:tcPr>
          <w:p w14:paraId="6BEF88F4" w14:textId="77777777" w:rsidR="00323070" w:rsidRPr="00FD6AAF" w:rsidRDefault="00323070" w:rsidP="00323070">
            <w:pPr>
              <w:rPr>
                <w:rFonts w:ascii="Times New Roman" w:eastAsia="Calibri" w:hAnsi="Times New Roman"/>
                <w:sz w:val="18"/>
                <w:szCs w:val="18"/>
                <w:lang w:eastAsia="en-US"/>
              </w:rPr>
            </w:pPr>
          </w:p>
        </w:tc>
        <w:tc>
          <w:tcPr>
            <w:tcW w:w="1821" w:type="pct"/>
            <w:vMerge/>
            <w:shd w:val="clear" w:color="auto" w:fill="auto"/>
          </w:tcPr>
          <w:p w14:paraId="5F65E0DD" w14:textId="77777777" w:rsidR="00323070" w:rsidRPr="00FD6AAF" w:rsidRDefault="00323070" w:rsidP="00323070">
            <w:pPr>
              <w:rPr>
                <w:rFonts w:ascii="Times New Roman" w:eastAsia="Calibri" w:hAnsi="Times New Roman"/>
                <w:sz w:val="18"/>
                <w:szCs w:val="18"/>
                <w:lang w:eastAsia="en-US"/>
              </w:rPr>
            </w:pPr>
          </w:p>
        </w:tc>
        <w:tc>
          <w:tcPr>
            <w:tcW w:w="690" w:type="pct"/>
            <w:shd w:val="clear" w:color="auto" w:fill="auto"/>
          </w:tcPr>
          <w:p w14:paraId="62707199"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до 100 включительно</w:t>
            </w:r>
          </w:p>
        </w:tc>
        <w:tc>
          <w:tcPr>
            <w:tcW w:w="1008" w:type="pct"/>
            <w:shd w:val="clear" w:color="auto" w:fill="auto"/>
          </w:tcPr>
          <w:p w14:paraId="0EC2E954"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5%, но не менее одного места</w:t>
            </w:r>
          </w:p>
        </w:tc>
      </w:tr>
      <w:tr w:rsidR="00FD6AAF" w:rsidRPr="00FD6AAF" w14:paraId="792AF1E2" w14:textId="77777777" w:rsidTr="00FD6AAF">
        <w:trPr>
          <w:trHeight w:val="50"/>
        </w:trPr>
        <w:tc>
          <w:tcPr>
            <w:tcW w:w="1480" w:type="pct"/>
            <w:vMerge/>
            <w:shd w:val="clear" w:color="auto" w:fill="auto"/>
          </w:tcPr>
          <w:p w14:paraId="0AF2792B" w14:textId="77777777" w:rsidR="00323070" w:rsidRPr="00FD6AAF" w:rsidRDefault="00323070" w:rsidP="00323070">
            <w:pPr>
              <w:rPr>
                <w:rFonts w:ascii="Times New Roman" w:eastAsia="Calibri" w:hAnsi="Times New Roman"/>
                <w:sz w:val="18"/>
                <w:szCs w:val="18"/>
                <w:lang w:eastAsia="en-US"/>
              </w:rPr>
            </w:pPr>
          </w:p>
        </w:tc>
        <w:tc>
          <w:tcPr>
            <w:tcW w:w="1821" w:type="pct"/>
            <w:vMerge/>
            <w:shd w:val="clear" w:color="auto" w:fill="auto"/>
          </w:tcPr>
          <w:p w14:paraId="131F2A49" w14:textId="77777777" w:rsidR="00323070" w:rsidRPr="00FD6AAF" w:rsidRDefault="00323070" w:rsidP="00323070">
            <w:pPr>
              <w:rPr>
                <w:rFonts w:ascii="Times New Roman" w:eastAsia="Calibri" w:hAnsi="Times New Roman"/>
                <w:sz w:val="18"/>
                <w:szCs w:val="18"/>
                <w:lang w:eastAsia="en-US"/>
              </w:rPr>
            </w:pPr>
          </w:p>
        </w:tc>
        <w:tc>
          <w:tcPr>
            <w:tcW w:w="690" w:type="pct"/>
            <w:shd w:val="clear" w:color="auto" w:fill="auto"/>
          </w:tcPr>
          <w:p w14:paraId="2DA5E6D2"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от 101 до 200</w:t>
            </w:r>
          </w:p>
        </w:tc>
        <w:tc>
          <w:tcPr>
            <w:tcW w:w="1008" w:type="pct"/>
            <w:shd w:val="clear" w:color="auto" w:fill="auto"/>
          </w:tcPr>
          <w:p w14:paraId="5094D7E3"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5 мест и дополнительно 3%</w:t>
            </w:r>
          </w:p>
        </w:tc>
      </w:tr>
      <w:tr w:rsidR="00FD6AAF" w:rsidRPr="00FD6AAF" w14:paraId="4C44E492" w14:textId="77777777" w:rsidTr="00FD6AAF">
        <w:trPr>
          <w:trHeight w:val="50"/>
        </w:trPr>
        <w:tc>
          <w:tcPr>
            <w:tcW w:w="1480" w:type="pct"/>
            <w:vMerge/>
            <w:shd w:val="clear" w:color="auto" w:fill="auto"/>
          </w:tcPr>
          <w:p w14:paraId="7F8E63CF" w14:textId="77777777" w:rsidR="00323070" w:rsidRPr="00FD6AAF" w:rsidRDefault="00323070" w:rsidP="00323070">
            <w:pPr>
              <w:rPr>
                <w:rFonts w:ascii="Times New Roman" w:eastAsia="Calibri" w:hAnsi="Times New Roman"/>
                <w:sz w:val="18"/>
                <w:szCs w:val="18"/>
                <w:lang w:eastAsia="en-US"/>
              </w:rPr>
            </w:pPr>
          </w:p>
        </w:tc>
        <w:tc>
          <w:tcPr>
            <w:tcW w:w="1821" w:type="pct"/>
            <w:vMerge/>
            <w:shd w:val="clear" w:color="auto" w:fill="auto"/>
          </w:tcPr>
          <w:p w14:paraId="1497EE05" w14:textId="77777777" w:rsidR="00323070" w:rsidRPr="00FD6AAF" w:rsidRDefault="00323070" w:rsidP="00323070">
            <w:pPr>
              <w:rPr>
                <w:rFonts w:ascii="Times New Roman" w:eastAsia="Calibri" w:hAnsi="Times New Roman"/>
                <w:sz w:val="18"/>
                <w:szCs w:val="18"/>
                <w:lang w:eastAsia="en-US"/>
              </w:rPr>
            </w:pPr>
          </w:p>
        </w:tc>
        <w:tc>
          <w:tcPr>
            <w:tcW w:w="690" w:type="pct"/>
            <w:shd w:val="clear" w:color="auto" w:fill="auto"/>
          </w:tcPr>
          <w:p w14:paraId="2392E5FF"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от 201 до 1000</w:t>
            </w:r>
          </w:p>
        </w:tc>
        <w:tc>
          <w:tcPr>
            <w:tcW w:w="1008" w:type="pct"/>
            <w:shd w:val="clear" w:color="auto" w:fill="auto"/>
          </w:tcPr>
          <w:p w14:paraId="558E399B"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8 мест и дополнительно 2%</w:t>
            </w:r>
          </w:p>
        </w:tc>
      </w:tr>
      <w:tr w:rsidR="00FD6AAF" w:rsidRPr="00FD6AAF" w14:paraId="5CCF7CAE" w14:textId="77777777" w:rsidTr="00FD6AAF">
        <w:trPr>
          <w:trHeight w:val="50"/>
        </w:trPr>
        <w:tc>
          <w:tcPr>
            <w:tcW w:w="1480" w:type="pct"/>
            <w:vMerge/>
            <w:shd w:val="clear" w:color="auto" w:fill="auto"/>
          </w:tcPr>
          <w:p w14:paraId="0A019926" w14:textId="77777777" w:rsidR="00323070" w:rsidRPr="00FD6AAF" w:rsidRDefault="00323070" w:rsidP="00323070">
            <w:pPr>
              <w:rPr>
                <w:rFonts w:ascii="Times New Roman" w:eastAsia="Calibri" w:hAnsi="Times New Roman"/>
                <w:sz w:val="18"/>
                <w:szCs w:val="18"/>
                <w:lang w:eastAsia="en-US"/>
              </w:rPr>
            </w:pPr>
          </w:p>
        </w:tc>
        <w:tc>
          <w:tcPr>
            <w:tcW w:w="1821" w:type="pct"/>
            <w:vMerge/>
            <w:shd w:val="clear" w:color="auto" w:fill="auto"/>
          </w:tcPr>
          <w:p w14:paraId="7A5CEDB0" w14:textId="77777777" w:rsidR="00323070" w:rsidRPr="00FD6AAF" w:rsidRDefault="00323070" w:rsidP="00323070">
            <w:pPr>
              <w:rPr>
                <w:rFonts w:ascii="Times New Roman" w:eastAsia="Calibri" w:hAnsi="Times New Roman"/>
                <w:sz w:val="18"/>
                <w:szCs w:val="18"/>
                <w:lang w:eastAsia="en-US"/>
              </w:rPr>
            </w:pPr>
          </w:p>
        </w:tc>
        <w:tc>
          <w:tcPr>
            <w:tcW w:w="690" w:type="pct"/>
            <w:shd w:val="clear" w:color="auto" w:fill="auto"/>
          </w:tcPr>
          <w:p w14:paraId="5A17838E"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1001 место и более</w:t>
            </w:r>
          </w:p>
        </w:tc>
        <w:tc>
          <w:tcPr>
            <w:tcW w:w="1008" w:type="pct"/>
            <w:shd w:val="clear" w:color="auto" w:fill="auto"/>
          </w:tcPr>
          <w:p w14:paraId="531EB9EC"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24 места плюс не менее 1% на каждые 100 мест свыше</w:t>
            </w:r>
          </w:p>
        </w:tc>
      </w:tr>
      <w:tr w:rsidR="00323070" w:rsidRPr="00FD6AAF" w14:paraId="0F4FF80C" w14:textId="77777777" w:rsidTr="00FD6AAF">
        <w:trPr>
          <w:trHeight w:val="77"/>
        </w:trPr>
        <w:tc>
          <w:tcPr>
            <w:tcW w:w="1480" w:type="pct"/>
            <w:vMerge/>
            <w:shd w:val="clear" w:color="auto" w:fill="auto"/>
          </w:tcPr>
          <w:p w14:paraId="1EEF1945" w14:textId="77777777" w:rsidR="00323070" w:rsidRPr="00FD6AAF" w:rsidRDefault="00323070" w:rsidP="00323070">
            <w:pPr>
              <w:rPr>
                <w:rFonts w:ascii="Times New Roman" w:eastAsia="Calibri" w:hAnsi="Times New Roman"/>
                <w:sz w:val="18"/>
                <w:szCs w:val="18"/>
                <w:lang w:eastAsia="en-US"/>
              </w:rPr>
            </w:pPr>
          </w:p>
        </w:tc>
        <w:tc>
          <w:tcPr>
            <w:tcW w:w="1821" w:type="pct"/>
            <w:shd w:val="clear" w:color="auto" w:fill="auto"/>
          </w:tcPr>
          <w:p w14:paraId="55A941C9"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Минимальное расстояние от мест для личного автотранспорта инвалидов до входа в предприятия или в учреждения, доступные для инвалидов, м</w:t>
            </w:r>
          </w:p>
        </w:tc>
        <w:tc>
          <w:tcPr>
            <w:tcW w:w="1698" w:type="pct"/>
            <w:gridSpan w:val="2"/>
            <w:shd w:val="clear" w:color="auto" w:fill="auto"/>
          </w:tcPr>
          <w:p w14:paraId="594D8E11"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100</w:t>
            </w:r>
          </w:p>
        </w:tc>
      </w:tr>
      <w:tr w:rsidR="00323070" w:rsidRPr="00FD6AAF" w14:paraId="523A1368" w14:textId="77777777" w:rsidTr="00FD6AAF">
        <w:trPr>
          <w:trHeight w:val="77"/>
        </w:trPr>
        <w:tc>
          <w:tcPr>
            <w:tcW w:w="1480" w:type="pct"/>
            <w:vMerge/>
            <w:shd w:val="clear" w:color="auto" w:fill="auto"/>
          </w:tcPr>
          <w:p w14:paraId="09EB9DFC" w14:textId="77777777" w:rsidR="00323070" w:rsidRPr="00FD6AAF" w:rsidRDefault="00323070" w:rsidP="00323070">
            <w:pPr>
              <w:rPr>
                <w:rFonts w:ascii="Times New Roman" w:eastAsia="Calibri" w:hAnsi="Times New Roman"/>
                <w:sz w:val="18"/>
                <w:szCs w:val="18"/>
                <w:lang w:eastAsia="en-US"/>
              </w:rPr>
            </w:pPr>
          </w:p>
        </w:tc>
        <w:tc>
          <w:tcPr>
            <w:tcW w:w="1821" w:type="pct"/>
            <w:shd w:val="clear" w:color="auto" w:fill="auto"/>
          </w:tcPr>
          <w:p w14:paraId="2F1873D0"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Минимальное расстояние от мест для личного автотранспорта инвалидов до входа в жилые здания, м</w:t>
            </w:r>
          </w:p>
        </w:tc>
        <w:tc>
          <w:tcPr>
            <w:tcW w:w="1698" w:type="pct"/>
            <w:gridSpan w:val="2"/>
            <w:shd w:val="clear" w:color="auto" w:fill="auto"/>
          </w:tcPr>
          <w:p w14:paraId="581FACEE"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50</w:t>
            </w:r>
          </w:p>
        </w:tc>
      </w:tr>
      <w:tr w:rsidR="00323070" w:rsidRPr="00FD6AAF" w14:paraId="1A240FA8" w14:textId="77777777" w:rsidTr="00FD6AAF">
        <w:trPr>
          <w:trHeight w:val="1134"/>
        </w:trPr>
        <w:tc>
          <w:tcPr>
            <w:tcW w:w="1480" w:type="pct"/>
            <w:shd w:val="clear" w:color="auto" w:fill="auto"/>
          </w:tcPr>
          <w:p w14:paraId="19075AAB"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Общественные здания</w:t>
            </w:r>
          </w:p>
        </w:tc>
        <w:tc>
          <w:tcPr>
            <w:tcW w:w="1821" w:type="pct"/>
            <w:shd w:val="clear" w:color="auto" w:fill="auto"/>
          </w:tcPr>
          <w:p w14:paraId="4A2E1C73"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Места для людей на креслах-колясках в зрительных залах, на трибунах спортивно-зрелищных сооружений и других зрелищных объектах со стационарными местами</w:t>
            </w:r>
          </w:p>
        </w:tc>
        <w:tc>
          <w:tcPr>
            <w:tcW w:w="1698" w:type="pct"/>
            <w:gridSpan w:val="2"/>
            <w:shd w:val="clear" w:color="auto" w:fill="auto"/>
          </w:tcPr>
          <w:p w14:paraId="660648CF" w14:textId="77777777" w:rsidR="00323070" w:rsidRPr="00FD6AAF" w:rsidRDefault="00323070" w:rsidP="00FD6AAF">
            <w:pPr>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1% общего числа зрителей</w:t>
            </w:r>
          </w:p>
        </w:tc>
      </w:tr>
      <w:bookmarkEnd w:id="47"/>
    </w:tbl>
    <w:p w14:paraId="74796D6E" w14:textId="77777777" w:rsidR="00323070" w:rsidRPr="00323070" w:rsidRDefault="00323070" w:rsidP="00323070">
      <w:pPr>
        <w:spacing w:after="160" w:line="259" w:lineRule="auto"/>
        <w:rPr>
          <w:rFonts w:ascii="Times New Roman" w:eastAsia="Calibri" w:hAnsi="Times New Roman"/>
          <w:sz w:val="18"/>
          <w:szCs w:val="18"/>
          <w:lang w:eastAsia="en-US"/>
        </w:rPr>
      </w:pPr>
    </w:p>
    <w:p w14:paraId="71680726" w14:textId="77777777" w:rsidR="00323070" w:rsidRPr="00323070" w:rsidRDefault="00323070" w:rsidP="00323070">
      <w:pPr>
        <w:spacing w:after="160" w:line="259" w:lineRule="auto"/>
        <w:rPr>
          <w:rFonts w:ascii="Times New Roman" w:eastAsia="Calibri" w:hAnsi="Times New Roman"/>
          <w:sz w:val="18"/>
          <w:szCs w:val="18"/>
          <w:lang w:eastAsia="en-US"/>
        </w:rPr>
      </w:pPr>
    </w:p>
    <w:p w14:paraId="3EE7361D" w14:textId="77777777" w:rsidR="00323070" w:rsidRPr="00323070" w:rsidRDefault="00323070" w:rsidP="00323070">
      <w:pPr>
        <w:spacing w:after="0" w:line="240" w:lineRule="auto"/>
        <w:ind w:firstLine="709"/>
        <w:jc w:val="both"/>
        <w:rPr>
          <w:rFonts w:ascii="Times New Roman" w:eastAsia="Calibri" w:hAnsi="Times New Roman"/>
          <w:b/>
          <w:iCs/>
          <w:sz w:val="18"/>
          <w:szCs w:val="18"/>
          <w:lang w:eastAsia="en-US"/>
        </w:rPr>
      </w:pPr>
      <w:bookmarkStart w:id="48" w:name="_Hlk117503719"/>
      <w:r w:rsidRPr="00323070">
        <w:rPr>
          <w:rFonts w:ascii="Times New Roman" w:eastAsia="Calibri" w:hAnsi="Times New Roman"/>
          <w:b/>
          <w:iCs/>
          <w:sz w:val="18"/>
          <w:szCs w:val="18"/>
          <w:lang w:eastAsia="en-US"/>
        </w:rPr>
        <w:t>7.3 Объекты культурного наследия</w:t>
      </w:r>
    </w:p>
    <w:p w14:paraId="4713D35F"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Величина защитной зоны объектов культурного наследия представлены в таблице 2.4.1.</w:t>
      </w:r>
    </w:p>
    <w:p w14:paraId="5EA0BF5F" w14:textId="77777777" w:rsidR="00323070" w:rsidRPr="00323070" w:rsidRDefault="00323070" w:rsidP="00323070">
      <w:pPr>
        <w:spacing w:after="0" w:line="240" w:lineRule="auto"/>
        <w:ind w:firstLine="709"/>
        <w:jc w:val="both"/>
        <w:rPr>
          <w:rFonts w:ascii="Times New Roman" w:eastAsia="Calibri" w:hAnsi="Times New Roman"/>
          <w:bCs/>
          <w:iCs/>
          <w:sz w:val="18"/>
          <w:szCs w:val="18"/>
          <w:lang w:eastAsia="en-US"/>
        </w:rPr>
      </w:pPr>
    </w:p>
    <w:p w14:paraId="57DA93E0" w14:textId="77777777" w:rsidR="00323070" w:rsidRPr="00323070" w:rsidRDefault="00323070" w:rsidP="00323070">
      <w:pPr>
        <w:spacing w:after="0" w:line="240" w:lineRule="auto"/>
        <w:ind w:firstLine="709"/>
        <w:jc w:val="right"/>
        <w:outlineLvl w:val="2"/>
        <w:rPr>
          <w:rFonts w:ascii="Times New Roman" w:eastAsia="Calibri" w:hAnsi="Times New Roman"/>
          <w:sz w:val="18"/>
          <w:szCs w:val="18"/>
          <w:lang w:eastAsia="en-US"/>
        </w:rPr>
      </w:pPr>
      <w:r w:rsidRPr="00323070">
        <w:rPr>
          <w:rFonts w:ascii="Times New Roman" w:eastAsia="Calibri" w:hAnsi="Times New Roman"/>
          <w:sz w:val="18"/>
          <w:szCs w:val="18"/>
          <w:lang w:eastAsia="en-US"/>
        </w:rPr>
        <w:t>Таблица 2.4.1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3544"/>
        <w:gridCol w:w="1984"/>
      </w:tblGrid>
      <w:tr w:rsidR="00323070" w:rsidRPr="00FD6AAF" w14:paraId="333147AC" w14:textId="77777777" w:rsidTr="00FD6AAF">
        <w:tc>
          <w:tcPr>
            <w:tcW w:w="675" w:type="dxa"/>
            <w:vMerge w:val="restart"/>
            <w:shd w:val="clear" w:color="auto" w:fill="auto"/>
          </w:tcPr>
          <w:p w14:paraId="7767D595" w14:textId="77777777" w:rsidR="00323070" w:rsidRPr="00FD6AAF" w:rsidRDefault="00323070" w:rsidP="00FD6AAF">
            <w:pPr>
              <w:spacing w:after="0" w:line="240" w:lineRule="auto"/>
              <w:jc w:val="both"/>
              <w:outlineLvl w:val="2"/>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w:t>
            </w:r>
          </w:p>
        </w:tc>
        <w:tc>
          <w:tcPr>
            <w:tcW w:w="3119" w:type="dxa"/>
            <w:vMerge w:val="restart"/>
            <w:shd w:val="clear" w:color="auto" w:fill="auto"/>
          </w:tcPr>
          <w:p w14:paraId="6579B3D5" w14:textId="77777777" w:rsidR="00323070" w:rsidRPr="00FD6AAF" w:rsidRDefault="00323070" w:rsidP="00FD6AAF">
            <w:pPr>
              <w:spacing w:after="0" w:line="240" w:lineRule="auto"/>
              <w:jc w:val="both"/>
              <w:outlineLvl w:val="2"/>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Наименование объекта</w:t>
            </w:r>
          </w:p>
        </w:tc>
        <w:tc>
          <w:tcPr>
            <w:tcW w:w="5528" w:type="dxa"/>
            <w:gridSpan w:val="2"/>
            <w:shd w:val="clear" w:color="auto" w:fill="auto"/>
          </w:tcPr>
          <w:p w14:paraId="08F4D237" w14:textId="77777777" w:rsidR="00323070" w:rsidRPr="00FD6AAF" w:rsidRDefault="00323070" w:rsidP="00FD6AAF">
            <w:pPr>
              <w:spacing w:after="0" w:line="240" w:lineRule="auto"/>
              <w:jc w:val="both"/>
              <w:outlineLvl w:val="2"/>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Величина защитной зоны объектов культурного наследия</w:t>
            </w:r>
          </w:p>
        </w:tc>
      </w:tr>
      <w:tr w:rsidR="00FD6AAF" w:rsidRPr="00FD6AAF" w14:paraId="213C8613" w14:textId="77777777" w:rsidTr="00FD6AAF">
        <w:tc>
          <w:tcPr>
            <w:tcW w:w="675" w:type="dxa"/>
            <w:vMerge/>
            <w:shd w:val="clear" w:color="auto" w:fill="auto"/>
          </w:tcPr>
          <w:p w14:paraId="04975419" w14:textId="77777777" w:rsidR="00323070" w:rsidRPr="00FD6AAF" w:rsidRDefault="00323070" w:rsidP="00FD6AAF">
            <w:pPr>
              <w:spacing w:after="0" w:line="240" w:lineRule="auto"/>
              <w:jc w:val="both"/>
              <w:outlineLvl w:val="2"/>
              <w:rPr>
                <w:rFonts w:ascii="Times New Roman" w:eastAsia="Calibri" w:hAnsi="Times New Roman"/>
                <w:b/>
                <w:sz w:val="18"/>
                <w:szCs w:val="18"/>
                <w:lang w:eastAsia="en-US"/>
              </w:rPr>
            </w:pPr>
          </w:p>
        </w:tc>
        <w:tc>
          <w:tcPr>
            <w:tcW w:w="3119" w:type="dxa"/>
            <w:vMerge/>
            <w:shd w:val="clear" w:color="auto" w:fill="auto"/>
          </w:tcPr>
          <w:p w14:paraId="3C8208EA" w14:textId="77777777" w:rsidR="00323070" w:rsidRPr="00FD6AAF" w:rsidRDefault="00323070" w:rsidP="00FD6AAF">
            <w:pPr>
              <w:spacing w:after="0" w:line="240" w:lineRule="auto"/>
              <w:jc w:val="both"/>
              <w:outlineLvl w:val="2"/>
              <w:rPr>
                <w:rFonts w:ascii="Times New Roman" w:eastAsia="Calibri" w:hAnsi="Times New Roman"/>
                <w:b/>
                <w:sz w:val="18"/>
                <w:szCs w:val="18"/>
                <w:lang w:eastAsia="en-US"/>
              </w:rPr>
            </w:pPr>
          </w:p>
        </w:tc>
        <w:tc>
          <w:tcPr>
            <w:tcW w:w="3544" w:type="dxa"/>
            <w:shd w:val="clear" w:color="auto" w:fill="auto"/>
          </w:tcPr>
          <w:p w14:paraId="639CDDEF" w14:textId="77777777" w:rsidR="00323070" w:rsidRPr="00FD6AAF" w:rsidRDefault="00323070" w:rsidP="00FD6AAF">
            <w:pPr>
              <w:spacing w:after="0" w:line="240" w:lineRule="auto"/>
              <w:jc w:val="both"/>
              <w:outlineLvl w:val="2"/>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Единица измерения</w:t>
            </w:r>
          </w:p>
        </w:tc>
        <w:tc>
          <w:tcPr>
            <w:tcW w:w="1984" w:type="dxa"/>
            <w:shd w:val="clear" w:color="auto" w:fill="auto"/>
          </w:tcPr>
          <w:p w14:paraId="13FB0D5E" w14:textId="77777777" w:rsidR="00323070" w:rsidRPr="00FD6AAF" w:rsidRDefault="00323070" w:rsidP="00FD6AAF">
            <w:pPr>
              <w:spacing w:after="0" w:line="240" w:lineRule="auto"/>
              <w:jc w:val="both"/>
              <w:outlineLvl w:val="2"/>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Величина</w:t>
            </w:r>
          </w:p>
        </w:tc>
      </w:tr>
      <w:tr w:rsidR="00FD6AAF" w:rsidRPr="00FD6AAF" w14:paraId="7D6E7452" w14:textId="77777777" w:rsidTr="00FD6AAF">
        <w:tc>
          <w:tcPr>
            <w:tcW w:w="675" w:type="dxa"/>
            <w:vMerge w:val="restart"/>
            <w:shd w:val="clear" w:color="auto" w:fill="auto"/>
          </w:tcPr>
          <w:p w14:paraId="29F03FD9" w14:textId="77777777" w:rsidR="00323070" w:rsidRPr="00FD6AAF" w:rsidRDefault="00323070" w:rsidP="00FD6AAF">
            <w:pPr>
              <w:spacing w:after="0" w:line="240" w:lineRule="auto"/>
              <w:jc w:val="both"/>
              <w:outlineLvl w:val="2"/>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1</w:t>
            </w:r>
          </w:p>
        </w:tc>
        <w:tc>
          <w:tcPr>
            <w:tcW w:w="3119" w:type="dxa"/>
            <w:vMerge w:val="restart"/>
            <w:shd w:val="clear" w:color="auto" w:fill="auto"/>
          </w:tcPr>
          <w:p w14:paraId="00CE4379"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r w:rsidRPr="00FD6AAF">
              <w:rPr>
                <w:rFonts w:ascii="Times New Roman" w:eastAsia="Calibri" w:hAnsi="Times New Roman"/>
                <w:sz w:val="18"/>
                <w:szCs w:val="18"/>
                <w:lang w:eastAsia="en-US"/>
              </w:rPr>
              <w:t>Памятник</w:t>
            </w:r>
          </w:p>
        </w:tc>
        <w:tc>
          <w:tcPr>
            <w:tcW w:w="3544" w:type="dxa"/>
            <w:shd w:val="clear" w:color="auto" w:fill="auto"/>
          </w:tcPr>
          <w:p w14:paraId="03FF320E"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Расстояние, м</w:t>
            </w:r>
          </w:p>
        </w:tc>
        <w:tc>
          <w:tcPr>
            <w:tcW w:w="1984" w:type="dxa"/>
            <w:shd w:val="clear" w:color="auto" w:fill="auto"/>
          </w:tcPr>
          <w:p w14:paraId="7030064C"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p>
        </w:tc>
      </w:tr>
      <w:tr w:rsidR="00FD6AAF" w:rsidRPr="00FD6AAF" w14:paraId="72D60A35" w14:textId="77777777" w:rsidTr="00FD6AAF">
        <w:tc>
          <w:tcPr>
            <w:tcW w:w="675" w:type="dxa"/>
            <w:vMerge/>
            <w:shd w:val="clear" w:color="auto" w:fill="auto"/>
          </w:tcPr>
          <w:p w14:paraId="11715F29" w14:textId="77777777" w:rsidR="00323070" w:rsidRPr="00FD6AAF" w:rsidRDefault="00323070" w:rsidP="00FD6AAF">
            <w:pPr>
              <w:spacing w:after="0" w:line="240" w:lineRule="auto"/>
              <w:jc w:val="both"/>
              <w:outlineLvl w:val="2"/>
              <w:rPr>
                <w:rFonts w:ascii="Times New Roman" w:eastAsia="Calibri" w:hAnsi="Times New Roman"/>
                <w:b/>
                <w:sz w:val="18"/>
                <w:szCs w:val="18"/>
                <w:lang w:eastAsia="en-US"/>
              </w:rPr>
            </w:pPr>
          </w:p>
        </w:tc>
        <w:tc>
          <w:tcPr>
            <w:tcW w:w="3119" w:type="dxa"/>
            <w:vMerge/>
            <w:shd w:val="clear" w:color="auto" w:fill="auto"/>
          </w:tcPr>
          <w:p w14:paraId="455C54A0"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p>
        </w:tc>
        <w:tc>
          <w:tcPr>
            <w:tcW w:w="3544" w:type="dxa"/>
            <w:shd w:val="clear" w:color="auto" w:fill="auto"/>
          </w:tcPr>
          <w:p w14:paraId="022768D4"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r w:rsidRPr="00FD6AAF">
              <w:rPr>
                <w:rFonts w:ascii="Times New Roman" w:eastAsia="Calibri" w:hAnsi="Times New Roman"/>
                <w:sz w:val="18"/>
                <w:szCs w:val="18"/>
                <w:lang w:eastAsia="en-US"/>
              </w:rPr>
              <w:t>Памятник, расположенный в границах населенного пункта</w:t>
            </w:r>
          </w:p>
        </w:tc>
        <w:tc>
          <w:tcPr>
            <w:tcW w:w="1984" w:type="dxa"/>
            <w:shd w:val="clear" w:color="auto" w:fill="auto"/>
          </w:tcPr>
          <w:p w14:paraId="3CED334E"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r w:rsidRPr="00FD6AAF">
              <w:rPr>
                <w:rFonts w:ascii="Times New Roman" w:eastAsia="Calibri" w:hAnsi="Times New Roman"/>
                <w:sz w:val="18"/>
                <w:szCs w:val="18"/>
                <w:lang w:eastAsia="en-US"/>
              </w:rPr>
              <w:t>100</w:t>
            </w:r>
          </w:p>
        </w:tc>
      </w:tr>
      <w:tr w:rsidR="00FD6AAF" w:rsidRPr="00FD6AAF" w14:paraId="2178DFA6" w14:textId="77777777" w:rsidTr="00FD6AAF">
        <w:tc>
          <w:tcPr>
            <w:tcW w:w="675" w:type="dxa"/>
            <w:vMerge/>
            <w:shd w:val="clear" w:color="auto" w:fill="auto"/>
          </w:tcPr>
          <w:p w14:paraId="1852800D" w14:textId="77777777" w:rsidR="00323070" w:rsidRPr="00FD6AAF" w:rsidRDefault="00323070" w:rsidP="00FD6AAF">
            <w:pPr>
              <w:spacing w:after="0" w:line="240" w:lineRule="auto"/>
              <w:jc w:val="both"/>
              <w:outlineLvl w:val="2"/>
              <w:rPr>
                <w:rFonts w:ascii="Times New Roman" w:eastAsia="Calibri" w:hAnsi="Times New Roman"/>
                <w:b/>
                <w:sz w:val="18"/>
                <w:szCs w:val="18"/>
                <w:lang w:eastAsia="en-US"/>
              </w:rPr>
            </w:pPr>
          </w:p>
        </w:tc>
        <w:tc>
          <w:tcPr>
            <w:tcW w:w="3119" w:type="dxa"/>
            <w:vMerge/>
            <w:shd w:val="clear" w:color="auto" w:fill="auto"/>
          </w:tcPr>
          <w:p w14:paraId="300742AC"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p>
        </w:tc>
        <w:tc>
          <w:tcPr>
            <w:tcW w:w="3544" w:type="dxa"/>
            <w:shd w:val="clear" w:color="auto" w:fill="auto"/>
          </w:tcPr>
          <w:p w14:paraId="2195930F"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r w:rsidRPr="00FD6AAF">
              <w:rPr>
                <w:rFonts w:ascii="Times New Roman" w:eastAsia="Calibri" w:hAnsi="Times New Roman"/>
                <w:sz w:val="18"/>
                <w:szCs w:val="18"/>
                <w:lang w:eastAsia="en-US"/>
              </w:rPr>
              <w:t>Памятник, расположенный вне границ населенного пункта</w:t>
            </w:r>
          </w:p>
        </w:tc>
        <w:tc>
          <w:tcPr>
            <w:tcW w:w="1984" w:type="dxa"/>
            <w:shd w:val="clear" w:color="auto" w:fill="auto"/>
          </w:tcPr>
          <w:p w14:paraId="0237605F"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r w:rsidRPr="00FD6AAF">
              <w:rPr>
                <w:rFonts w:ascii="Times New Roman" w:eastAsia="Calibri" w:hAnsi="Times New Roman"/>
                <w:sz w:val="18"/>
                <w:szCs w:val="18"/>
                <w:lang w:eastAsia="en-US"/>
              </w:rPr>
              <w:t>200</w:t>
            </w:r>
          </w:p>
        </w:tc>
      </w:tr>
      <w:tr w:rsidR="00FD6AAF" w:rsidRPr="00FD6AAF" w14:paraId="3DE91BEC" w14:textId="77777777" w:rsidTr="00FD6AAF">
        <w:tc>
          <w:tcPr>
            <w:tcW w:w="675" w:type="dxa"/>
            <w:vMerge w:val="restart"/>
            <w:shd w:val="clear" w:color="auto" w:fill="auto"/>
          </w:tcPr>
          <w:p w14:paraId="3528B38E" w14:textId="77777777" w:rsidR="00323070" w:rsidRPr="00FD6AAF" w:rsidRDefault="00323070" w:rsidP="00FD6AAF">
            <w:pPr>
              <w:spacing w:after="0" w:line="240" w:lineRule="auto"/>
              <w:jc w:val="both"/>
              <w:outlineLvl w:val="2"/>
              <w:rPr>
                <w:rFonts w:ascii="Times New Roman" w:eastAsia="Calibri" w:hAnsi="Times New Roman"/>
                <w:b/>
                <w:sz w:val="18"/>
                <w:szCs w:val="18"/>
                <w:lang w:eastAsia="en-US"/>
              </w:rPr>
            </w:pPr>
            <w:r w:rsidRPr="00FD6AAF">
              <w:rPr>
                <w:rFonts w:ascii="Times New Roman" w:eastAsia="Calibri" w:hAnsi="Times New Roman"/>
                <w:b/>
                <w:sz w:val="18"/>
                <w:szCs w:val="18"/>
                <w:lang w:eastAsia="en-US"/>
              </w:rPr>
              <w:t>2</w:t>
            </w:r>
          </w:p>
        </w:tc>
        <w:tc>
          <w:tcPr>
            <w:tcW w:w="3119" w:type="dxa"/>
            <w:vMerge w:val="restart"/>
            <w:shd w:val="clear" w:color="auto" w:fill="auto"/>
          </w:tcPr>
          <w:p w14:paraId="757D2DAB"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r w:rsidRPr="00FD6AAF">
              <w:rPr>
                <w:rFonts w:ascii="Times New Roman" w:eastAsia="Calibri" w:hAnsi="Times New Roman"/>
                <w:sz w:val="18"/>
                <w:szCs w:val="18"/>
                <w:lang w:eastAsia="en-US"/>
              </w:rPr>
              <w:t>Ансамбль</w:t>
            </w:r>
          </w:p>
        </w:tc>
        <w:tc>
          <w:tcPr>
            <w:tcW w:w="3544" w:type="dxa"/>
            <w:shd w:val="clear" w:color="auto" w:fill="auto"/>
          </w:tcPr>
          <w:p w14:paraId="5E4DE637"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Расстояние, м</w:t>
            </w:r>
          </w:p>
        </w:tc>
        <w:tc>
          <w:tcPr>
            <w:tcW w:w="1984" w:type="dxa"/>
            <w:shd w:val="clear" w:color="auto" w:fill="auto"/>
          </w:tcPr>
          <w:p w14:paraId="6D85B7CD"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p>
        </w:tc>
      </w:tr>
      <w:tr w:rsidR="00FD6AAF" w:rsidRPr="00FD6AAF" w14:paraId="636D8D6E" w14:textId="77777777" w:rsidTr="00FD6AAF">
        <w:tc>
          <w:tcPr>
            <w:tcW w:w="675" w:type="dxa"/>
            <w:vMerge/>
            <w:shd w:val="clear" w:color="auto" w:fill="auto"/>
          </w:tcPr>
          <w:p w14:paraId="32E10EAB" w14:textId="77777777" w:rsidR="00323070" w:rsidRPr="00FD6AAF" w:rsidRDefault="00323070" w:rsidP="00FD6AAF">
            <w:pPr>
              <w:spacing w:after="0" w:line="240" w:lineRule="auto"/>
              <w:jc w:val="both"/>
              <w:outlineLvl w:val="2"/>
              <w:rPr>
                <w:rFonts w:ascii="Times New Roman" w:eastAsia="Calibri" w:hAnsi="Times New Roman"/>
                <w:b/>
                <w:sz w:val="18"/>
                <w:szCs w:val="18"/>
                <w:lang w:eastAsia="en-US"/>
              </w:rPr>
            </w:pPr>
          </w:p>
        </w:tc>
        <w:tc>
          <w:tcPr>
            <w:tcW w:w="3119" w:type="dxa"/>
            <w:vMerge/>
            <w:shd w:val="clear" w:color="auto" w:fill="auto"/>
          </w:tcPr>
          <w:p w14:paraId="7EFC791A"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p>
        </w:tc>
        <w:tc>
          <w:tcPr>
            <w:tcW w:w="3544" w:type="dxa"/>
            <w:shd w:val="clear" w:color="auto" w:fill="auto"/>
          </w:tcPr>
          <w:p w14:paraId="36BEE97C"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r w:rsidRPr="00FD6AAF">
              <w:rPr>
                <w:rFonts w:ascii="Times New Roman" w:eastAsia="Calibri" w:hAnsi="Times New Roman"/>
                <w:sz w:val="18"/>
                <w:szCs w:val="18"/>
                <w:lang w:eastAsia="en-US"/>
              </w:rPr>
              <w:t>Ансамбль, расположенный в границах населенного пункта</w:t>
            </w:r>
          </w:p>
        </w:tc>
        <w:tc>
          <w:tcPr>
            <w:tcW w:w="1984" w:type="dxa"/>
            <w:shd w:val="clear" w:color="auto" w:fill="auto"/>
          </w:tcPr>
          <w:p w14:paraId="55100A72"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r w:rsidRPr="00FD6AAF">
              <w:rPr>
                <w:rFonts w:ascii="Times New Roman" w:eastAsia="Calibri" w:hAnsi="Times New Roman"/>
                <w:sz w:val="18"/>
                <w:szCs w:val="18"/>
                <w:lang w:eastAsia="en-US"/>
              </w:rPr>
              <w:t>150</w:t>
            </w:r>
          </w:p>
        </w:tc>
      </w:tr>
      <w:tr w:rsidR="00FD6AAF" w:rsidRPr="00FD6AAF" w14:paraId="0BD589AF" w14:textId="77777777" w:rsidTr="00FD6AAF">
        <w:tc>
          <w:tcPr>
            <w:tcW w:w="675" w:type="dxa"/>
            <w:vMerge/>
            <w:shd w:val="clear" w:color="auto" w:fill="auto"/>
          </w:tcPr>
          <w:p w14:paraId="7CD7A2E1" w14:textId="77777777" w:rsidR="00323070" w:rsidRPr="00FD6AAF" w:rsidRDefault="00323070" w:rsidP="00FD6AAF">
            <w:pPr>
              <w:spacing w:after="0" w:line="240" w:lineRule="auto"/>
              <w:jc w:val="both"/>
              <w:outlineLvl w:val="2"/>
              <w:rPr>
                <w:rFonts w:ascii="Times New Roman" w:eastAsia="Calibri" w:hAnsi="Times New Roman"/>
                <w:b/>
                <w:sz w:val="18"/>
                <w:szCs w:val="18"/>
                <w:lang w:eastAsia="en-US"/>
              </w:rPr>
            </w:pPr>
          </w:p>
        </w:tc>
        <w:tc>
          <w:tcPr>
            <w:tcW w:w="3119" w:type="dxa"/>
            <w:vMerge/>
            <w:shd w:val="clear" w:color="auto" w:fill="auto"/>
          </w:tcPr>
          <w:p w14:paraId="77907D7B"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p>
        </w:tc>
        <w:tc>
          <w:tcPr>
            <w:tcW w:w="3544" w:type="dxa"/>
            <w:shd w:val="clear" w:color="auto" w:fill="auto"/>
          </w:tcPr>
          <w:p w14:paraId="7D2ADFAD"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r w:rsidRPr="00FD6AAF">
              <w:rPr>
                <w:rFonts w:ascii="Times New Roman" w:eastAsia="Calibri" w:hAnsi="Times New Roman"/>
                <w:sz w:val="18"/>
                <w:szCs w:val="18"/>
                <w:lang w:eastAsia="en-US"/>
              </w:rPr>
              <w:t>Ансамбль, расположенный вне границ населенного пункта</w:t>
            </w:r>
          </w:p>
        </w:tc>
        <w:tc>
          <w:tcPr>
            <w:tcW w:w="1984" w:type="dxa"/>
            <w:shd w:val="clear" w:color="auto" w:fill="auto"/>
          </w:tcPr>
          <w:p w14:paraId="70D3E3C2" w14:textId="77777777" w:rsidR="00323070" w:rsidRPr="00FD6AAF" w:rsidRDefault="00323070" w:rsidP="00FD6AAF">
            <w:pPr>
              <w:spacing w:after="0" w:line="240" w:lineRule="auto"/>
              <w:jc w:val="both"/>
              <w:outlineLvl w:val="2"/>
              <w:rPr>
                <w:rFonts w:ascii="Times New Roman" w:eastAsia="Calibri" w:hAnsi="Times New Roman"/>
                <w:sz w:val="18"/>
                <w:szCs w:val="18"/>
                <w:lang w:eastAsia="en-US"/>
              </w:rPr>
            </w:pPr>
            <w:r w:rsidRPr="00FD6AAF">
              <w:rPr>
                <w:rFonts w:ascii="Times New Roman" w:eastAsia="Calibri" w:hAnsi="Times New Roman"/>
                <w:sz w:val="18"/>
                <w:szCs w:val="18"/>
                <w:lang w:eastAsia="en-US"/>
              </w:rPr>
              <w:t>250</w:t>
            </w:r>
          </w:p>
        </w:tc>
      </w:tr>
      <w:bookmarkEnd w:id="48"/>
    </w:tbl>
    <w:p w14:paraId="1A0FA9F6" w14:textId="77777777" w:rsidR="00323070" w:rsidRPr="00323070" w:rsidRDefault="00323070" w:rsidP="00323070">
      <w:pPr>
        <w:spacing w:after="0" w:line="240" w:lineRule="auto"/>
        <w:ind w:firstLine="709"/>
        <w:jc w:val="both"/>
        <w:outlineLvl w:val="2"/>
        <w:rPr>
          <w:rFonts w:ascii="Times New Roman" w:eastAsia="Calibri" w:hAnsi="Times New Roman"/>
          <w:b/>
          <w:iCs/>
          <w:sz w:val="18"/>
          <w:szCs w:val="18"/>
          <w:lang w:eastAsia="en-US"/>
        </w:rPr>
      </w:pPr>
    </w:p>
    <w:p w14:paraId="65F7FC5C" w14:textId="77777777" w:rsidR="00323070" w:rsidRPr="00323070" w:rsidRDefault="00323070" w:rsidP="00323070">
      <w:pPr>
        <w:spacing w:after="0" w:line="240" w:lineRule="auto"/>
        <w:ind w:firstLine="709"/>
        <w:jc w:val="both"/>
        <w:outlineLvl w:val="2"/>
        <w:rPr>
          <w:rFonts w:ascii="Times New Roman" w:eastAsia="Calibri" w:hAnsi="Times New Roman"/>
          <w:bCs/>
          <w:iCs/>
          <w:sz w:val="18"/>
          <w:szCs w:val="18"/>
          <w:lang w:eastAsia="en-US"/>
        </w:rPr>
      </w:pPr>
      <w:bookmarkStart w:id="49" w:name="_Hlk117509832"/>
      <w:r w:rsidRPr="00323070">
        <w:rPr>
          <w:rFonts w:ascii="Times New Roman" w:eastAsia="Calibri" w:hAnsi="Times New Roman"/>
          <w:bCs/>
          <w:iCs/>
          <w:sz w:val="18"/>
          <w:szCs w:val="18"/>
          <w:lang w:eastAsia="en-US"/>
        </w:rPr>
        <w:t>При содержании и использовании объекта культурного наследия, включенного в реестр, выявленного объекта культурного наследия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пункте 11 статьи 47.6 Федерального закона от 25.06.2002 N 73-ФЗ  "Об объектах культурного наследия (памятниках истории и культуры) народов Российской Федерации",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14:paraId="759945E3" w14:textId="77777777" w:rsidR="00323070" w:rsidRPr="00323070" w:rsidRDefault="00323070" w:rsidP="00323070">
      <w:pPr>
        <w:spacing w:after="0" w:line="240" w:lineRule="auto"/>
        <w:ind w:firstLine="709"/>
        <w:jc w:val="both"/>
        <w:outlineLvl w:val="2"/>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14:paraId="141B07F5" w14:textId="77777777" w:rsidR="00323070" w:rsidRPr="00323070" w:rsidRDefault="00323070" w:rsidP="00323070">
      <w:pPr>
        <w:spacing w:after="0" w:line="240" w:lineRule="auto"/>
        <w:ind w:firstLine="709"/>
        <w:jc w:val="both"/>
        <w:outlineLvl w:val="2"/>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14:paraId="6C0D0A75" w14:textId="77777777" w:rsidR="00323070" w:rsidRPr="00323070" w:rsidRDefault="00323070" w:rsidP="00323070">
      <w:pPr>
        <w:spacing w:after="0" w:line="240" w:lineRule="auto"/>
        <w:ind w:firstLine="709"/>
        <w:jc w:val="both"/>
        <w:outlineLvl w:val="2"/>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14:paraId="4B571D25" w14:textId="77777777" w:rsidR="00323070" w:rsidRPr="00323070" w:rsidRDefault="00323070" w:rsidP="00323070">
      <w:pPr>
        <w:spacing w:after="0" w:line="240" w:lineRule="auto"/>
        <w:ind w:firstLine="709"/>
        <w:jc w:val="both"/>
        <w:outlineLvl w:val="2"/>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4) обеспечивать сохранность и неизменность облика выявленного объекта культурного наследия;</w:t>
      </w:r>
    </w:p>
    <w:p w14:paraId="6805EAFB" w14:textId="77777777" w:rsidR="00323070" w:rsidRPr="00323070" w:rsidRDefault="00323070" w:rsidP="00323070">
      <w:pPr>
        <w:spacing w:after="0" w:line="240" w:lineRule="auto"/>
        <w:ind w:firstLine="709"/>
        <w:jc w:val="both"/>
        <w:outlineLvl w:val="2"/>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5) соблюдать установленные статьей 5.1 Федерального закона от 25.06.2002 N 73-ФЗ  "Об объектах культурного наследия (памятниках истории и культуры) народов Российской Федерации"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14:paraId="46149785" w14:textId="77777777" w:rsidR="00323070" w:rsidRPr="00323070" w:rsidRDefault="00323070" w:rsidP="00323070">
      <w:pPr>
        <w:spacing w:after="0" w:line="240" w:lineRule="auto"/>
        <w:ind w:firstLine="709"/>
        <w:jc w:val="both"/>
        <w:outlineLvl w:val="2"/>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14:paraId="1F059838" w14:textId="77777777" w:rsidR="00323070" w:rsidRPr="00323070" w:rsidRDefault="00323070" w:rsidP="00323070">
      <w:pPr>
        <w:spacing w:after="0" w:line="240" w:lineRule="auto"/>
        <w:ind w:firstLine="709"/>
        <w:jc w:val="both"/>
        <w:outlineLvl w:val="2"/>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14:paraId="34AD5A16" w14:textId="77777777" w:rsidR="00323070" w:rsidRPr="00323070" w:rsidRDefault="00323070" w:rsidP="00323070">
      <w:pPr>
        <w:spacing w:after="0" w:line="240" w:lineRule="auto"/>
        <w:ind w:firstLine="709"/>
        <w:jc w:val="both"/>
        <w:outlineLvl w:val="2"/>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14:paraId="7965CB3D" w14:textId="77777777" w:rsidR="00323070" w:rsidRPr="00323070" w:rsidRDefault="00323070" w:rsidP="00323070">
      <w:pPr>
        <w:spacing w:after="0" w:line="240" w:lineRule="auto"/>
        <w:ind w:firstLine="709"/>
        <w:jc w:val="both"/>
        <w:outlineLvl w:val="2"/>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14:paraId="5132EDC7" w14:textId="77777777" w:rsidR="00323070" w:rsidRPr="00323070" w:rsidRDefault="00323070" w:rsidP="00323070">
      <w:pPr>
        <w:spacing w:after="0" w:line="240" w:lineRule="auto"/>
        <w:ind w:firstLine="709"/>
        <w:jc w:val="both"/>
        <w:outlineLvl w:val="2"/>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14:paraId="29D8C6A2" w14:textId="77777777" w:rsidR="00323070" w:rsidRPr="00323070" w:rsidRDefault="00323070" w:rsidP="00323070">
      <w:pPr>
        <w:spacing w:after="0" w:line="240" w:lineRule="auto"/>
        <w:ind w:firstLine="709"/>
        <w:jc w:val="both"/>
        <w:outlineLvl w:val="2"/>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14:paraId="7C48F86F" w14:textId="77777777" w:rsidR="00323070" w:rsidRPr="00323070" w:rsidRDefault="00323070" w:rsidP="00323070">
      <w:pPr>
        <w:spacing w:after="0" w:line="240" w:lineRule="auto"/>
        <w:ind w:firstLine="709"/>
        <w:jc w:val="both"/>
        <w:outlineLvl w:val="2"/>
        <w:rPr>
          <w:rFonts w:ascii="Times New Roman" w:eastAsia="Calibri" w:hAnsi="Times New Roman"/>
          <w:bCs/>
          <w:iCs/>
          <w:sz w:val="18"/>
          <w:szCs w:val="18"/>
          <w:lang w:eastAsia="en-US"/>
        </w:rPr>
      </w:pPr>
      <w:r w:rsidRPr="00323070">
        <w:rPr>
          <w:rFonts w:ascii="Times New Roman" w:eastAsia="Calibri" w:hAnsi="Times New Roman"/>
          <w:bCs/>
          <w:iCs/>
          <w:sz w:val="18"/>
          <w:szCs w:val="18"/>
          <w:lang w:eastAsia="en-US"/>
        </w:rPr>
        <w:t>Режим использования территорий объектов культурного наследия, защитных зон объектов культурного наследия, зон охраны объектов культурного наследия, меры по сохранению объектов культурного наследия и иные положения, касающиеся объектов культурного наследия, отображены в Федеральном законе от 25.06.2002 № 73-ФЗ «Об объектах культурного наследия (памятниках истории и культуры) народов Российской Федерации».</w:t>
      </w:r>
    </w:p>
    <w:bookmarkEnd w:id="49"/>
    <w:p w14:paraId="166FB463" w14:textId="77777777" w:rsidR="00323070" w:rsidRPr="00323070" w:rsidRDefault="00323070" w:rsidP="00323070">
      <w:pPr>
        <w:spacing w:after="0" w:line="240" w:lineRule="auto"/>
        <w:ind w:firstLine="709"/>
        <w:jc w:val="both"/>
        <w:outlineLvl w:val="2"/>
        <w:rPr>
          <w:rFonts w:ascii="Times New Roman" w:eastAsia="Calibri" w:hAnsi="Times New Roman"/>
          <w:b/>
          <w:iCs/>
          <w:sz w:val="18"/>
          <w:szCs w:val="18"/>
          <w:lang w:eastAsia="en-US"/>
        </w:rPr>
      </w:pPr>
    </w:p>
    <w:p w14:paraId="5667E965" w14:textId="77777777" w:rsidR="00323070" w:rsidRPr="00323070" w:rsidRDefault="00323070" w:rsidP="00323070">
      <w:pPr>
        <w:spacing w:after="0" w:line="240" w:lineRule="auto"/>
        <w:ind w:firstLine="709"/>
        <w:jc w:val="both"/>
        <w:outlineLvl w:val="2"/>
        <w:rPr>
          <w:rFonts w:ascii="Times New Roman" w:eastAsia="Calibri" w:hAnsi="Times New Roman"/>
          <w:b/>
          <w:iCs/>
          <w:sz w:val="18"/>
          <w:szCs w:val="18"/>
          <w:lang w:eastAsia="en-US"/>
        </w:rPr>
      </w:pPr>
    </w:p>
    <w:p w14:paraId="6B71A0B4" w14:textId="77777777" w:rsidR="00323070" w:rsidRPr="00323070" w:rsidRDefault="00323070" w:rsidP="00323070">
      <w:pPr>
        <w:spacing w:after="0" w:line="240" w:lineRule="auto"/>
        <w:ind w:firstLine="709"/>
        <w:jc w:val="both"/>
        <w:outlineLvl w:val="2"/>
        <w:rPr>
          <w:rFonts w:ascii="Times New Roman" w:eastAsia="Calibri" w:hAnsi="Times New Roman"/>
          <w:b/>
          <w:iCs/>
          <w:sz w:val="18"/>
          <w:szCs w:val="18"/>
          <w:lang w:eastAsia="en-US"/>
        </w:rPr>
      </w:pPr>
      <w:r w:rsidRPr="00323070">
        <w:rPr>
          <w:rFonts w:ascii="Times New Roman" w:eastAsia="Calibri" w:hAnsi="Times New Roman"/>
          <w:b/>
          <w:iCs/>
          <w:sz w:val="18"/>
          <w:szCs w:val="18"/>
          <w:lang w:eastAsia="en-US"/>
        </w:rPr>
        <w:t>7.4 Особо охраняемые природные территории</w:t>
      </w:r>
    </w:p>
    <w:p w14:paraId="012F1181" w14:textId="77777777" w:rsidR="00323070" w:rsidRPr="00323070" w:rsidRDefault="00323070" w:rsidP="00323070">
      <w:pPr>
        <w:spacing w:after="0" w:line="240" w:lineRule="auto"/>
        <w:jc w:val="both"/>
        <w:outlineLvl w:val="2"/>
        <w:rPr>
          <w:rFonts w:ascii="Times New Roman" w:eastAsia="Calibri" w:hAnsi="Times New Roman"/>
          <w:b/>
          <w:iCs/>
          <w:sz w:val="18"/>
          <w:szCs w:val="18"/>
          <w:lang w:eastAsia="en-US"/>
        </w:rPr>
      </w:pPr>
    </w:p>
    <w:p w14:paraId="05BF3BF0" w14:textId="77777777" w:rsidR="00323070" w:rsidRPr="00323070" w:rsidRDefault="00323070" w:rsidP="00323070">
      <w:pPr>
        <w:spacing w:after="0" w:line="240" w:lineRule="auto"/>
        <w:ind w:firstLine="709"/>
        <w:jc w:val="both"/>
        <w:outlineLvl w:val="2"/>
        <w:rPr>
          <w:rFonts w:ascii="Times New Roman" w:eastAsia="Calibri" w:hAnsi="Times New Roman"/>
          <w:bCs/>
          <w:sz w:val="18"/>
          <w:szCs w:val="18"/>
          <w:lang w:eastAsia="en-US"/>
        </w:rPr>
      </w:pPr>
      <w:r w:rsidRPr="00323070">
        <w:rPr>
          <w:rFonts w:ascii="Times New Roman" w:eastAsia="Calibri" w:hAnsi="Times New Roman"/>
          <w:bCs/>
          <w:sz w:val="18"/>
          <w:szCs w:val="18"/>
          <w:lang w:eastAsia="en-US"/>
        </w:rPr>
        <w:t>При принятии решений о создании особо охраняемых природных территорий учитывается:</w:t>
      </w:r>
    </w:p>
    <w:p w14:paraId="146B10E7" w14:textId="77777777" w:rsidR="00323070" w:rsidRPr="00323070" w:rsidRDefault="00323070" w:rsidP="00323070">
      <w:pPr>
        <w:spacing w:after="0" w:line="240" w:lineRule="auto"/>
        <w:ind w:firstLine="709"/>
        <w:jc w:val="both"/>
        <w:outlineLvl w:val="2"/>
        <w:rPr>
          <w:rFonts w:ascii="Times New Roman" w:eastAsia="Calibri" w:hAnsi="Times New Roman"/>
          <w:bCs/>
          <w:sz w:val="18"/>
          <w:szCs w:val="18"/>
          <w:lang w:eastAsia="en-US"/>
        </w:rPr>
      </w:pPr>
      <w:r w:rsidRPr="00323070">
        <w:rPr>
          <w:rFonts w:ascii="Times New Roman" w:eastAsia="Calibri" w:hAnsi="Times New Roman"/>
          <w:bCs/>
          <w:sz w:val="18"/>
          <w:szCs w:val="18"/>
          <w:lang w:eastAsia="en-US"/>
        </w:rPr>
        <w:t>а) значение соответствующей территории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14:paraId="6A741B0E" w14:textId="77777777" w:rsidR="00323070" w:rsidRPr="00323070" w:rsidRDefault="00323070" w:rsidP="00323070">
      <w:pPr>
        <w:spacing w:after="0" w:line="240" w:lineRule="auto"/>
        <w:ind w:firstLine="709"/>
        <w:jc w:val="both"/>
        <w:outlineLvl w:val="2"/>
        <w:rPr>
          <w:rFonts w:ascii="Times New Roman" w:eastAsia="Calibri" w:hAnsi="Times New Roman"/>
          <w:bCs/>
          <w:sz w:val="18"/>
          <w:szCs w:val="18"/>
          <w:lang w:eastAsia="en-US"/>
        </w:rPr>
      </w:pPr>
      <w:r w:rsidRPr="00323070">
        <w:rPr>
          <w:rFonts w:ascii="Times New Roman" w:eastAsia="Calibri" w:hAnsi="Times New Roman"/>
          <w:bCs/>
          <w:sz w:val="18"/>
          <w:szCs w:val="18"/>
          <w:lang w:eastAsia="en-US"/>
        </w:rPr>
        <w:t>б) наличие в границах соответствующей территории участков природных ландшафтов и культурных ландшафтов, представляющих собой особую эстетическую, научную и культурную ценность;</w:t>
      </w:r>
    </w:p>
    <w:p w14:paraId="033EDE4F" w14:textId="77777777" w:rsidR="00323070" w:rsidRPr="00323070" w:rsidRDefault="00323070" w:rsidP="00323070">
      <w:pPr>
        <w:spacing w:after="0" w:line="240" w:lineRule="auto"/>
        <w:ind w:firstLine="709"/>
        <w:jc w:val="both"/>
        <w:outlineLvl w:val="2"/>
        <w:rPr>
          <w:rFonts w:ascii="Times New Roman" w:eastAsia="Calibri" w:hAnsi="Times New Roman"/>
          <w:bCs/>
          <w:sz w:val="18"/>
          <w:szCs w:val="18"/>
          <w:lang w:eastAsia="en-US"/>
        </w:rPr>
      </w:pPr>
      <w:r w:rsidRPr="00323070">
        <w:rPr>
          <w:rFonts w:ascii="Times New Roman" w:eastAsia="Calibri" w:hAnsi="Times New Roman"/>
          <w:bCs/>
          <w:sz w:val="18"/>
          <w:szCs w:val="18"/>
          <w:lang w:eastAsia="en-US"/>
        </w:rPr>
        <w:t>в) наличие в границах соответствующей территории геологических, минералогических и палеонтологических объектов, представляющих собой особую научную, культурную и эстетическую ценность;</w:t>
      </w:r>
    </w:p>
    <w:p w14:paraId="1DE329CF"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г) наличие в границах соответствующей территории уникальных природных комплексов и объектов, в том числе одиночных природных объектов, представляющих собой особую научную, культурную и эстетическую ценность.</w:t>
      </w:r>
    </w:p>
    <w:p w14:paraId="2EC7AB04"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Органы местного самоуправления создают особо охраняемые природные территории местного значения на земельных участках, находящихся в собственности соответствующего муниципального образования. В случае, если создаваемая особо охраняемая природная территория будет занимать более чем пять процентов от общей площади земельных участков, находящихся в собственности муниципального образования, решение о создании особо охраняемой природной территории орган местного самоуправления согласовывает с органом государственной власти соответствующего субъекта Российской Федерации.</w:t>
      </w:r>
    </w:p>
    <w:p w14:paraId="3CF88781"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Органы местного самоуправления решают предусмотренные Федеральным законом "Об общих принципах организации местного самоуправления в Российской Федерации" вопросы использования, охраны, защиты, воспроизводства лесов особо охраняемых природных территорий, расположенных в границах населенных пунктов поселения, городского округа, в соответствии с положениями о соответствующих особо охраняемых природных территориях.</w:t>
      </w:r>
    </w:p>
    <w:p w14:paraId="25732B8B"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w:t>
      </w:r>
    </w:p>
    <w:p w14:paraId="4E5A3881"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14:paraId="763691DD"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Режим охранной зоны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ее создании.</w:t>
      </w:r>
    </w:p>
    <w:p w14:paraId="2686C5CB"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 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14:paraId="1B5ED5FD"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 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от 24.04.1995 N 52-ФЗ "О животном мире".</w:t>
      </w:r>
    </w:p>
    <w:p w14:paraId="20440B33" w14:textId="77777777" w:rsidR="00323070" w:rsidRPr="00323070" w:rsidRDefault="00323070" w:rsidP="00323070">
      <w:pPr>
        <w:spacing w:after="0"/>
        <w:jc w:val="both"/>
        <w:rPr>
          <w:rFonts w:ascii="Times New Roman" w:eastAsia="Calibri" w:hAnsi="Times New Roman"/>
          <w:sz w:val="18"/>
          <w:szCs w:val="18"/>
          <w:lang w:eastAsia="en-US"/>
        </w:rPr>
      </w:pPr>
    </w:p>
    <w:p w14:paraId="6D6E7785" w14:textId="77777777" w:rsidR="00323070" w:rsidRPr="00323070" w:rsidRDefault="00323070" w:rsidP="00323070">
      <w:pPr>
        <w:spacing w:after="0" w:line="240" w:lineRule="auto"/>
        <w:ind w:firstLine="709"/>
        <w:jc w:val="both"/>
        <w:outlineLvl w:val="2"/>
        <w:rPr>
          <w:rFonts w:ascii="Times New Roman" w:eastAsia="Calibri" w:hAnsi="Times New Roman"/>
          <w:b/>
          <w:iCs/>
          <w:sz w:val="18"/>
          <w:szCs w:val="18"/>
          <w:lang w:eastAsia="en-US"/>
        </w:rPr>
      </w:pPr>
      <w:bookmarkStart w:id="50" w:name="_Hlk120198526"/>
      <w:r w:rsidRPr="00323070">
        <w:rPr>
          <w:rFonts w:ascii="Times New Roman" w:eastAsia="Calibri" w:hAnsi="Times New Roman"/>
          <w:b/>
          <w:iCs/>
          <w:sz w:val="18"/>
          <w:szCs w:val="18"/>
          <w:lang w:eastAsia="en-US"/>
        </w:rPr>
        <w:t>7.5 Объекты производственного и хозяйственно-складского назначения</w:t>
      </w:r>
    </w:p>
    <w:p w14:paraId="41EC1AE8" w14:textId="77777777" w:rsidR="00323070" w:rsidRPr="00323070" w:rsidRDefault="00323070" w:rsidP="00323070">
      <w:pPr>
        <w:spacing w:after="0"/>
        <w:jc w:val="both"/>
        <w:rPr>
          <w:rFonts w:ascii="Times New Roman" w:eastAsia="Calibri" w:hAnsi="Times New Roman"/>
          <w:bCs/>
          <w:sz w:val="18"/>
          <w:szCs w:val="18"/>
          <w:lang w:eastAsia="en-US"/>
        </w:rPr>
      </w:pPr>
    </w:p>
    <w:p w14:paraId="19D11E36" w14:textId="77777777" w:rsidR="00323070" w:rsidRPr="00323070" w:rsidRDefault="00323070" w:rsidP="00323070">
      <w:pPr>
        <w:spacing w:after="0"/>
        <w:ind w:firstLine="709"/>
        <w:jc w:val="both"/>
        <w:rPr>
          <w:rFonts w:ascii="Liberation Serif" w:eastAsia="Calibri" w:hAnsi="Liberation Serif"/>
          <w:sz w:val="18"/>
          <w:szCs w:val="18"/>
          <w:lang w:eastAsia="en-US"/>
        </w:rPr>
      </w:pPr>
      <w:r w:rsidRPr="00323070">
        <w:rPr>
          <w:rFonts w:ascii="Liberation Serif" w:eastAsia="Calibri" w:hAnsi="Liberation Serif"/>
          <w:sz w:val="18"/>
          <w:szCs w:val="18"/>
          <w:lang w:eastAsia="en-US"/>
        </w:rPr>
        <w:t>Расчётные показатели объектов производственного и хозяйственно-складского назначения следует принимать согласно РНГП ХМАО-Югры, если таковые в нём содержатся.</w:t>
      </w:r>
    </w:p>
    <w:p w14:paraId="0680AEA0" w14:textId="77777777" w:rsidR="00323070" w:rsidRPr="00323070" w:rsidRDefault="00323070" w:rsidP="00323070">
      <w:pPr>
        <w:spacing w:after="0"/>
        <w:ind w:firstLine="709"/>
        <w:jc w:val="both"/>
        <w:rPr>
          <w:rFonts w:ascii="Liberation Serif" w:eastAsia="Calibri" w:hAnsi="Liberation Serif"/>
          <w:sz w:val="18"/>
          <w:szCs w:val="18"/>
          <w:lang w:eastAsia="en-US"/>
        </w:rPr>
      </w:pPr>
      <w:r w:rsidRPr="00323070">
        <w:rPr>
          <w:rFonts w:ascii="Liberation Serif" w:eastAsia="Calibri" w:hAnsi="Liberation Serif"/>
          <w:sz w:val="18"/>
          <w:szCs w:val="18"/>
          <w:lang w:eastAsia="en-US"/>
        </w:rPr>
        <w:t>В случае, если в РНГП ХМАО-Югры отсутствуют расчётные показатели для необходимого типа объекта производственного и хозяйственно-складского назначения, показатели устанавливаются в соответствии с СП 18.13330.2019 «Производственные объекты. Планировочная организация земельного участка» (утвержден приказом Министерства строительства и жилищно-коммунального хозяйства Российской Федерации от 17 сентября 2019 г. N 544/пр).</w:t>
      </w:r>
    </w:p>
    <w:p w14:paraId="11B7DBA9" w14:textId="77777777" w:rsidR="00323070" w:rsidRPr="00323070" w:rsidRDefault="00323070" w:rsidP="00323070">
      <w:pPr>
        <w:spacing w:after="0"/>
        <w:ind w:firstLine="709"/>
        <w:jc w:val="both"/>
        <w:rPr>
          <w:rFonts w:ascii="Times New Roman" w:eastAsia="Calibri" w:hAnsi="Times New Roman"/>
          <w:bCs/>
          <w:sz w:val="18"/>
          <w:szCs w:val="18"/>
          <w:lang w:eastAsia="en-US"/>
        </w:rPr>
      </w:pPr>
    </w:p>
    <w:p w14:paraId="5572AA53" w14:textId="77777777" w:rsidR="00323070" w:rsidRPr="00323070" w:rsidRDefault="00323070" w:rsidP="00323070">
      <w:pPr>
        <w:spacing w:after="0" w:line="240" w:lineRule="auto"/>
        <w:ind w:firstLine="709"/>
        <w:jc w:val="both"/>
        <w:outlineLvl w:val="2"/>
        <w:rPr>
          <w:rFonts w:ascii="Times New Roman" w:eastAsia="Calibri" w:hAnsi="Times New Roman"/>
          <w:b/>
          <w:iCs/>
          <w:sz w:val="18"/>
          <w:szCs w:val="18"/>
          <w:lang w:eastAsia="en-US"/>
        </w:rPr>
      </w:pPr>
      <w:r w:rsidRPr="00323070">
        <w:rPr>
          <w:rFonts w:ascii="Times New Roman" w:eastAsia="Calibri" w:hAnsi="Times New Roman"/>
          <w:b/>
          <w:iCs/>
          <w:sz w:val="18"/>
          <w:szCs w:val="18"/>
          <w:lang w:eastAsia="en-US"/>
        </w:rPr>
        <w:t>7.6 Объекты сельскохозяйственного назначения</w:t>
      </w:r>
    </w:p>
    <w:p w14:paraId="2AFD1A61" w14:textId="77777777" w:rsidR="00323070" w:rsidRPr="00323070" w:rsidRDefault="00323070" w:rsidP="00323070">
      <w:pPr>
        <w:spacing w:after="0" w:line="240" w:lineRule="auto"/>
        <w:jc w:val="both"/>
        <w:outlineLvl w:val="2"/>
        <w:rPr>
          <w:rFonts w:ascii="Times New Roman" w:eastAsia="Calibri" w:hAnsi="Times New Roman"/>
          <w:b/>
          <w:iCs/>
          <w:sz w:val="18"/>
          <w:szCs w:val="18"/>
          <w:lang w:eastAsia="en-US"/>
        </w:rPr>
      </w:pPr>
    </w:p>
    <w:bookmarkEnd w:id="45"/>
    <w:p w14:paraId="4AE9C81D" w14:textId="77777777" w:rsidR="00323070" w:rsidRPr="00323070" w:rsidRDefault="00323070" w:rsidP="00323070">
      <w:pPr>
        <w:spacing w:after="0"/>
        <w:ind w:firstLine="709"/>
        <w:jc w:val="both"/>
        <w:rPr>
          <w:rFonts w:ascii="Liberation Serif" w:eastAsia="Calibri" w:hAnsi="Liberation Serif"/>
          <w:sz w:val="18"/>
          <w:szCs w:val="18"/>
          <w:lang w:eastAsia="en-US"/>
        </w:rPr>
      </w:pPr>
      <w:r w:rsidRPr="00323070">
        <w:rPr>
          <w:rFonts w:ascii="Liberation Serif" w:eastAsia="Calibri" w:hAnsi="Liberation Serif"/>
          <w:sz w:val="18"/>
          <w:szCs w:val="18"/>
          <w:lang w:eastAsia="en-US"/>
        </w:rPr>
        <w:t>Расчётные показатели объектов сельскохозяйственного назначения местного значения следует принимать согласно РНГП ХМАО-Югры.</w:t>
      </w:r>
    </w:p>
    <w:p w14:paraId="05AEE851" w14:textId="77777777" w:rsidR="00323070" w:rsidRPr="00323070" w:rsidRDefault="00323070" w:rsidP="00323070">
      <w:pPr>
        <w:spacing w:after="0"/>
        <w:ind w:firstLine="709"/>
        <w:jc w:val="both"/>
        <w:rPr>
          <w:rFonts w:ascii="Liberation Serif" w:eastAsia="Calibri" w:hAnsi="Liberation Serif"/>
          <w:sz w:val="18"/>
          <w:szCs w:val="18"/>
          <w:lang w:eastAsia="en-US"/>
        </w:rPr>
      </w:pPr>
      <w:r w:rsidRPr="00323070">
        <w:rPr>
          <w:rFonts w:ascii="Liberation Serif" w:eastAsia="Calibri" w:hAnsi="Liberation Serif"/>
          <w:sz w:val="18"/>
          <w:szCs w:val="18"/>
          <w:lang w:eastAsia="en-US"/>
        </w:rPr>
        <w:t>Параметры размещения объектов сельскохозяйственного назначения регулируются в соответствии с СП 19.13330.2019 «Сельскохозяйственные предприятия. Планировочная организация земельного участка» (утвержден приказом Министерства строительства и жилищно-коммунального хозяйства Российской Федерации от 14 октября 2019 г. N 620/пр).</w:t>
      </w:r>
    </w:p>
    <w:bookmarkEnd w:id="50"/>
    <w:p w14:paraId="22130E7F" w14:textId="77777777" w:rsidR="00323070" w:rsidRPr="00323070" w:rsidRDefault="00323070" w:rsidP="00323070">
      <w:pPr>
        <w:spacing w:before="480" w:after="240"/>
        <w:jc w:val="both"/>
        <w:outlineLvl w:val="2"/>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 </w:t>
      </w:r>
    </w:p>
    <w:p w14:paraId="501FD1E9" w14:textId="77777777" w:rsidR="00323070" w:rsidRPr="00323070" w:rsidRDefault="00323070" w:rsidP="00323070">
      <w:pPr>
        <w:jc w:val="center"/>
        <w:rPr>
          <w:rFonts w:ascii="Times New Roman" w:eastAsia="Calibri" w:hAnsi="Times New Roman"/>
          <w:b/>
          <w:bCs/>
          <w:sz w:val="18"/>
          <w:szCs w:val="18"/>
          <w:lang w:eastAsia="en-US"/>
        </w:rPr>
      </w:pPr>
      <w:r w:rsidRPr="00323070">
        <w:rPr>
          <w:rFonts w:ascii="Times New Roman" w:eastAsia="Calibri" w:hAnsi="Times New Roman"/>
          <w:b/>
          <w:bCs/>
          <w:sz w:val="18"/>
          <w:szCs w:val="18"/>
          <w:lang w:eastAsia="en-US"/>
        </w:rPr>
        <w:t xml:space="preserve">ЧАСТЬ </w:t>
      </w:r>
      <w:r w:rsidRPr="00323070">
        <w:rPr>
          <w:rFonts w:ascii="Times New Roman" w:eastAsia="Calibri" w:hAnsi="Times New Roman"/>
          <w:b/>
          <w:bCs/>
          <w:sz w:val="18"/>
          <w:szCs w:val="18"/>
          <w:lang w:val="en-US" w:eastAsia="en-US"/>
        </w:rPr>
        <w:t>II</w:t>
      </w:r>
      <w:r w:rsidRPr="00323070">
        <w:rPr>
          <w:rFonts w:ascii="Times New Roman" w:eastAsia="Calibri" w:hAnsi="Times New Roman"/>
          <w:b/>
          <w:bCs/>
          <w:sz w:val="18"/>
          <w:szCs w:val="18"/>
          <w:lang w:eastAsia="en-US"/>
        </w:rPr>
        <w:t>. МАТЕРИАЛЫ ПО ОБОСНОВАНИЮ РАСЧЕТНЫХ ПОКАЗАТЕЛЕЙ, СОДЕРЖАЩИХСЯ В ОСНОВНОЙ ЧАСТИ НОРМАТИВОВ ГРАДОСТРОИТЕЛЬНОГО ПРОЕКТИРОВАНИЯ</w:t>
      </w:r>
    </w:p>
    <w:p w14:paraId="6FC4C530" w14:textId="77777777" w:rsidR="00323070" w:rsidRPr="00323070" w:rsidRDefault="00323070" w:rsidP="00323070">
      <w:pPr>
        <w:jc w:val="center"/>
        <w:rPr>
          <w:rFonts w:ascii="Times New Roman" w:eastAsia="Calibri" w:hAnsi="Times New Roman"/>
          <w:b/>
          <w:bCs/>
          <w:sz w:val="18"/>
          <w:szCs w:val="18"/>
          <w:lang w:eastAsia="en-US"/>
        </w:rPr>
      </w:pPr>
      <w:r w:rsidRPr="00323070">
        <w:rPr>
          <w:rFonts w:ascii="Times New Roman" w:eastAsia="Calibri" w:hAnsi="Times New Roman"/>
          <w:b/>
          <w:bCs/>
          <w:sz w:val="18"/>
          <w:szCs w:val="18"/>
          <w:lang w:eastAsia="en-US"/>
        </w:rPr>
        <w:t>РАЗДЕЛ 1. АНАЛИЗ СОВРЕМЕННОГО СОСТОЯНИЯ МУНИЦИПАЛЬНОГО ОБРАЗОВАНИЯ</w:t>
      </w:r>
    </w:p>
    <w:p w14:paraId="6ACDB1B4"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Сельское поселение Сентябрьский — муниципальное образование в Нефтеюганском районе Ханты-Мансийского автономного округа Российской Федерации.</w:t>
      </w:r>
    </w:p>
    <w:p w14:paraId="70273C8D"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Административный центр — посёлок Сентябрьский.</w:t>
      </w:r>
    </w:p>
    <w:p w14:paraId="2C4AD84C"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Сельское поселение Сентябрьский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Границы поселения установлены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 Площадь территории сельского поселения Сентябрьский составляет 6232,23 га.</w:t>
      </w:r>
    </w:p>
    <w:p w14:paraId="4E58A4D0"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Территорию поселения окружают межселенные территории Нефтеюганского района. </w:t>
      </w:r>
    </w:p>
    <w:p w14:paraId="39B7AB29"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В восточной части поселения проходит железная дорога «Тобольск-Сургут», в центральной части территорию поселения пересекает федеральная автодорога «Р-404 Тюмень-Тобольск-Ханты-Мансийск». По территории сельского поселения Сентябрьский протекает река Малый Балык, малые протоки, ручьи.</w:t>
      </w:r>
    </w:p>
    <w:p w14:paraId="562E1770"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транспортных средств и многое другое.</w:t>
      </w:r>
    </w:p>
    <w:p w14:paraId="414611D5"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По данным, предоставленным Администрацией сельского поселения Сентябрьский Нефтеюганского района численность населения сельского поселения Сентябрьский на начало 2020 года – 1558 человека, что составляет 3 % от общей численности населения Нефтеюганского района. В период с 2018 по 2020 годы среднегодовая численность постоянного населения сельского поселения Сентябрьский увеличилась на 2,27 %. </w:t>
      </w:r>
    </w:p>
    <w:p w14:paraId="3826F2AB"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Демографическая ситуация в целом характеризуется положительной динамикой, создаваемой за счет естественного и механического прироста населения.</w:t>
      </w:r>
    </w:p>
    <w:p w14:paraId="49385F3D"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В половозрастной структуре населения прослеживается превышение мужского населения над женским.</w:t>
      </w:r>
    </w:p>
    <w:p w14:paraId="12AA8E31"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Согласно данным социально-экономического паспорта сельского поселения Сентябрьский, более половины экономически активного населения занято в производственной сфере.</w:t>
      </w:r>
    </w:p>
    <w:p w14:paraId="341D97E9"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Успешное выполнение задач развития сельского поселения Сентябрьский в различных социально-экономических отраслях во многом зависит от полноты правового обеспечения вопросов землепользования и застройки, а также градостроительной деятельности.</w:t>
      </w:r>
    </w:p>
    <w:p w14:paraId="6E59A2A1"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Необходимо организовать работу по разработке и актуализации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14:paraId="7FC0E449"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14:paraId="2602B0A5" w14:textId="77777777" w:rsidR="00323070" w:rsidRPr="00323070" w:rsidRDefault="00323070" w:rsidP="00323070">
      <w:pPr>
        <w:spacing w:after="0"/>
        <w:ind w:firstLine="709"/>
        <w:jc w:val="center"/>
        <w:rPr>
          <w:rFonts w:ascii="Times New Roman" w:eastAsia="Calibri" w:hAnsi="Times New Roman"/>
          <w:sz w:val="18"/>
          <w:szCs w:val="18"/>
          <w:lang w:eastAsia="en-US"/>
        </w:rPr>
      </w:pPr>
    </w:p>
    <w:p w14:paraId="503F619D" w14:textId="77777777" w:rsidR="00323070" w:rsidRPr="00323070" w:rsidRDefault="00323070" w:rsidP="00323070">
      <w:pPr>
        <w:jc w:val="center"/>
        <w:rPr>
          <w:rFonts w:ascii="Times New Roman" w:eastAsia="Calibri" w:hAnsi="Times New Roman"/>
          <w:b/>
          <w:bCs/>
          <w:sz w:val="18"/>
          <w:szCs w:val="18"/>
          <w:lang w:eastAsia="en-US"/>
        </w:rPr>
      </w:pPr>
      <w:r w:rsidRPr="00323070">
        <w:rPr>
          <w:rFonts w:ascii="Times New Roman" w:eastAsia="Calibri" w:hAnsi="Times New Roman"/>
          <w:b/>
          <w:bCs/>
          <w:sz w:val="18"/>
          <w:szCs w:val="18"/>
          <w:lang w:eastAsia="en-US"/>
        </w:rPr>
        <w:t>РАЗДЕЛ 2. ОБОСНОВАНИЕ ПОЛОЖЕНИЙ ОСНОВНОЙ ЧАСТИ МЕСТНЫХ НОРМАТИВОВ ГРАДОСТРОИТЕЛЬНОГО ПРОЕКТИРОВАНИЯ</w:t>
      </w:r>
    </w:p>
    <w:p w14:paraId="2A909C4D"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Обоснование положений основной части Местных нормативов градостроительного проектирования сельского поселения Сентябрьский отображены в Таблице 2.1</w:t>
      </w:r>
    </w:p>
    <w:p w14:paraId="08C90EC4" w14:textId="77777777" w:rsidR="00323070" w:rsidRPr="00323070" w:rsidRDefault="00323070" w:rsidP="00323070">
      <w:pPr>
        <w:spacing w:after="0"/>
        <w:ind w:firstLine="709"/>
        <w:jc w:val="right"/>
        <w:rPr>
          <w:rFonts w:ascii="Times New Roman" w:eastAsia="Calibri" w:hAnsi="Times New Roman"/>
          <w:sz w:val="18"/>
          <w:szCs w:val="18"/>
          <w:lang w:eastAsia="en-US"/>
        </w:rPr>
      </w:pPr>
      <w:r w:rsidRPr="00323070">
        <w:rPr>
          <w:rFonts w:ascii="Times New Roman" w:eastAsia="Calibri" w:hAnsi="Times New Roman"/>
          <w:sz w:val="18"/>
          <w:szCs w:val="18"/>
          <w:lang w:eastAsia="en-US"/>
        </w:rPr>
        <w:t>Таблица 2.1</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3178"/>
        <w:gridCol w:w="4023"/>
      </w:tblGrid>
      <w:tr w:rsidR="00323070" w:rsidRPr="00FD6AAF" w14:paraId="370B2059" w14:textId="77777777" w:rsidTr="00FD6AAF">
        <w:tc>
          <w:tcPr>
            <w:tcW w:w="2267" w:type="dxa"/>
            <w:shd w:val="clear" w:color="auto" w:fill="auto"/>
          </w:tcPr>
          <w:p w14:paraId="2448320C" w14:textId="77777777" w:rsidR="00323070" w:rsidRPr="00FD6AAF" w:rsidRDefault="00323070" w:rsidP="00FD6AAF">
            <w:pPr>
              <w:spacing w:after="0"/>
              <w:jc w:val="both"/>
              <w:rPr>
                <w:rFonts w:ascii="Times New Roman" w:eastAsia="Calibri" w:hAnsi="Times New Roman"/>
                <w:sz w:val="18"/>
                <w:szCs w:val="18"/>
                <w:lang w:eastAsia="en-US"/>
              </w:rPr>
            </w:pPr>
            <w:bookmarkStart w:id="51" w:name="_Hlk117513421"/>
            <w:r w:rsidRPr="00FD6AAF">
              <w:rPr>
                <w:rFonts w:ascii="Times New Roman" w:eastAsia="Calibri" w:hAnsi="Times New Roman"/>
                <w:sz w:val="18"/>
                <w:szCs w:val="18"/>
                <w:lang w:eastAsia="en-US"/>
              </w:rPr>
              <w:t>Наименование вида объекта</w:t>
            </w:r>
          </w:p>
        </w:tc>
        <w:tc>
          <w:tcPr>
            <w:tcW w:w="3178" w:type="dxa"/>
            <w:shd w:val="clear" w:color="auto" w:fill="auto"/>
          </w:tcPr>
          <w:p w14:paraId="00B4BCB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Тип расчетного показателя</w:t>
            </w:r>
          </w:p>
        </w:tc>
        <w:tc>
          <w:tcPr>
            <w:tcW w:w="4023" w:type="dxa"/>
            <w:shd w:val="clear" w:color="auto" w:fill="auto"/>
          </w:tcPr>
          <w:p w14:paraId="30B8A7D3"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Обоснование расчетного показателя</w:t>
            </w:r>
          </w:p>
        </w:tc>
      </w:tr>
      <w:tr w:rsidR="00323070" w:rsidRPr="00FD6AAF" w14:paraId="21F54D82" w14:textId="77777777" w:rsidTr="00FD6AAF">
        <w:tc>
          <w:tcPr>
            <w:tcW w:w="9468" w:type="dxa"/>
            <w:gridSpan w:val="3"/>
            <w:shd w:val="clear" w:color="auto" w:fill="auto"/>
          </w:tcPr>
          <w:p w14:paraId="40E4BB61" w14:textId="77777777" w:rsidR="00323070" w:rsidRPr="00FD6AAF" w:rsidRDefault="00323070" w:rsidP="00FD6AAF">
            <w:pPr>
              <w:spacing w:after="0"/>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местного значения в области автомобильных дорог местного значения</w:t>
            </w:r>
          </w:p>
        </w:tc>
      </w:tr>
      <w:tr w:rsidR="00323070" w:rsidRPr="00FD6AAF" w14:paraId="772F873E" w14:textId="77777777" w:rsidTr="00FD6AAF">
        <w:tc>
          <w:tcPr>
            <w:tcW w:w="9468" w:type="dxa"/>
            <w:gridSpan w:val="3"/>
            <w:shd w:val="clear" w:color="auto" w:fill="auto"/>
          </w:tcPr>
          <w:p w14:paraId="5AAB42D3" w14:textId="77777777" w:rsidR="00323070" w:rsidRPr="00FD6AAF" w:rsidRDefault="00323070" w:rsidP="00FD6AAF">
            <w:pPr>
              <w:spacing w:after="0"/>
              <w:jc w:val="center"/>
              <w:rPr>
                <w:rFonts w:ascii="Times New Roman" w:eastAsia="Calibri" w:hAnsi="Times New Roman"/>
                <w:sz w:val="18"/>
                <w:szCs w:val="18"/>
                <w:lang w:eastAsia="en-US"/>
              </w:rPr>
            </w:pPr>
          </w:p>
        </w:tc>
      </w:tr>
      <w:tr w:rsidR="00323070" w:rsidRPr="00FD6AAF" w14:paraId="7E33CC89" w14:textId="77777777" w:rsidTr="00FD6AAF">
        <w:tc>
          <w:tcPr>
            <w:tcW w:w="2267" w:type="dxa"/>
            <w:vMerge w:val="restart"/>
            <w:shd w:val="clear" w:color="auto" w:fill="auto"/>
          </w:tcPr>
          <w:p w14:paraId="7564599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Автомобильные дороги местного значения, уличная дорожная сеть</w:t>
            </w:r>
          </w:p>
        </w:tc>
        <w:tc>
          <w:tcPr>
            <w:tcW w:w="3178" w:type="dxa"/>
            <w:shd w:val="clear" w:color="auto" w:fill="auto"/>
          </w:tcPr>
          <w:p w14:paraId="25CF0B98"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12FC902D"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Плотность автодорог местного значения принята в соответствии с приложением 4 Приказа Минэкономразвития России от 15.02.2021 № 71 "Об утверждении Методических рекомендаций по подготовке нормативов градостроительного проектирования" </w:t>
            </w:r>
          </w:p>
        </w:tc>
      </w:tr>
      <w:tr w:rsidR="00323070" w:rsidRPr="00FD6AAF" w14:paraId="0990289F" w14:textId="77777777" w:rsidTr="00FD6AAF">
        <w:tc>
          <w:tcPr>
            <w:tcW w:w="2267" w:type="dxa"/>
            <w:vMerge/>
            <w:shd w:val="clear" w:color="auto" w:fill="auto"/>
          </w:tcPr>
          <w:p w14:paraId="243A9AD5"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7752A8FA"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39298997" w14:textId="77777777" w:rsidR="00323070" w:rsidRPr="00FD6AAF" w:rsidRDefault="00323070" w:rsidP="00FD6AAF">
            <w:pPr>
              <w:autoSpaceDE w:val="0"/>
              <w:autoSpaceDN w:val="0"/>
              <w:adjustRightInd w:val="0"/>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не нормируется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7E78AF3C" w14:textId="77777777" w:rsidTr="00FD6AAF">
        <w:tc>
          <w:tcPr>
            <w:tcW w:w="2267" w:type="dxa"/>
            <w:vMerge w:val="restart"/>
            <w:shd w:val="clear" w:color="auto" w:fill="auto"/>
          </w:tcPr>
          <w:p w14:paraId="7A73092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Автомобильные дороги с твердым покрытием</w:t>
            </w:r>
          </w:p>
        </w:tc>
        <w:tc>
          <w:tcPr>
            <w:tcW w:w="3178" w:type="dxa"/>
            <w:shd w:val="clear" w:color="auto" w:fill="auto"/>
          </w:tcPr>
          <w:p w14:paraId="2A33934F"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17A70BB4" w14:textId="77777777" w:rsidR="00323070" w:rsidRPr="00FD6AAF" w:rsidRDefault="00323070" w:rsidP="00FD6AAF">
            <w:pPr>
              <w:autoSpaceDE w:val="0"/>
              <w:autoSpaceDN w:val="0"/>
              <w:adjustRightInd w:val="0"/>
              <w:spacing w:after="0" w:line="240" w:lineRule="auto"/>
              <w:jc w:val="both"/>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Доля автодорог с твердым покрытием всех категорий в общей протяженности автодорог принята в соответствии с приложением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414E164E" w14:textId="77777777" w:rsidTr="00FD6AAF">
        <w:tc>
          <w:tcPr>
            <w:tcW w:w="2267" w:type="dxa"/>
            <w:vMerge/>
            <w:shd w:val="clear" w:color="auto" w:fill="auto"/>
          </w:tcPr>
          <w:p w14:paraId="76E78F7F"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2C790156"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39350002" w14:textId="77777777" w:rsidR="00323070" w:rsidRPr="00FD6AAF" w:rsidRDefault="00323070" w:rsidP="00FD6AAF">
            <w:pPr>
              <w:autoSpaceDE w:val="0"/>
              <w:autoSpaceDN w:val="0"/>
              <w:adjustRightInd w:val="0"/>
              <w:spacing w:after="0" w:line="240" w:lineRule="auto"/>
              <w:jc w:val="both"/>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Данный показатель не нормируется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76EF9314" w14:textId="77777777" w:rsidTr="00FD6AAF">
        <w:tc>
          <w:tcPr>
            <w:tcW w:w="2267" w:type="dxa"/>
            <w:vMerge w:val="restart"/>
            <w:shd w:val="clear" w:color="auto" w:fill="auto"/>
          </w:tcPr>
          <w:p w14:paraId="6BBA966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Улицы, автомобильные дороги</w:t>
            </w:r>
          </w:p>
        </w:tc>
        <w:tc>
          <w:tcPr>
            <w:tcW w:w="3178" w:type="dxa"/>
            <w:shd w:val="clear" w:color="auto" w:fill="auto"/>
          </w:tcPr>
          <w:p w14:paraId="70291F7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74A8486E" w14:textId="77777777" w:rsidR="00323070" w:rsidRPr="00FD6AAF" w:rsidRDefault="00323070" w:rsidP="00FD6AAF">
            <w:pPr>
              <w:autoSpaceDE w:val="0"/>
              <w:autoSpaceDN w:val="0"/>
              <w:adjustRightInd w:val="0"/>
              <w:spacing w:after="0" w:line="240" w:lineRule="auto"/>
              <w:jc w:val="both"/>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Требуемая плотность УДС на территориях жилых зон определяется по условиям обеспечения расчетных объемов выезда трудоспособного населения в час пик (с учетом перспективной застройки)</w:t>
            </w:r>
          </w:p>
        </w:tc>
      </w:tr>
      <w:tr w:rsidR="00323070" w:rsidRPr="00FD6AAF" w14:paraId="399924F3" w14:textId="77777777" w:rsidTr="00FD6AAF">
        <w:tc>
          <w:tcPr>
            <w:tcW w:w="2267" w:type="dxa"/>
            <w:vMerge/>
            <w:shd w:val="clear" w:color="auto" w:fill="auto"/>
          </w:tcPr>
          <w:p w14:paraId="5FEA4E7D"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3AD204BA"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260C1BF4" w14:textId="77777777" w:rsidR="00323070" w:rsidRPr="00FD6AAF" w:rsidRDefault="00323070" w:rsidP="00FD6AAF">
            <w:pPr>
              <w:autoSpaceDE w:val="0"/>
              <w:autoSpaceDN w:val="0"/>
              <w:adjustRightInd w:val="0"/>
              <w:spacing w:after="0" w:line="240" w:lineRule="auto"/>
              <w:jc w:val="both"/>
              <w:rPr>
                <w:rFonts w:ascii="Times New Roman" w:eastAsia="Calibri" w:hAnsi="Times New Roman"/>
                <w:sz w:val="18"/>
                <w:szCs w:val="18"/>
                <w:highlight w:val="yellow"/>
                <w:lang w:eastAsia="en-US"/>
              </w:rPr>
            </w:pPr>
            <w:r w:rsidRPr="00FD6AAF">
              <w:rPr>
                <w:rFonts w:ascii="Times New Roman" w:eastAsia="Calibri" w:hAnsi="Times New Roman"/>
                <w:sz w:val="18"/>
                <w:szCs w:val="18"/>
                <w:lang w:eastAsia="en-US"/>
              </w:rPr>
              <w:t>Данный показатель не нормируется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2946362A" w14:textId="77777777" w:rsidTr="00FD6AAF">
        <w:tc>
          <w:tcPr>
            <w:tcW w:w="2267" w:type="dxa"/>
            <w:vMerge w:val="restart"/>
            <w:shd w:val="clear" w:color="auto" w:fill="auto"/>
          </w:tcPr>
          <w:p w14:paraId="432B58C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Велодорожки</w:t>
            </w:r>
          </w:p>
        </w:tc>
        <w:tc>
          <w:tcPr>
            <w:tcW w:w="3178" w:type="dxa"/>
            <w:shd w:val="clear" w:color="auto" w:fill="auto"/>
          </w:tcPr>
          <w:p w14:paraId="70FA2767"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47C69B72" w14:textId="77777777" w:rsidR="00323070" w:rsidRPr="00FD6AAF" w:rsidRDefault="00323070" w:rsidP="00FD6AAF">
            <w:pPr>
              <w:autoSpaceDE w:val="0"/>
              <w:autoSpaceDN w:val="0"/>
              <w:adjustRightInd w:val="0"/>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4A7E6CEA" w14:textId="77777777" w:rsidTr="00FD6AAF">
        <w:tc>
          <w:tcPr>
            <w:tcW w:w="2267" w:type="dxa"/>
            <w:vMerge/>
            <w:shd w:val="clear" w:color="auto" w:fill="auto"/>
          </w:tcPr>
          <w:p w14:paraId="0598A342"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4BBBBEB8"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7C9064F8" w14:textId="77777777" w:rsidR="00323070" w:rsidRPr="00FD6AAF" w:rsidRDefault="00323070" w:rsidP="00FD6AAF">
            <w:pPr>
              <w:autoSpaceDE w:val="0"/>
              <w:autoSpaceDN w:val="0"/>
              <w:adjustRightInd w:val="0"/>
              <w:spacing w:after="0" w:line="240" w:lineRule="auto"/>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не нормируется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6778E128" w14:textId="77777777" w:rsidTr="00FD6AAF">
        <w:tc>
          <w:tcPr>
            <w:tcW w:w="2267" w:type="dxa"/>
            <w:vMerge w:val="restart"/>
            <w:shd w:val="clear" w:color="auto" w:fill="auto"/>
          </w:tcPr>
          <w:p w14:paraId="6F25195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Уровень автомобилизации</w:t>
            </w:r>
          </w:p>
        </w:tc>
        <w:tc>
          <w:tcPr>
            <w:tcW w:w="3178" w:type="dxa"/>
            <w:shd w:val="clear" w:color="auto" w:fill="auto"/>
          </w:tcPr>
          <w:p w14:paraId="7D4ABBC7"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3712CE16"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следует принимать в соответствии с Региональными нормативами градостроительного проектирования ХМАО - Югры, 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6CE11B3A" w14:textId="77777777" w:rsidTr="00FD6AAF">
        <w:tc>
          <w:tcPr>
            <w:tcW w:w="2267" w:type="dxa"/>
            <w:vMerge/>
            <w:shd w:val="clear" w:color="auto" w:fill="auto"/>
          </w:tcPr>
          <w:p w14:paraId="23629A18"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18BE470A"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56B80693"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не нормируется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69072149" w14:textId="77777777" w:rsidTr="00FD6AAF">
        <w:tc>
          <w:tcPr>
            <w:tcW w:w="2267" w:type="dxa"/>
            <w:vMerge w:val="restart"/>
            <w:shd w:val="clear" w:color="auto" w:fill="auto"/>
          </w:tcPr>
          <w:p w14:paraId="12DE7A82" w14:textId="77777777" w:rsidR="00323070" w:rsidRPr="00FD6AAF" w:rsidRDefault="00323070" w:rsidP="00323070">
            <w:pPr>
              <w:rPr>
                <w:rFonts w:ascii="Times New Roman" w:eastAsia="Calibri" w:hAnsi="Times New Roman"/>
                <w:sz w:val="18"/>
                <w:szCs w:val="18"/>
                <w:lang w:eastAsia="en-US"/>
              </w:rPr>
            </w:pPr>
            <w:r w:rsidRPr="00FD6AAF">
              <w:rPr>
                <w:rFonts w:ascii="Times New Roman" w:hAnsi="Times New Roman"/>
                <w:bCs/>
                <w:sz w:val="18"/>
                <w:szCs w:val="18"/>
                <w:lang w:eastAsia="en-US"/>
              </w:rPr>
              <w:t>Обеспеченность населения местами постоянного хранения личного автотранспорта, временными (гаражи, стоянки)</w:t>
            </w:r>
          </w:p>
        </w:tc>
        <w:tc>
          <w:tcPr>
            <w:tcW w:w="3178" w:type="dxa"/>
            <w:shd w:val="clear" w:color="auto" w:fill="auto"/>
          </w:tcPr>
          <w:p w14:paraId="7C0E7935"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524CD7FF"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587A791D" w14:textId="77777777" w:rsidTr="00FD6AAF">
        <w:tc>
          <w:tcPr>
            <w:tcW w:w="2267" w:type="dxa"/>
            <w:vMerge/>
            <w:shd w:val="clear" w:color="auto" w:fill="auto"/>
          </w:tcPr>
          <w:p w14:paraId="5194CA94"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542C8088"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4A4BC968"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7A4ED783" w14:textId="77777777" w:rsidTr="00FD6AAF">
        <w:tc>
          <w:tcPr>
            <w:tcW w:w="2267" w:type="dxa"/>
            <w:vMerge w:val="restart"/>
            <w:shd w:val="clear" w:color="auto" w:fill="auto"/>
          </w:tcPr>
          <w:p w14:paraId="6D8541AC" w14:textId="77777777" w:rsidR="00323070" w:rsidRPr="00FD6AAF" w:rsidRDefault="00323070" w:rsidP="00323070">
            <w:pPr>
              <w:rPr>
                <w:rFonts w:ascii="Times New Roman" w:eastAsia="Calibri" w:hAnsi="Times New Roman"/>
                <w:bCs/>
                <w:sz w:val="18"/>
                <w:szCs w:val="18"/>
                <w:lang w:eastAsia="en-US"/>
              </w:rPr>
            </w:pPr>
            <w:r w:rsidRPr="00FD6AAF">
              <w:rPr>
                <w:rFonts w:ascii="Times New Roman" w:eastAsia="Calibri" w:hAnsi="Times New Roman"/>
                <w:bCs/>
                <w:sz w:val="18"/>
                <w:szCs w:val="18"/>
                <w:lang w:eastAsia="en-US"/>
              </w:rPr>
              <w:t>Обеспеченность населения временными и гостевыми стоянками (парковками) (Парковки; парковочные места улично-дорожной сети, перехватывающие и гостевые парковки)</w:t>
            </w:r>
          </w:p>
        </w:tc>
        <w:tc>
          <w:tcPr>
            <w:tcW w:w="3178" w:type="dxa"/>
            <w:shd w:val="clear" w:color="auto" w:fill="auto"/>
          </w:tcPr>
          <w:p w14:paraId="2C355228"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149D86F3" w14:textId="77777777" w:rsidR="00323070" w:rsidRPr="00FD6AAF" w:rsidRDefault="00323070" w:rsidP="00323070">
            <w:pPr>
              <w:rPr>
                <w:rFonts w:ascii="Times New Roman" w:eastAsia="Calibri" w:hAnsi="Times New Roman"/>
                <w:bCs/>
                <w:iCs/>
                <w:sz w:val="18"/>
                <w:szCs w:val="18"/>
                <w:lang w:eastAsia="en-US"/>
              </w:rPr>
            </w:pPr>
            <w:r w:rsidRPr="00FD6AAF">
              <w:rPr>
                <w:rFonts w:ascii="Times New Roman" w:eastAsia="Calibri" w:hAnsi="Times New Roman"/>
                <w:sz w:val="18"/>
                <w:szCs w:val="18"/>
                <w:lang w:eastAsia="en-US"/>
              </w:rPr>
              <w:t>Данный показатель принят в соответствии с СП 42.13330.2016 «СНиП 2.07.01-89* Градостроительство. Планировка и застройка городских и сельских поселений», утвержденным Приказом Минстроя России от 30 декабря 2016 г. № 1034/пр и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1E2DCD3D" w14:textId="77777777" w:rsidTr="00FD6AAF">
        <w:tc>
          <w:tcPr>
            <w:tcW w:w="2267" w:type="dxa"/>
            <w:vMerge/>
            <w:shd w:val="clear" w:color="auto" w:fill="auto"/>
          </w:tcPr>
          <w:p w14:paraId="3DAEC87B" w14:textId="77777777" w:rsidR="00323070" w:rsidRPr="00FD6AAF" w:rsidRDefault="00323070" w:rsidP="00323070">
            <w:pPr>
              <w:rPr>
                <w:rFonts w:ascii="Times New Roman" w:eastAsia="Calibri" w:hAnsi="Times New Roman"/>
                <w:bCs/>
                <w:sz w:val="18"/>
                <w:szCs w:val="18"/>
                <w:lang w:eastAsia="en-US"/>
              </w:rPr>
            </w:pPr>
          </w:p>
        </w:tc>
        <w:tc>
          <w:tcPr>
            <w:tcW w:w="3178" w:type="dxa"/>
            <w:shd w:val="clear" w:color="auto" w:fill="auto"/>
          </w:tcPr>
          <w:p w14:paraId="754DF551"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4AC90E13" w14:textId="77777777" w:rsidR="00323070" w:rsidRPr="00FD6AAF" w:rsidRDefault="00323070" w:rsidP="00323070">
            <w:pPr>
              <w:rPr>
                <w:rFonts w:ascii="Times New Roman" w:eastAsia="Calibri" w:hAnsi="Times New Roman"/>
                <w:bCs/>
                <w:iCs/>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03EC1DF5" w14:textId="77777777" w:rsidTr="00FD6AAF">
        <w:tc>
          <w:tcPr>
            <w:tcW w:w="2267" w:type="dxa"/>
            <w:vMerge w:val="restart"/>
            <w:shd w:val="clear" w:color="auto" w:fill="auto"/>
          </w:tcPr>
          <w:p w14:paraId="5E276AEF" w14:textId="77777777" w:rsidR="00323070" w:rsidRPr="00FD6AAF" w:rsidRDefault="00323070" w:rsidP="00323070">
            <w:pPr>
              <w:rPr>
                <w:rFonts w:ascii="Times New Roman" w:eastAsia="Calibri" w:hAnsi="Times New Roman"/>
                <w:bCs/>
                <w:sz w:val="18"/>
                <w:szCs w:val="18"/>
                <w:lang w:eastAsia="en-US"/>
              </w:rPr>
            </w:pPr>
            <w:r w:rsidRPr="00FD6AAF">
              <w:rPr>
                <w:rFonts w:ascii="Times New Roman" w:hAnsi="Times New Roman"/>
                <w:bCs/>
                <w:sz w:val="18"/>
                <w:szCs w:val="18"/>
                <w:lang w:eastAsia="en-US"/>
              </w:rPr>
              <w:t>Станции технического обслуживания</w:t>
            </w:r>
          </w:p>
        </w:tc>
        <w:tc>
          <w:tcPr>
            <w:tcW w:w="3178" w:type="dxa"/>
            <w:shd w:val="clear" w:color="auto" w:fill="auto"/>
          </w:tcPr>
          <w:p w14:paraId="293E417F"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5463637A" w14:textId="77777777" w:rsidR="00323070" w:rsidRPr="00FD6AAF" w:rsidRDefault="00323070" w:rsidP="00323070">
            <w:pPr>
              <w:rPr>
                <w:rFonts w:ascii="Times New Roman" w:eastAsia="Calibri" w:hAnsi="Times New Roman"/>
                <w:bCs/>
                <w:iCs/>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 11.40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w:t>
            </w:r>
          </w:p>
        </w:tc>
      </w:tr>
      <w:tr w:rsidR="00323070" w:rsidRPr="00FD6AAF" w14:paraId="0C0A2FCA" w14:textId="77777777" w:rsidTr="00FD6AAF">
        <w:tc>
          <w:tcPr>
            <w:tcW w:w="2267" w:type="dxa"/>
            <w:vMerge/>
            <w:shd w:val="clear" w:color="auto" w:fill="auto"/>
          </w:tcPr>
          <w:p w14:paraId="1446034B" w14:textId="77777777" w:rsidR="00323070" w:rsidRPr="00FD6AAF" w:rsidRDefault="00323070" w:rsidP="00323070">
            <w:pPr>
              <w:rPr>
                <w:rFonts w:ascii="Times New Roman" w:eastAsia="Calibri" w:hAnsi="Times New Roman"/>
                <w:bCs/>
                <w:sz w:val="18"/>
                <w:szCs w:val="18"/>
                <w:lang w:eastAsia="en-US"/>
              </w:rPr>
            </w:pPr>
          </w:p>
        </w:tc>
        <w:tc>
          <w:tcPr>
            <w:tcW w:w="3178" w:type="dxa"/>
            <w:shd w:val="clear" w:color="auto" w:fill="auto"/>
          </w:tcPr>
          <w:p w14:paraId="5CF90C11"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5950CE60" w14:textId="77777777" w:rsidR="00323070" w:rsidRPr="00FD6AAF" w:rsidRDefault="00323070" w:rsidP="00323070">
            <w:pPr>
              <w:rPr>
                <w:rFonts w:ascii="Times New Roman" w:eastAsia="Calibri" w:hAnsi="Times New Roman"/>
                <w:bCs/>
                <w:iCs/>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683E8224" w14:textId="77777777" w:rsidTr="00FD6AAF">
        <w:tc>
          <w:tcPr>
            <w:tcW w:w="2267" w:type="dxa"/>
            <w:vMerge w:val="restart"/>
            <w:shd w:val="clear" w:color="auto" w:fill="auto"/>
          </w:tcPr>
          <w:p w14:paraId="7DD815F8"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bCs/>
                <w:sz w:val="18"/>
                <w:szCs w:val="18"/>
                <w:lang w:eastAsia="en-US"/>
              </w:rPr>
              <w:t>Остановка общественного транспорта в границах населенного пункта</w:t>
            </w:r>
          </w:p>
        </w:tc>
        <w:tc>
          <w:tcPr>
            <w:tcW w:w="3178" w:type="dxa"/>
            <w:shd w:val="clear" w:color="auto" w:fill="auto"/>
          </w:tcPr>
          <w:p w14:paraId="65CFD72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717D1FEC" w14:textId="77777777" w:rsidR="00323070" w:rsidRPr="00FD6AAF" w:rsidRDefault="00323070" w:rsidP="00323070">
            <w:pPr>
              <w:rPr>
                <w:rFonts w:eastAsia="Calibri"/>
                <w:sz w:val="18"/>
                <w:szCs w:val="18"/>
                <w:lang w:eastAsia="en-US"/>
              </w:rPr>
            </w:pPr>
            <w:r w:rsidRPr="00FD6AAF">
              <w:rPr>
                <w:rFonts w:ascii="Times New Roman" w:eastAsia="Calibri" w:hAnsi="Times New Roman"/>
                <w:sz w:val="18"/>
                <w:szCs w:val="18"/>
                <w:lang w:eastAsia="en-US"/>
              </w:rPr>
              <w:t>Данный показатель принят в соответствии с СП 42.13330.2016 «СНиП 2.07.01-89* Градостроительство. Планировка и застройка городских и сельских поселений», утвержденным Приказом Минстроя России от 30 декабря 2016 г. № 1034/пр</w:t>
            </w:r>
          </w:p>
        </w:tc>
      </w:tr>
      <w:tr w:rsidR="00323070" w:rsidRPr="00FD6AAF" w14:paraId="5FFC7DFA" w14:textId="77777777" w:rsidTr="00FD6AAF">
        <w:tc>
          <w:tcPr>
            <w:tcW w:w="2267" w:type="dxa"/>
            <w:vMerge/>
            <w:shd w:val="clear" w:color="auto" w:fill="auto"/>
          </w:tcPr>
          <w:p w14:paraId="41137E03"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23D61840"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676D1CF3" w14:textId="77777777" w:rsidR="00323070" w:rsidRPr="00FD6AAF" w:rsidRDefault="00323070" w:rsidP="00FD6AAF">
            <w:pPr>
              <w:jc w:val="both"/>
              <w:rPr>
                <w:rFonts w:eastAsia="Calibri"/>
                <w:sz w:val="18"/>
                <w:szCs w:val="18"/>
                <w:lang w:eastAsia="en-US"/>
              </w:rPr>
            </w:pPr>
            <w:r w:rsidRPr="00FD6AAF">
              <w:rPr>
                <w:rFonts w:ascii="Times New Roman" w:eastAsia="Calibri" w:hAnsi="Times New Roman"/>
                <w:sz w:val="18"/>
                <w:szCs w:val="18"/>
                <w:lang w:eastAsia="en-US"/>
              </w:rPr>
              <w:t>Данный показатель принят в соответствии с Распоряжением Министерства транспорта Российской Федерации от 31.01.2017 №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p>
        </w:tc>
      </w:tr>
      <w:tr w:rsidR="00323070" w:rsidRPr="00FD6AAF" w14:paraId="1D3FD620" w14:textId="77777777" w:rsidTr="00FD6AAF">
        <w:tc>
          <w:tcPr>
            <w:tcW w:w="2267" w:type="dxa"/>
            <w:vMerge w:val="restart"/>
            <w:shd w:val="clear" w:color="auto" w:fill="auto"/>
          </w:tcPr>
          <w:p w14:paraId="7479C8A4"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АЗС</w:t>
            </w:r>
          </w:p>
          <w:p w14:paraId="7F134033" w14:textId="77777777" w:rsidR="00323070" w:rsidRPr="00FD6AAF" w:rsidRDefault="00323070" w:rsidP="00323070">
            <w:pPr>
              <w:rPr>
                <w:rFonts w:ascii="Times New Roman" w:eastAsia="Calibri" w:hAnsi="Times New Roman"/>
                <w:sz w:val="18"/>
                <w:szCs w:val="18"/>
                <w:lang w:eastAsia="en-US"/>
              </w:rPr>
            </w:pPr>
          </w:p>
        </w:tc>
        <w:tc>
          <w:tcPr>
            <w:tcW w:w="3178" w:type="dxa"/>
            <w:shd w:val="clear" w:color="auto" w:fill="auto"/>
          </w:tcPr>
          <w:p w14:paraId="2092D1DA"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3B894C4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 11.41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 и таблицей 26 Региональных нормативов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2D236A7E" w14:textId="77777777" w:rsidTr="00FD6AAF">
        <w:tc>
          <w:tcPr>
            <w:tcW w:w="2267" w:type="dxa"/>
            <w:vMerge/>
            <w:shd w:val="clear" w:color="auto" w:fill="auto"/>
          </w:tcPr>
          <w:p w14:paraId="3506420C"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4C209795"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19640513"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3158CB77" w14:textId="77777777" w:rsidTr="00FD6AAF">
        <w:tc>
          <w:tcPr>
            <w:tcW w:w="2267" w:type="dxa"/>
            <w:vMerge w:val="restart"/>
            <w:shd w:val="clear" w:color="auto" w:fill="auto"/>
          </w:tcPr>
          <w:p w14:paraId="42B92D47"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Кемпинги, мотели</w:t>
            </w:r>
          </w:p>
        </w:tc>
        <w:tc>
          <w:tcPr>
            <w:tcW w:w="3178" w:type="dxa"/>
            <w:shd w:val="clear" w:color="auto" w:fill="auto"/>
          </w:tcPr>
          <w:p w14:paraId="550ADDE6"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1CEFA9F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таблицей 26 Региональных нормативов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054C6D0D" w14:textId="77777777" w:rsidTr="00FD6AAF">
        <w:tc>
          <w:tcPr>
            <w:tcW w:w="2267" w:type="dxa"/>
            <w:vMerge/>
            <w:shd w:val="clear" w:color="auto" w:fill="auto"/>
          </w:tcPr>
          <w:p w14:paraId="3682606F"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42BA51C0"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00DEFAE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38CAD070" w14:textId="77777777" w:rsidTr="00FD6AAF">
        <w:tc>
          <w:tcPr>
            <w:tcW w:w="2267" w:type="dxa"/>
            <w:vMerge w:val="restart"/>
            <w:shd w:val="clear" w:color="auto" w:fill="auto"/>
          </w:tcPr>
          <w:p w14:paraId="60004C3C"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Предприятия общественного питания</w:t>
            </w:r>
          </w:p>
        </w:tc>
        <w:tc>
          <w:tcPr>
            <w:tcW w:w="3178" w:type="dxa"/>
            <w:shd w:val="clear" w:color="auto" w:fill="auto"/>
          </w:tcPr>
          <w:p w14:paraId="06798E3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0050DA14"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Д, таблица Д.1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w:t>
            </w:r>
          </w:p>
        </w:tc>
      </w:tr>
      <w:tr w:rsidR="00323070" w:rsidRPr="00FD6AAF" w14:paraId="174CEDD4" w14:textId="77777777" w:rsidTr="00FD6AAF">
        <w:tc>
          <w:tcPr>
            <w:tcW w:w="2267" w:type="dxa"/>
            <w:vMerge/>
            <w:shd w:val="clear" w:color="auto" w:fill="auto"/>
          </w:tcPr>
          <w:p w14:paraId="57AB21BE"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5B3A621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69D1238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7DDDDBC9" w14:textId="77777777" w:rsidTr="00FD6AAF">
        <w:trPr>
          <w:trHeight w:val="214"/>
        </w:trPr>
        <w:tc>
          <w:tcPr>
            <w:tcW w:w="9468" w:type="dxa"/>
            <w:gridSpan w:val="3"/>
            <w:shd w:val="clear" w:color="auto" w:fill="auto"/>
          </w:tcPr>
          <w:p w14:paraId="7D4C942F"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образования</w:t>
            </w:r>
          </w:p>
        </w:tc>
      </w:tr>
      <w:tr w:rsidR="00323070" w:rsidRPr="00FD6AAF" w14:paraId="54BFAD28" w14:textId="77777777" w:rsidTr="00FD6AAF">
        <w:trPr>
          <w:trHeight w:val="214"/>
        </w:trPr>
        <w:tc>
          <w:tcPr>
            <w:tcW w:w="2267" w:type="dxa"/>
            <w:vMerge w:val="restart"/>
            <w:shd w:val="clear" w:color="auto" w:fill="auto"/>
          </w:tcPr>
          <w:p w14:paraId="4345B304" w14:textId="77777777" w:rsidR="00323070" w:rsidRPr="00FD6AAF" w:rsidRDefault="00323070" w:rsidP="00323070">
            <w:pPr>
              <w:rPr>
                <w:rFonts w:ascii="Times New Roman" w:eastAsia="Calibri" w:hAnsi="Times New Roman"/>
                <w:sz w:val="18"/>
                <w:szCs w:val="18"/>
                <w:lang w:eastAsia="en-US"/>
              </w:rPr>
            </w:pPr>
            <w:r w:rsidRPr="00FD6AAF">
              <w:rPr>
                <w:rFonts w:ascii="Times New Roman" w:eastAsia="Calibri" w:hAnsi="Times New Roman"/>
                <w:sz w:val="18"/>
                <w:szCs w:val="18"/>
                <w:lang w:eastAsia="en-US"/>
              </w:rPr>
              <w:t>Дошкольные образовательные организации</w:t>
            </w:r>
          </w:p>
        </w:tc>
        <w:tc>
          <w:tcPr>
            <w:tcW w:w="3178" w:type="dxa"/>
            <w:shd w:val="clear" w:color="auto" w:fill="auto"/>
          </w:tcPr>
          <w:p w14:paraId="63F18A2D"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444EC580"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«Методическими рекомендациями по развитию сети образовательных организаций и обеспеченности населения услугами таких</w:t>
            </w:r>
          </w:p>
          <w:p w14:paraId="1CFBA19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организаций, включающим требования по</w:t>
            </w:r>
          </w:p>
          <w:p w14:paraId="7C72A20C"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утвержденными заместителем Министра образования и науки Российской Федерации А.А. Климовым (письмо Министерства образования и науки Российской Федерации от 4 мая 2016 г. № АК-950/02)</w:t>
            </w:r>
          </w:p>
        </w:tc>
      </w:tr>
      <w:tr w:rsidR="00323070" w:rsidRPr="00FD6AAF" w14:paraId="516592EF" w14:textId="77777777" w:rsidTr="00FD6AAF">
        <w:tc>
          <w:tcPr>
            <w:tcW w:w="2267" w:type="dxa"/>
            <w:vMerge/>
            <w:shd w:val="clear" w:color="auto" w:fill="auto"/>
          </w:tcPr>
          <w:p w14:paraId="5862A8AD"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5BEDEA2F"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513DF82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СП 42.13330.2016 «СНиП 2.07.01-89* Градостроительство. Планировка и застройка городских и сельских поселений», утвержденным Приказом Минстроя России от 30 декабря 2016 г. № 1034/пр и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7D5BB0FD" w14:textId="77777777" w:rsidTr="00FD6AAF">
        <w:tc>
          <w:tcPr>
            <w:tcW w:w="2267" w:type="dxa"/>
            <w:vMerge w:val="restart"/>
            <w:shd w:val="clear" w:color="auto" w:fill="auto"/>
          </w:tcPr>
          <w:p w14:paraId="40C2BF74"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Общеобразовательные организации</w:t>
            </w:r>
          </w:p>
        </w:tc>
        <w:tc>
          <w:tcPr>
            <w:tcW w:w="3178" w:type="dxa"/>
            <w:shd w:val="clear" w:color="auto" w:fill="auto"/>
          </w:tcPr>
          <w:p w14:paraId="0A379CCF"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1287789C"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«Методическими рекомендациями по развитию сети образовательных организаций и обеспеченности населения услугами таких</w:t>
            </w:r>
          </w:p>
          <w:p w14:paraId="722AB01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организаций, включающим требования по</w:t>
            </w:r>
          </w:p>
          <w:p w14:paraId="6AB3589F"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утвержденными заместителем Министра образования и науки Российской Федерации А.А. Климовым (письмо Министерства образования и науки Российской Федерации от 4 мая 2016 г. № АК-950/02)</w:t>
            </w:r>
          </w:p>
        </w:tc>
      </w:tr>
      <w:tr w:rsidR="00323070" w:rsidRPr="00FD6AAF" w14:paraId="14142B72" w14:textId="77777777" w:rsidTr="00FD6AAF">
        <w:tc>
          <w:tcPr>
            <w:tcW w:w="2267" w:type="dxa"/>
            <w:vMerge/>
            <w:shd w:val="clear" w:color="auto" w:fill="auto"/>
          </w:tcPr>
          <w:p w14:paraId="41A1C2F6"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75C12451"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0D9B262C"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таблицей 10.2 СП 42.13330.2016 «СНиП 2.07.01-89* Градостроительство. Планировка и застройка городских и сельских поселений», утвержденным Приказом Минстроя России от 30 декабря 2016 г. № 1034/пр</w:t>
            </w:r>
          </w:p>
        </w:tc>
      </w:tr>
      <w:tr w:rsidR="00323070" w:rsidRPr="00FD6AAF" w14:paraId="1C3B89D7" w14:textId="77777777" w:rsidTr="00FD6AAF">
        <w:trPr>
          <w:trHeight w:val="244"/>
        </w:trPr>
        <w:tc>
          <w:tcPr>
            <w:tcW w:w="2267" w:type="dxa"/>
            <w:vMerge w:val="restart"/>
            <w:shd w:val="clear" w:color="auto" w:fill="auto"/>
          </w:tcPr>
          <w:p w14:paraId="64D37680"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организаций дополнительного образования детей</w:t>
            </w:r>
          </w:p>
        </w:tc>
        <w:tc>
          <w:tcPr>
            <w:tcW w:w="3178" w:type="dxa"/>
            <w:shd w:val="clear" w:color="auto" w:fill="auto"/>
          </w:tcPr>
          <w:p w14:paraId="1F75EE49"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0A431B93"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«Методическими рекомендациями по развитию сети образовательных организаций и обеспеченности населения услугами таких</w:t>
            </w:r>
          </w:p>
          <w:p w14:paraId="4B857A98"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организаций, включающим требования по</w:t>
            </w:r>
          </w:p>
          <w:p w14:paraId="5ABCE8C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утвержденными заместителем Министра образования и науки Российской Федерации А.А. Климовым (письмо Министерства образования и науки Российской Федерации от 4 мая 2016 г. № АК-950/02)</w:t>
            </w:r>
          </w:p>
        </w:tc>
      </w:tr>
      <w:tr w:rsidR="00323070" w:rsidRPr="00FD6AAF" w14:paraId="3A1DE7D3" w14:textId="77777777" w:rsidTr="00FD6AAF">
        <w:tc>
          <w:tcPr>
            <w:tcW w:w="2267" w:type="dxa"/>
            <w:vMerge/>
            <w:shd w:val="clear" w:color="auto" w:fill="auto"/>
          </w:tcPr>
          <w:p w14:paraId="3323CBA2"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7F47C71C"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7FAE8563"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«Методическими рекомендациями по развитию сети образовательных организаций и обеспеченности населения услугами таких</w:t>
            </w:r>
          </w:p>
          <w:p w14:paraId="65402FD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организаций, включающим требования по</w:t>
            </w:r>
          </w:p>
          <w:p w14:paraId="6A78DF5D"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утвержденными заместителем Министра образования и науки Российской Федерации А.А. Климовым (письмо Министерства образования и науки Российской Федерации от 4 мая 2016 г. № АК-950/02)</w:t>
            </w:r>
          </w:p>
        </w:tc>
      </w:tr>
      <w:tr w:rsidR="00323070" w:rsidRPr="00FD6AAF" w14:paraId="5A0E2044" w14:textId="77777777" w:rsidTr="00FD6AAF">
        <w:tc>
          <w:tcPr>
            <w:tcW w:w="2267" w:type="dxa"/>
            <w:vMerge w:val="restart"/>
            <w:shd w:val="clear" w:color="auto" w:fill="auto"/>
          </w:tcPr>
          <w:p w14:paraId="285358D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Детские дома-интернаты</w:t>
            </w:r>
          </w:p>
        </w:tc>
        <w:tc>
          <w:tcPr>
            <w:tcW w:w="3178" w:type="dxa"/>
            <w:shd w:val="clear" w:color="auto" w:fill="auto"/>
          </w:tcPr>
          <w:p w14:paraId="20847CD0"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15B4F45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таблицей Д.1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w:t>
            </w:r>
          </w:p>
        </w:tc>
      </w:tr>
      <w:tr w:rsidR="00323070" w:rsidRPr="00FD6AAF" w14:paraId="2EC94DAA" w14:textId="77777777" w:rsidTr="00FD6AAF">
        <w:tc>
          <w:tcPr>
            <w:tcW w:w="2267" w:type="dxa"/>
            <w:vMerge/>
            <w:shd w:val="clear" w:color="auto" w:fill="auto"/>
          </w:tcPr>
          <w:p w14:paraId="6AF8C42A"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648A7BF0"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2FC1899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СП 42.13330.2016 «СНиП 2.07.01-89* Градостроительство. Планировка и застройка городских и сельских поселений», утвержденным Приказом Минстроя России от 30 декабря 2016 г. № 1034/пр</w:t>
            </w:r>
          </w:p>
        </w:tc>
      </w:tr>
      <w:tr w:rsidR="00323070" w:rsidRPr="00FD6AAF" w14:paraId="70E74DB0" w14:textId="77777777" w:rsidTr="00FD6AAF">
        <w:tc>
          <w:tcPr>
            <w:tcW w:w="9468" w:type="dxa"/>
            <w:gridSpan w:val="3"/>
            <w:shd w:val="clear" w:color="auto" w:fill="auto"/>
          </w:tcPr>
          <w:p w14:paraId="7BB52F5F"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физической культуры и массового спорта</w:t>
            </w:r>
          </w:p>
        </w:tc>
      </w:tr>
      <w:tr w:rsidR="00323070" w:rsidRPr="00FD6AAF" w14:paraId="7AFF6D66" w14:textId="77777777" w:rsidTr="00FD6AAF">
        <w:tc>
          <w:tcPr>
            <w:tcW w:w="2267" w:type="dxa"/>
            <w:vMerge w:val="restart"/>
            <w:shd w:val="clear" w:color="auto" w:fill="auto"/>
          </w:tcPr>
          <w:p w14:paraId="749C54A4"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Спортивные залы</w:t>
            </w:r>
          </w:p>
        </w:tc>
        <w:tc>
          <w:tcPr>
            <w:tcW w:w="3178" w:type="dxa"/>
            <w:shd w:val="clear" w:color="auto" w:fill="auto"/>
          </w:tcPr>
          <w:p w14:paraId="2C681396"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2FC42CA6"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приказом Минспорта России от 19.08.2021 № 649 «О рекомендованных нормативах и нормах обеспеченности населения объектами спортивной инфраструктуры».</w:t>
            </w:r>
          </w:p>
          <w:p w14:paraId="13F196E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Обеспеченность объектами спорта определяется исходя из единовременной пропускной способности объекта спорта (ЕПС).</w:t>
            </w:r>
          </w:p>
          <w:p w14:paraId="3636D10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ЕПС рассчитывается по формуле:</w:t>
            </w:r>
          </w:p>
          <w:p w14:paraId="6FFE6484"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ЕПС = (а + б + …) / к, где а, б, … - планово-расчетные показатели количества занимающихся по возможным на объекте видам спорта; к – количество видов спорта, по которым возможно проводить занятия на объекте спорта.</w:t>
            </w:r>
          </w:p>
          <w:p w14:paraId="0D630DC6" w14:textId="77777777" w:rsidR="00323070" w:rsidRPr="00FD6AAF" w:rsidRDefault="00323070" w:rsidP="00FD6AAF">
            <w:pPr>
              <w:spacing w:after="0"/>
              <w:jc w:val="both"/>
              <w:rPr>
                <w:rFonts w:ascii="Times New Roman" w:eastAsia="Calibri" w:hAnsi="Times New Roman"/>
                <w:sz w:val="18"/>
                <w:szCs w:val="18"/>
                <w:lang w:eastAsia="en-US"/>
              </w:rPr>
            </w:pPr>
          </w:p>
          <w:p w14:paraId="2C14151C"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ЕПС = (50 + 18 + 15 + 20 + 20 + 5 + 5 + 6 + 6 + 5 + 20 + 16 + 4 + 15 + 8) / 15 = 14,2 % или 142 человека на 1000 населения</w:t>
            </w:r>
          </w:p>
          <w:p w14:paraId="197AA525" w14:textId="77777777" w:rsidR="00323070" w:rsidRPr="00FD6AAF" w:rsidRDefault="00323070" w:rsidP="00FD6AAF">
            <w:pPr>
              <w:spacing w:after="0"/>
              <w:jc w:val="both"/>
              <w:rPr>
                <w:rFonts w:ascii="Times New Roman" w:eastAsia="Calibri" w:hAnsi="Times New Roman"/>
                <w:sz w:val="18"/>
                <w:szCs w:val="18"/>
                <w:lang w:eastAsia="en-US"/>
              </w:rPr>
            </w:pPr>
          </w:p>
          <w:p w14:paraId="111E4B58"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Показатель площади установлен на уровне, рекомендуемом в Приложении к Рекомендованным нормативам и нормам обеспеченности населения объектами спортивной инфраструктуры. Показатель принимается средний, для обеспечения одновременного использования объекта для различных видов спорта:</w:t>
            </w:r>
          </w:p>
          <w:p w14:paraId="523D2CB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П = (20 + 30 + 13 + 12 + 18 + 11 + 11 + 32 + 22 + 9 + 14 + 5) / 12 = 16,4 кв.м. на 1 человека</w:t>
            </w:r>
          </w:p>
          <w:p w14:paraId="0FE90F5F" w14:textId="77777777" w:rsidR="00323070" w:rsidRPr="00FD6AAF" w:rsidRDefault="00323070" w:rsidP="00FD6AAF">
            <w:pPr>
              <w:spacing w:after="0"/>
              <w:jc w:val="both"/>
              <w:rPr>
                <w:rFonts w:ascii="Times New Roman" w:eastAsia="Calibri" w:hAnsi="Times New Roman"/>
                <w:sz w:val="18"/>
                <w:szCs w:val="18"/>
                <w:lang w:eastAsia="en-US"/>
              </w:rPr>
            </w:pPr>
          </w:p>
        </w:tc>
      </w:tr>
      <w:tr w:rsidR="00323070" w:rsidRPr="00FD6AAF" w14:paraId="6963446D" w14:textId="77777777" w:rsidTr="00FD6AAF">
        <w:tc>
          <w:tcPr>
            <w:tcW w:w="2267" w:type="dxa"/>
            <w:vMerge/>
            <w:shd w:val="clear" w:color="auto" w:fill="auto"/>
          </w:tcPr>
          <w:p w14:paraId="3414E39B"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206C8D66"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7F793E98"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таблицей Д.1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w:t>
            </w:r>
          </w:p>
        </w:tc>
      </w:tr>
      <w:tr w:rsidR="00323070" w:rsidRPr="00FD6AAF" w14:paraId="09F453CC" w14:textId="77777777" w:rsidTr="00FD6AAF">
        <w:tc>
          <w:tcPr>
            <w:tcW w:w="2267" w:type="dxa"/>
            <w:vMerge w:val="restart"/>
            <w:shd w:val="clear" w:color="auto" w:fill="auto"/>
          </w:tcPr>
          <w:p w14:paraId="20450981"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Стадионы</w:t>
            </w:r>
          </w:p>
        </w:tc>
        <w:tc>
          <w:tcPr>
            <w:tcW w:w="3178" w:type="dxa"/>
            <w:shd w:val="clear" w:color="auto" w:fill="auto"/>
          </w:tcPr>
          <w:p w14:paraId="138A4FAA"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3C1EF04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приказом Минспорта России от 19.08.2021 № 649 «О рекомендованных нормативах и нормах обеспеченности населения объектами спортивной инфраструктуры».</w:t>
            </w:r>
          </w:p>
        </w:tc>
      </w:tr>
      <w:tr w:rsidR="00323070" w:rsidRPr="00FD6AAF" w14:paraId="5CE74A45" w14:textId="77777777" w:rsidTr="00FD6AAF">
        <w:tc>
          <w:tcPr>
            <w:tcW w:w="2267" w:type="dxa"/>
            <w:vMerge/>
            <w:shd w:val="clear" w:color="auto" w:fill="auto"/>
          </w:tcPr>
          <w:p w14:paraId="7D3F6C95"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0535882B"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71B58CC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таблицей Д.1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w:t>
            </w:r>
          </w:p>
        </w:tc>
      </w:tr>
      <w:tr w:rsidR="00323070" w:rsidRPr="00FD6AAF" w14:paraId="1B0B85EE" w14:textId="77777777" w:rsidTr="00FD6AAF">
        <w:tc>
          <w:tcPr>
            <w:tcW w:w="2267" w:type="dxa"/>
            <w:vMerge w:val="restart"/>
            <w:shd w:val="clear" w:color="auto" w:fill="auto"/>
          </w:tcPr>
          <w:p w14:paraId="3019231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Физкультурно-оздоровительные комплексы</w:t>
            </w:r>
          </w:p>
        </w:tc>
        <w:tc>
          <w:tcPr>
            <w:tcW w:w="3178" w:type="dxa"/>
            <w:shd w:val="clear" w:color="auto" w:fill="auto"/>
          </w:tcPr>
          <w:p w14:paraId="4F640405"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4AFB056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приказом Минспорта России от 19.08.2021 № 649 «О рекомендованных нормативах и нормах обеспеченности населения объектами спортивной инфраструктуры».</w:t>
            </w:r>
          </w:p>
        </w:tc>
      </w:tr>
      <w:tr w:rsidR="00323070" w:rsidRPr="00FD6AAF" w14:paraId="7A0E39D3" w14:textId="77777777" w:rsidTr="00FD6AAF">
        <w:tc>
          <w:tcPr>
            <w:tcW w:w="2267" w:type="dxa"/>
            <w:vMerge/>
            <w:shd w:val="clear" w:color="auto" w:fill="auto"/>
          </w:tcPr>
          <w:p w14:paraId="241DCDCF"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266D4994"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49AC8244"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таблицей Д.1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w:t>
            </w:r>
          </w:p>
        </w:tc>
      </w:tr>
      <w:tr w:rsidR="00323070" w:rsidRPr="00FD6AAF" w14:paraId="1CDC4D74" w14:textId="77777777" w:rsidTr="00FD6AAF">
        <w:tc>
          <w:tcPr>
            <w:tcW w:w="2267" w:type="dxa"/>
            <w:vMerge w:val="restart"/>
            <w:shd w:val="clear" w:color="auto" w:fill="auto"/>
          </w:tcPr>
          <w:p w14:paraId="0ECD4CA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Плоскостные сооружения</w:t>
            </w:r>
          </w:p>
        </w:tc>
        <w:tc>
          <w:tcPr>
            <w:tcW w:w="3178" w:type="dxa"/>
            <w:shd w:val="clear" w:color="auto" w:fill="auto"/>
          </w:tcPr>
          <w:p w14:paraId="7502D6B8"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08F43D32"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приказом Минспорта России от 19.08.2021 № 649 «О рекомендованных нормативах и нормах обеспеченности населения объектами спортивной инфраструктуры».</w:t>
            </w:r>
          </w:p>
        </w:tc>
      </w:tr>
      <w:tr w:rsidR="00323070" w:rsidRPr="00FD6AAF" w14:paraId="509E39A5" w14:textId="77777777" w:rsidTr="00FD6AAF">
        <w:tc>
          <w:tcPr>
            <w:tcW w:w="2267" w:type="dxa"/>
            <w:vMerge/>
            <w:shd w:val="clear" w:color="auto" w:fill="auto"/>
          </w:tcPr>
          <w:p w14:paraId="4A942E03"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31B5FEE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2DFFFD1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таблицей Д.1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w:t>
            </w:r>
          </w:p>
        </w:tc>
      </w:tr>
      <w:tr w:rsidR="00323070" w:rsidRPr="00FD6AAF" w14:paraId="20402926" w14:textId="77777777" w:rsidTr="00FD6AAF">
        <w:tc>
          <w:tcPr>
            <w:tcW w:w="2267" w:type="dxa"/>
            <w:vMerge w:val="restart"/>
            <w:shd w:val="clear" w:color="auto" w:fill="auto"/>
          </w:tcPr>
          <w:p w14:paraId="61164F4C"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Спортивно-оздоровительный лагерь</w:t>
            </w:r>
          </w:p>
        </w:tc>
        <w:tc>
          <w:tcPr>
            <w:tcW w:w="3178" w:type="dxa"/>
            <w:shd w:val="clear" w:color="auto" w:fill="auto"/>
          </w:tcPr>
          <w:p w14:paraId="2FED0714"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3335566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приказом Минспорта России от 19.08.2021 № 649 «О рекомендованных нормативах и нормах обеспеченности населения объектами спортивной инфраструктуры».</w:t>
            </w:r>
          </w:p>
        </w:tc>
      </w:tr>
      <w:tr w:rsidR="00323070" w:rsidRPr="00FD6AAF" w14:paraId="1F8DA220" w14:textId="77777777" w:rsidTr="00FD6AAF">
        <w:tc>
          <w:tcPr>
            <w:tcW w:w="2267" w:type="dxa"/>
            <w:vMerge/>
            <w:shd w:val="clear" w:color="auto" w:fill="auto"/>
          </w:tcPr>
          <w:p w14:paraId="58776315"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7720F305"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4617F13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24EA12DC" w14:textId="77777777" w:rsidTr="00FD6AAF">
        <w:tc>
          <w:tcPr>
            <w:tcW w:w="2267" w:type="dxa"/>
            <w:vMerge w:val="restart"/>
            <w:shd w:val="clear" w:color="auto" w:fill="auto"/>
          </w:tcPr>
          <w:p w14:paraId="1791629F"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Стрельбища</w:t>
            </w:r>
          </w:p>
        </w:tc>
        <w:tc>
          <w:tcPr>
            <w:tcW w:w="3178" w:type="dxa"/>
            <w:shd w:val="clear" w:color="auto" w:fill="auto"/>
          </w:tcPr>
          <w:p w14:paraId="3F811BB1"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57103C6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приказом Минспорта России от 19.08.2021 № 649 «О рекомендованных нормативах и нормах обеспеченности населения объектами спортивной инфраструктуры».</w:t>
            </w:r>
          </w:p>
        </w:tc>
      </w:tr>
      <w:tr w:rsidR="00323070" w:rsidRPr="00FD6AAF" w14:paraId="17224BC7" w14:textId="77777777" w:rsidTr="00FD6AAF">
        <w:tc>
          <w:tcPr>
            <w:tcW w:w="2267" w:type="dxa"/>
            <w:vMerge/>
            <w:shd w:val="clear" w:color="auto" w:fill="auto"/>
          </w:tcPr>
          <w:p w14:paraId="42E25AC9"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00C1BB3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23372F6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37C9307D" w14:textId="77777777" w:rsidTr="00FD6AAF">
        <w:tc>
          <w:tcPr>
            <w:tcW w:w="2267" w:type="dxa"/>
            <w:vMerge w:val="restart"/>
            <w:shd w:val="clear" w:color="auto" w:fill="auto"/>
          </w:tcPr>
          <w:p w14:paraId="19C1C99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Лыжные базы</w:t>
            </w:r>
          </w:p>
        </w:tc>
        <w:tc>
          <w:tcPr>
            <w:tcW w:w="3178" w:type="dxa"/>
            <w:shd w:val="clear" w:color="auto" w:fill="auto"/>
          </w:tcPr>
          <w:p w14:paraId="3A5FF2E6"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0DF62A80"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5830C26C" w14:textId="77777777" w:rsidTr="00FD6AAF">
        <w:tc>
          <w:tcPr>
            <w:tcW w:w="2267" w:type="dxa"/>
            <w:vMerge/>
            <w:shd w:val="clear" w:color="auto" w:fill="auto"/>
          </w:tcPr>
          <w:p w14:paraId="3C5609E5"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4BC671E7"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170C915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66693CE3" w14:textId="77777777" w:rsidTr="00FD6AAF">
        <w:tc>
          <w:tcPr>
            <w:tcW w:w="2267" w:type="dxa"/>
            <w:vMerge w:val="restart"/>
            <w:shd w:val="clear" w:color="auto" w:fill="auto"/>
          </w:tcPr>
          <w:p w14:paraId="619F80D3"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Конноспортивные базы</w:t>
            </w:r>
          </w:p>
        </w:tc>
        <w:tc>
          <w:tcPr>
            <w:tcW w:w="3178" w:type="dxa"/>
            <w:shd w:val="clear" w:color="auto" w:fill="auto"/>
          </w:tcPr>
          <w:p w14:paraId="3F1E0574"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7DC41512"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НТП АПК 1.10.04.003-03 «Нормы технологического проектирования конно-спортивных комплексов» (утверждены и введены в действие</w:t>
            </w:r>
            <w:r w:rsidRPr="00FD6AAF">
              <w:rPr>
                <w:rFonts w:eastAsia="Calibri"/>
                <w:sz w:val="18"/>
                <w:szCs w:val="18"/>
                <w:lang w:eastAsia="en-US"/>
              </w:rPr>
              <w:t xml:space="preserve"> </w:t>
            </w:r>
            <w:r w:rsidRPr="00FD6AAF">
              <w:rPr>
                <w:rFonts w:ascii="Times New Roman" w:eastAsia="Calibri" w:hAnsi="Times New Roman"/>
                <w:sz w:val="18"/>
                <w:szCs w:val="18"/>
                <w:lang w:eastAsia="en-US"/>
              </w:rPr>
              <w:t>Заместителем Министра сельского хозяйства Российской Федерации Сажиновым Г.Ю. 31 декабря 2003 г.),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64C0E76B" w14:textId="77777777" w:rsidTr="00FD6AAF">
        <w:tc>
          <w:tcPr>
            <w:tcW w:w="2267" w:type="dxa"/>
            <w:vMerge/>
            <w:shd w:val="clear" w:color="auto" w:fill="auto"/>
          </w:tcPr>
          <w:p w14:paraId="6E51B949"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503E2A24"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7BE3946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7AD576A4" w14:textId="77777777" w:rsidTr="00FD6AAF">
        <w:tc>
          <w:tcPr>
            <w:tcW w:w="2267" w:type="dxa"/>
            <w:vMerge w:val="restart"/>
            <w:shd w:val="clear" w:color="auto" w:fill="auto"/>
          </w:tcPr>
          <w:p w14:paraId="577AD01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Авто- и мотодромы</w:t>
            </w:r>
          </w:p>
        </w:tc>
        <w:tc>
          <w:tcPr>
            <w:tcW w:w="3178" w:type="dxa"/>
            <w:shd w:val="clear" w:color="auto" w:fill="auto"/>
          </w:tcPr>
          <w:p w14:paraId="1D8E8CA7"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00B6AB4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таблицей 23 Региональных нормативов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1415F1EE" w14:textId="77777777" w:rsidTr="00FD6AAF">
        <w:tc>
          <w:tcPr>
            <w:tcW w:w="2267" w:type="dxa"/>
            <w:vMerge/>
            <w:shd w:val="clear" w:color="auto" w:fill="auto"/>
          </w:tcPr>
          <w:p w14:paraId="6A356617"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1D9A771F"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49D88FE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427232C0" w14:textId="77777777" w:rsidTr="00FD6AAF">
        <w:tc>
          <w:tcPr>
            <w:tcW w:w="2267" w:type="dxa"/>
            <w:vMerge w:val="restart"/>
            <w:shd w:val="clear" w:color="auto" w:fill="auto"/>
          </w:tcPr>
          <w:p w14:paraId="28EEFCD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Лодочные станции, яхт-клубы</w:t>
            </w:r>
          </w:p>
        </w:tc>
        <w:tc>
          <w:tcPr>
            <w:tcW w:w="3178" w:type="dxa"/>
            <w:shd w:val="clear" w:color="auto" w:fill="auto"/>
          </w:tcPr>
          <w:p w14:paraId="7366CBF3"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49AB0F2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таблицей 23 Региональных нормативов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6BABF3B6" w14:textId="77777777" w:rsidTr="00FD6AAF">
        <w:tc>
          <w:tcPr>
            <w:tcW w:w="2267" w:type="dxa"/>
            <w:vMerge/>
            <w:shd w:val="clear" w:color="auto" w:fill="auto"/>
          </w:tcPr>
          <w:p w14:paraId="3211BDD4"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6DAC2BD4"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011A5E9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3AD9F607" w14:textId="77777777" w:rsidTr="00FD6AAF">
        <w:tc>
          <w:tcPr>
            <w:tcW w:w="2267" w:type="dxa"/>
            <w:vMerge w:val="restart"/>
            <w:shd w:val="clear" w:color="auto" w:fill="auto"/>
          </w:tcPr>
          <w:p w14:paraId="3EB18F0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рекреационной инфраструктуры</w:t>
            </w:r>
          </w:p>
        </w:tc>
        <w:tc>
          <w:tcPr>
            <w:tcW w:w="3178" w:type="dxa"/>
            <w:shd w:val="clear" w:color="auto" w:fill="auto"/>
          </w:tcPr>
          <w:p w14:paraId="3CC97D07"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18CE3BD4"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приказом Минспорта России от 19.08.2021 № 649 «О рекомендованных нормативах и нормах обеспеченности населения объектами спортивной инфраструктуры».</w:t>
            </w:r>
          </w:p>
        </w:tc>
      </w:tr>
      <w:tr w:rsidR="00323070" w:rsidRPr="00FD6AAF" w14:paraId="5D013426" w14:textId="77777777" w:rsidTr="00FD6AAF">
        <w:tc>
          <w:tcPr>
            <w:tcW w:w="2267" w:type="dxa"/>
            <w:vMerge/>
            <w:shd w:val="clear" w:color="auto" w:fill="auto"/>
          </w:tcPr>
          <w:p w14:paraId="56C0455B"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29319398"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6DF7F86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02E81FA7" w14:textId="77777777" w:rsidTr="00FD6AAF">
        <w:tc>
          <w:tcPr>
            <w:tcW w:w="2267" w:type="dxa"/>
            <w:vMerge w:val="restart"/>
            <w:shd w:val="clear" w:color="auto" w:fill="auto"/>
          </w:tcPr>
          <w:p w14:paraId="123A809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Плавательные бассейны (ванны для физкультурно-оздоровительных занятий и обучения плаванию)</w:t>
            </w:r>
          </w:p>
        </w:tc>
        <w:tc>
          <w:tcPr>
            <w:tcW w:w="3178" w:type="dxa"/>
            <w:shd w:val="clear" w:color="auto" w:fill="auto"/>
          </w:tcPr>
          <w:p w14:paraId="6963816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296781B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 и приказом Минспорта России от 19.08.2021 № 649 «О рекомендованных нормативах и нормах обеспеченности населения объектами спортивной инфраструктуры».</w:t>
            </w:r>
          </w:p>
        </w:tc>
      </w:tr>
      <w:tr w:rsidR="00323070" w:rsidRPr="00FD6AAF" w14:paraId="67F861DB" w14:textId="77777777" w:rsidTr="00FD6AAF">
        <w:tc>
          <w:tcPr>
            <w:tcW w:w="2267" w:type="dxa"/>
            <w:vMerge/>
            <w:shd w:val="clear" w:color="auto" w:fill="auto"/>
          </w:tcPr>
          <w:p w14:paraId="1E12F8CD"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58DF8D9E"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1348B946"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 и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285681F0" w14:textId="77777777" w:rsidTr="00FD6AAF">
        <w:tc>
          <w:tcPr>
            <w:tcW w:w="9468" w:type="dxa"/>
            <w:gridSpan w:val="3"/>
            <w:shd w:val="clear" w:color="auto" w:fill="auto"/>
          </w:tcPr>
          <w:p w14:paraId="3ECF0DF0"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культуры и социального обслуживания</w:t>
            </w:r>
          </w:p>
        </w:tc>
      </w:tr>
      <w:tr w:rsidR="00323070" w:rsidRPr="00FD6AAF" w14:paraId="43CB2AA4" w14:textId="77777777" w:rsidTr="00FD6AAF">
        <w:tc>
          <w:tcPr>
            <w:tcW w:w="2267" w:type="dxa"/>
            <w:vMerge w:val="restart"/>
            <w:shd w:val="clear" w:color="auto" w:fill="auto"/>
          </w:tcPr>
          <w:p w14:paraId="19C38E2F"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Библиотеки</w:t>
            </w:r>
          </w:p>
        </w:tc>
        <w:tc>
          <w:tcPr>
            <w:tcW w:w="3178" w:type="dxa"/>
            <w:shd w:val="clear" w:color="auto" w:fill="auto"/>
          </w:tcPr>
          <w:p w14:paraId="7E326B2D"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6F468FD6"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Методическими рекомендациями субъектам</w:t>
            </w:r>
          </w:p>
          <w:p w14:paraId="0108F391"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Российской Федерации и органам местного</w:t>
            </w:r>
          </w:p>
          <w:p w14:paraId="4F74A7A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самоуправления по развитию сети организаций культуры и обеспеченности населения услугами организаций культуры,</w:t>
            </w:r>
          </w:p>
          <w:p w14:paraId="4951021F"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утвержденных распоряжением Министерства культуры Российской Федерации от 02.08.2017 г. № Р-965</w:t>
            </w:r>
          </w:p>
        </w:tc>
      </w:tr>
      <w:tr w:rsidR="00323070" w:rsidRPr="00FD6AAF" w14:paraId="40698461" w14:textId="77777777" w:rsidTr="00FD6AAF">
        <w:tc>
          <w:tcPr>
            <w:tcW w:w="2267" w:type="dxa"/>
            <w:vMerge/>
            <w:shd w:val="clear" w:color="auto" w:fill="auto"/>
          </w:tcPr>
          <w:p w14:paraId="642FA513"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12DCBF65"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39A731F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Методическими рекомендациями субъектам</w:t>
            </w:r>
          </w:p>
          <w:p w14:paraId="5E3504B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Российской Федерации и органам местного</w:t>
            </w:r>
          </w:p>
          <w:p w14:paraId="33027922"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самоуправления по развитию сети организаций культуры и обеспеченности населения услугами организаций культуры,</w:t>
            </w:r>
          </w:p>
          <w:p w14:paraId="00EDDDF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утвержденных распоряжением Министерства культуры Российской Федерации от 02.08.2017 г. № Р-965</w:t>
            </w:r>
          </w:p>
        </w:tc>
      </w:tr>
      <w:tr w:rsidR="00323070" w:rsidRPr="00FD6AAF" w14:paraId="218B6600" w14:textId="77777777" w:rsidTr="00FD6AAF">
        <w:tc>
          <w:tcPr>
            <w:tcW w:w="2267" w:type="dxa"/>
            <w:vMerge w:val="restart"/>
            <w:shd w:val="clear" w:color="auto" w:fill="auto"/>
          </w:tcPr>
          <w:p w14:paraId="2B085ECC"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Учреждения культуры клубного типа</w:t>
            </w:r>
          </w:p>
        </w:tc>
        <w:tc>
          <w:tcPr>
            <w:tcW w:w="3178" w:type="dxa"/>
            <w:shd w:val="clear" w:color="auto" w:fill="auto"/>
          </w:tcPr>
          <w:p w14:paraId="7B298A14"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03A31688"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Методическими рекомендациями субъектам</w:t>
            </w:r>
          </w:p>
          <w:p w14:paraId="22A41D3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Российской Федерации и органам местного</w:t>
            </w:r>
          </w:p>
          <w:p w14:paraId="0D01E7E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самоуправления по развитию сети организаций культуры и обеспеченности населения услугами организаций культуры,</w:t>
            </w:r>
          </w:p>
          <w:p w14:paraId="1D2B4F3C"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утвержденных распоряжением Министерства культуры Российской Федерации от 02.08.2017 г. № Р-965</w:t>
            </w:r>
          </w:p>
        </w:tc>
      </w:tr>
      <w:tr w:rsidR="00323070" w:rsidRPr="00FD6AAF" w14:paraId="35BC6A40" w14:textId="77777777" w:rsidTr="00FD6AAF">
        <w:tc>
          <w:tcPr>
            <w:tcW w:w="2267" w:type="dxa"/>
            <w:vMerge/>
            <w:shd w:val="clear" w:color="auto" w:fill="auto"/>
          </w:tcPr>
          <w:p w14:paraId="7BD4C020"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2BDB795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1DCA15A2"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Методическими рекомендациями субъектам</w:t>
            </w:r>
          </w:p>
          <w:p w14:paraId="6CACAF5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Российской Федерации и органам местного</w:t>
            </w:r>
          </w:p>
          <w:p w14:paraId="37CF34A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самоуправления по развитию сети организаций культуры и обеспеченности населения услугами организаций культуры,</w:t>
            </w:r>
          </w:p>
          <w:p w14:paraId="2323F6B6"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утвержденных распоряжением Министерства культуры Российской Федерации от 02.08.2017 г. № Р-965</w:t>
            </w:r>
          </w:p>
        </w:tc>
      </w:tr>
      <w:tr w:rsidR="00323070" w:rsidRPr="00FD6AAF" w14:paraId="37C774AC" w14:textId="77777777" w:rsidTr="00FD6AAF">
        <w:tc>
          <w:tcPr>
            <w:tcW w:w="2267" w:type="dxa"/>
            <w:vMerge w:val="restart"/>
            <w:shd w:val="clear" w:color="auto" w:fill="auto"/>
          </w:tcPr>
          <w:p w14:paraId="1844F3B1"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Кинозалы</w:t>
            </w:r>
          </w:p>
        </w:tc>
        <w:tc>
          <w:tcPr>
            <w:tcW w:w="3178" w:type="dxa"/>
            <w:shd w:val="clear" w:color="auto" w:fill="auto"/>
          </w:tcPr>
          <w:p w14:paraId="284589FF"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0ECBB410"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Разделом XI "Нормы и нормативы размещения кинотеатров и кинозалов" Методических рекомендаций субъектам Российской Федерации и ОМСУ по развитию сети организаций культуры и обеспеченности населения услугами организаций культуры, утвержденных распоряжением Минкультуры России от 02.08.2017 N Р-965</w:t>
            </w:r>
          </w:p>
        </w:tc>
      </w:tr>
      <w:tr w:rsidR="00323070" w:rsidRPr="00FD6AAF" w14:paraId="319F5E6C" w14:textId="77777777" w:rsidTr="00FD6AAF">
        <w:tc>
          <w:tcPr>
            <w:tcW w:w="2267" w:type="dxa"/>
            <w:vMerge/>
            <w:shd w:val="clear" w:color="auto" w:fill="auto"/>
          </w:tcPr>
          <w:p w14:paraId="79D3C06D"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4B89FC8C"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07AA76E2"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Разделом XI "Нормы и нормативы размещения кинотеатров и кинозалов" Методических рекомендаций субъектам Российской Федерации и ОМСУ по развитию сети организаций культуры и обеспеченности населения услугами организаций культуры, утвержденных распоряжением Минкультуры России от 02.08.2017 N Р-965</w:t>
            </w:r>
          </w:p>
        </w:tc>
      </w:tr>
      <w:tr w:rsidR="00323070" w:rsidRPr="00FD6AAF" w14:paraId="7FD2B31D" w14:textId="77777777" w:rsidTr="00FD6AAF">
        <w:tc>
          <w:tcPr>
            <w:tcW w:w="9468" w:type="dxa"/>
            <w:gridSpan w:val="3"/>
            <w:shd w:val="clear" w:color="auto" w:fill="auto"/>
          </w:tcPr>
          <w:p w14:paraId="49F6100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необходимые для организации ритуальных услуг, места захоронения</w:t>
            </w:r>
          </w:p>
        </w:tc>
      </w:tr>
      <w:tr w:rsidR="00323070" w:rsidRPr="00FD6AAF" w14:paraId="4BA7B45E" w14:textId="77777777" w:rsidTr="00FD6AAF">
        <w:tc>
          <w:tcPr>
            <w:tcW w:w="2267" w:type="dxa"/>
            <w:vMerge w:val="restart"/>
            <w:shd w:val="clear" w:color="auto" w:fill="auto"/>
          </w:tcPr>
          <w:p w14:paraId="512E4B0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Кладбище традиционного захоронения</w:t>
            </w:r>
          </w:p>
        </w:tc>
        <w:tc>
          <w:tcPr>
            <w:tcW w:w="3178" w:type="dxa"/>
            <w:shd w:val="clear" w:color="auto" w:fill="auto"/>
          </w:tcPr>
          <w:p w14:paraId="78024B19"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0B07F752"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Д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 и таблицей 28 Региональных нормативов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113C3AF9" w14:textId="77777777" w:rsidTr="00FD6AAF">
        <w:tc>
          <w:tcPr>
            <w:tcW w:w="2267" w:type="dxa"/>
            <w:vMerge/>
            <w:shd w:val="clear" w:color="auto" w:fill="auto"/>
          </w:tcPr>
          <w:p w14:paraId="7BBF6119"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77FCEBF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3CF4AA76"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2DCB73FB" w14:textId="77777777" w:rsidTr="00FD6AAF">
        <w:tc>
          <w:tcPr>
            <w:tcW w:w="2267" w:type="dxa"/>
            <w:vMerge w:val="restart"/>
            <w:shd w:val="clear" w:color="auto" w:fill="auto"/>
          </w:tcPr>
          <w:p w14:paraId="4EAF2E9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Кладбище урновых захоронения после кремации</w:t>
            </w:r>
          </w:p>
        </w:tc>
        <w:tc>
          <w:tcPr>
            <w:tcW w:w="3178" w:type="dxa"/>
            <w:shd w:val="clear" w:color="auto" w:fill="auto"/>
          </w:tcPr>
          <w:p w14:paraId="319AF8F3"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214D4E8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Д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 и таблицей 28 Региональных нормативов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0BB9D6A9" w14:textId="77777777" w:rsidTr="00FD6AAF">
        <w:tc>
          <w:tcPr>
            <w:tcW w:w="2267" w:type="dxa"/>
            <w:vMerge/>
            <w:shd w:val="clear" w:color="auto" w:fill="auto"/>
          </w:tcPr>
          <w:p w14:paraId="712D2837"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6C6CC37C"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23944F7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313374E1" w14:textId="77777777" w:rsidTr="00FD6AAF">
        <w:tc>
          <w:tcPr>
            <w:tcW w:w="9468" w:type="dxa"/>
            <w:gridSpan w:val="3"/>
            <w:shd w:val="clear" w:color="auto" w:fill="auto"/>
          </w:tcPr>
          <w:p w14:paraId="736CD4F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в области обработки, утилизации, обезвреживания и размещения твердых коммунальных отходов</w:t>
            </w:r>
          </w:p>
        </w:tc>
      </w:tr>
      <w:tr w:rsidR="00323070" w:rsidRPr="00FD6AAF" w14:paraId="59627C8A" w14:textId="77777777" w:rsidTr="00FD6AAF">
        <w:tc>
          <w:tcPr>
            <w:tcW w:w="2267" w:type="dxa"/>
            <w:vMerge w:val="restart"/>
            <w:shd w:val="clear" w:color="auto" w:fill="auto"/>
          </w:tcPr>
          <w:p w14:paraId="1E17B18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Полигон ТКО</w:t>
            </w:r>
          </w:p>
        </w:tc>
        <w:tc>
          <w:tcPr>
            <w:tcW w:w="3178" w:type="dxa"/>
            <w:shd w:val="clear" w:color="auto" w:fill="auto"/>
          </w:tcPr>
          <w:p w14:paraId="0E02876D"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12120BFC"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таблицей 12.3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w:t>
            </w:r>
          </w:p>
        </w:tc>
      </w:tr>
      <w:tr w:rsidR="00323070" w:rsidRPr="00FD6AAF" w14:paraId="4B9C44B3" w14:textId="77777777" w:rsidTr="00FD6AAF">
        <w:tc>
          <w:tcPr>
            <w:tcW w:w="2267" w:type="dxa"/>
            <w:vMerge/>
            <w:shd w:val="clear" w:color="auto" w:fill="auto"/>
          </w:tcPr>
          <w:p w14:paraId="3250AA9A"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5BADA21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2F2F7B5C"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4234269C" w14:textId="77777777" w:rsidTr="00FD6AAF">
        <w:tc>
          <w:tcPr>
            <w:tcW w:w="2267" w:type="dxa"/>
            <w:vMerge w:val="restart"/>
            <w:shd w:val="clear" w:color="auto" w:fill="auto"/>
          </w:tcPr>
          <w:p w14:paraId="45045D6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Площадки для установки контейнеров для сбора мусора; Точки раздельного сбора ТКО</w:t>
            </w:r>
          </w:p>
        </w:tc>
        <w:tc>
          <w:tcPr>
            <w:tcW w:w="3178" w:type="dxa"/>
            <w:shd w:val="clear" w:color="auto" w:fill="auto"/>
          </w:tcPr>
          <w:p w14:paraId="5380BC45"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0CC37A36"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К.1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w:t>
            </w:r>
          </w:p>
        </w:tc>
      </w:tr>
      <w:tr w:rsidR="00323070" w:rsidRPr="00FD6AAF" w14:paraId="5D5F8F27" w14:textId="77777777" w:rsidTr="00FD6AAF">
        <w:tc>
          <w:tcPr>
            <w:tcW w:w="2267" w:type="dxa"/>
            <w:vMerge/>
            <w:shd w:val="clear" w:color="auto" w:fill="auto"/>
          </w:tcPr>
          <w:p w14:paraId="65BA02F7"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2C10A4D5"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159056D3"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утвержденные Постановлением Главного государственного санитарного врача РФ №3 от 28.01.2021 года.</w:t>
            </w:r>
          </w:p>
        </w:tc>
      </w:tr>
      <w:tr w:rsidR="00323070" w:rsidRPr="00FD6AAF" w14:paraId="24CB50D8" w14:textId="77777777" w:rsidTr="00FD6AAF">
        <w:tc>
          <w:tcPr>
            <w:tcW w:w="2267" w:type="dxa"/>
            <w:vMerge w:val="restart"/>
            <w:shd w:val="clear" w:color="auto" w:fill="auto"/>
          </w:tcPr>
          <w:p w14:paraId="3603B558"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Установки термической утилизации биологических отходов</w:t>
            </w:r>
          </w:p>
        </w:tc>
        <w:tc>
          <w:tcPr>
            <w:tcW w:w="3178" w:type="dxa"/>
            <w:shd w:val="clear" w:color="auto" w:fill="auto"/>
          </w:tcPr>
          <w:p w14:paraId="4750B335"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7DF7C19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В соответствии с Приложением А СП 289.1325800.2017 «Сооружения животноводческих, птицеводческих и звероводческих предприятий. Правила проектирования», утвержденным приказом Министерства строительства и жилищно-коммунального хозяйства Российской Федерации от 21 апреля 2017 г. N 721/пр, расчетный показатель определяется с учетом исходных данных, указанных в задании на проектирование</w:t>
            </w:r>
          </w:p>
        </w:tc>
      </w:tr>
      <w:tr w:rsidR="00323070" w:rsidRPr="00FD6AAF" w14:paraId="2D1A3637" w14:textId="77777777" w:rsidTr="00FD6AAF">
        <w:tc>
          <w:tcPr>
            <w:tcW w:w="2267" w:type="dxa"/>
            <w:vMerge/>
            <w:shd w:val="clear" w:color="auto" w:fill="auto"/>
          </w:tcPr>
          <w:p w14:paraId="26E939EC"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5C5FE933"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66823AE4"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Данный показатель принят в соответствии с п.п. 5.8, п. 5 СП 289.1325800.2017 «Сооружения животноводческих, птицеводческих и звероводческих предприятий. Правила проектирования», утвержденным приказом Министерства строительства и жилищно-коммунального хозяйства Российской Федерации от 21 апреля 2017 г. N 721/пр </w:t>
            </w:r>
          </w:p>
        </w:tc>
      </w:tr>
      <w:tr w:rsidR="00323070" w:rsidRPr="00FD6AAF" w14:paraId="1C6DBC1B" w14:textId="77777777" w:rsidTr="00FD6AAF">
        <w:tc>
          <w:tcPr>
            <w:tcW w:w="9468" w:type="dxa"/>
            <w:gridSpan w:val="3"/>
            <w:shd w:val="clear" w:color="auto" w:fill="auto"/>
          </w:tcPr>
          <w:p w14:paraId="619E9958"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в области жилищного строительства</w:t>
            </w:r>
          </w:p>
        </w:tc>
      </w:tr>
      <w:tr w:rsidR="00323070" w:rsidRPr="00FD6AAF" w14:paraId="36613252" w14:textId="77777777" w:rsidTr="00FD6AAF">
        <w:tc>
          <w:tcPr>
            <w:tcW w:w="2267" w:type="dxa"/>
            <w:vMerge w:val="restart"/>
            <w:shd w:val="clear" w:color="auto" w:fill="auto"/>
          </w:tcPr>
          <w:p w14:paraId="38D62A4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жилищного</w:t>
            </w:r>
          </w:p>
          <w:p w14:paraId="0B21CBA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строительства, в том</w:t>
            </w:r>
          </w:p>
          <w:p w14:paraId="2A8E8CED"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числе инвестиционные</w:t>
            </w:r>
          </w:p>
          <w:p w14:paraId="39C12FF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площадки</w:t>
            </w:r>
          </w:p>
        </w:tc>
        <w:tc>
          <w:tcPr>
            <w:tcW w:w="3178" w:type="dxa"/>
            <w:shd w:val="clear" w:color="auto" w:fill="auto"/>
          </w:tcPr>
          <w:p w14:paraId="435A2F0F"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75CC36D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следует принимать в соответствии с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23D2779A" w14:textId="77777777" w:rsidTr="00FD6AAF">
        <w:tc>
          <w:tcPr>
            <w:tcW w:w="2267" w:type="dxa"/>
            <w:vMerge/>
            <w:shd w:val="clear" w:color="auto" w:fill="auto"/>
          </w:tcPr>
          <w:p w14:paraId="49D447A2"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6FCCF581"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24F34608"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12A9906F" w14:textId="77777777" w:rsidTr="00FD6AAF">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5C43087D"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в области благоустройства</w:t>
            </w:r>
          </w:p>
        </w:tc>
      </w:tr>
      <w:tr w:rsidR="00323070" w:rsidRPr="00FD6AAF" w14:paraId="76EFAE68" w14:textId="77777777" w:rsidTr="00FD6AAF">
        <w:tc>
          <w:tcPr>
            <w:tcW w:w="2267" w:type="dxa"/>
            <w:vMerge w:val="restart"/>
            <w:shd w:val="clear" w:color="auto" w:fill="auto"/>
          </w:tcPr>
          <w:p w14:paraId="0E16B0D1"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озеленения общего пользования</w:t>
            </w:r>
          </w:p>
        </w:tc>
        <w:tc>
          <w:tcPr>
            <w:tcW w:w="3178" w:type="dxa"/>
            <w:shd w:val="clear" w:color="auto" w:fill="auto"/>
          </w:tcPr>
          <w:p w14:paraId="178A0823"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2566E1C3"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 СП 42.13330.2016 «СНиП 2.07.01-89* Градостроительство. Планировка и застройка городских и сельских поселений», утвержденным Приказом Минстроя России от 30 декабря 2016 г. № 1034/пр</w:t>
            </w:r>
          </w:p>
        </w:tc>
      </w:tr>
      <w:tr w:rsidR="00323070" w:rsidRPr="00FD6AAF" w14:paraId="310329B3" w14:textId="77777777" w:rsidTr="00FD6AAF">
        <w:tc>
          <w:tcPr>
            <w:tcW w:w="2267" w:type="dxa"/>
            <w:vMerge/>
            <w:shd w:val="clear" w:color="auto" w:fill="auto"/>
          </w:tcPr>
          <w:p w14:paraId="6402D14D"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5B246B2F"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1F30DFB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Таблицей 38 Региональных нормативов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44A61A66" w14:textId="77777777" w:rsidTr="00FD6AAF">
        <w:tc>
          <w:tcPr>
            <w:tcW w:w="9468" w:type="dxa"/>
            <w:gridSpan w:val="3"/>
            <w:shd w:val="clear" w:color="auto" w:fill="auto"/>
          </w:tcPr>
          <w:p w14:paraId="6163970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w:t>
            </w:r>
          </w:p>
        </w:tc>
      </w:tr>
      <w:tr w:rsidR="00323070" w:rsidRPr="00FD6AAF" w14:paraId="2C1D1013" w14:textId="77777777" w:rsidTr="00FD6AAF">
        <w:tc>
          <w:tcPr>
            <w:tcW w:w="2267" w:type="dxa"/>
            <w:vMerge w:val="restart"/>
            <w:shd w:val="clear" w:color="auto" w:fill="auto"/>
          </w:tcPr>
          <w:p w14:paraId="334F84A3"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электроснабжения</w:t>
            </w:r>
          </w:p>
        </w:tc>
        <w:tc>
          <w:tcPr>
            <w:tcW w:w="3178" w:type="dxa"/>
            <w:shd w:val="clear" w:color="auto" w:fill="auto"/>
          </w:tcPr>
          <w:p w14:paraId="0CA022EE"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7668C366"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следует принимать в соответствии с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20F28AD3" w14:textId="77777777" w:rsidTr="00FD6AAF">
        <w:tc>
          <w:tcPr>
            <w:tcW w:w="2267" w:type="dxa"/>
            <w:vMerge/>
            <w:shd w:val="clear" w:color="auto" w:fill="auto"/>
          </w:tcPr>
          <w:p w14:paraId="71FE71A8"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495B222E"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483B2B22"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42000C6A" w14:textId="77777777" w:rsidTr="00FD6AAF">
        <w:tc>
          <w:tcPr>
            <w:tcW w:w="2267" w:type="dxa"/>
            <w:vMerge w:val="restart"/>
            <w:shd w:val="clear" w:color="auto" w:fill="auto"/>
          </w:tcPr>
          <w:p w14:paraId="13C48178"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газоснабжения</w:t>
            </w:r>
          </w:p>
        </w:tc>
        <w:tc>
          <w:tcPr>
            <w:tcW w:w="3178" w:type="dxa"/>
            <w:shd w:val="clear" w:color="auto" w:fill="auto"/>
          </w:tcPr>
          <w:p w14:paraId="74A790A3"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5B64B852"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следует принимать в соответствии с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29EAF6CC" w14:textId="77777777" w:rsidTr="00FD6AAF">
        <w:tc>
          <w:tcPr>
            <w:tcW w:w="2267" w:type="dxa"/>
            <w:vMerge/>
            <w:shd w:val="clear" w:color="auto" w:fill="auto"/>
          </w:tcPr>
          <w:p w14:paraId="16E90432"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0452A2CC"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713C1B2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3AE63F98" w14:textId="77777777" w:rsidTr="00FD6AAF">
        <w:trPr>
          <w:trHeight w:val="619"/>
        </w:trPr>
        <w:tc>
          <w:tcPr>
            <w:tcW w:w="2267" w:type="dxa"/>
            <w:vMerge w:val="restart"/>
            <w:shd w:val="clear" w:color="auto" w:fill="auto"/>
          </w:tcPr>
          <w:p w14:paraId="360AB02D"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теплоснабжения</w:t>
            </w:r>
          </w:p>
        </w:tc>
        <w:tc>
          <w:tcPr>
            <w:tcW w:w="3178" w:type="dxa"/>
            <w:shd w:val="clear" w:color="auto" w:fill="auto"/>
          </w:tcPr>
          <w:p w14:paraId="53156D70"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7814394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следует принимать в соответствии с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24945DDE" w14:textId="77777777" w:rsidTr="00FD6AAF">
        <w:tc>
          <w:tcPr>
            <w:tcW w:w="2267" w:type="dxa"/>
            <w:vMerge/>
            <w:shd w:val="clear" w:color="auto" w:fill="auto"/>
          </w:tcPr>
          <w:p w14:paraId="2E228C27"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7E677726"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6252FBD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69464EA5" w14:textId="77777777" w:rsidTr="00FD6AAF">
        <w:tc>
          <w:tcPr>
            <w:tcW w:w="2267" w:type="dxa"/>
            <w:vMerge w:val="restart"/>
            <w:shd w:val="clear" w:color="auto" w:fill="auto"/>
          </w:tcPr>
          <w:p w14:paraId="6AE1E3A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водоснабжения</w:t>
            </w:r>
          </w:p>
        </w:tc>
        <w:tc>
          <w:tcPr>
            <w:tcW w:w="3178" w:type="dxa"/>
            <w:shd w:val="clear" w:color="auto" w:fill="auto"/>
          </w:tcPr>
          <w:p w14:paraId="76E7DEAD"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38567EAC"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следует принимать в соответствии с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734F64DB" w14:textId="77777777" w:rsidTr="00FD6AAF">
        <w:tc>
          <w:tcPr>
            <w:tcW w:w="2267" w:type="dxa"/>
            <w:vMerge/>
            <w:shd w:val="clear" w:color="auto" w:fill="auto"/>
          </w:tcPr>
          <w:p w14:paraId="4943F8B1"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4FA87597"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0CB4132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7363524A" w14:textId="77777777" w:rsidTr="00FD6AAF">
        <w:tc>
          <w:tcPr>
            <w:tcW w:w="2267" w:type="dxa"/>
            <w:vMerge w:val="restart"/>
            <w:shd w:val="clear" w:color="auto" w:fill="auto"/>
          </w:tcPr>
          <w:p w14:paraId="47DD0D6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 водоотведения</w:t>
            </w:r>
          </w:p>
        </w:tc>
        <w:tc>
          <w:tcPr>
            <w:tcW w:w="3178" w:type="dxa"/>
            <w:shd w:val="clear" w:color="auto" w:fill="auto"/>
          </w:tcPr>
          <w:p w14:paraId="065845B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03767B42"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следует принимать в соответствии с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457E6BB4" w14:textId="77777777" w:rsidTr="00FD6AAF">
        <w:tc>
          <w:tcPr>
            <w:tcW w:w="2267" w:type="dxa"/>
            <w:vMerge/>
            <w:shd w:val="clear" w:color="auto" w:fill="auto"/>
          </w:tcPr>
          <w:p w14:paraId="4458CD61"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1DCBDCAE"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30DDBBE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5695C76F" w14:textId="77777777" w:rsidTr="00FD6AAF">
        <w:tc>
          <w:tcPr>
            <w:tcW w:w="2267" w:type="dxa"/>
            <w:vMerge w:val="restart"/>
            <w:shd w:val="clear" w:color="auto" w:fill="auto"/>
          </w:tcPr>
          <w:p w14:paraId="1DF6A99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связи</w:t>
            </w:r>
          </w:p>
        </w:tc>
        <w:tc>
          <w:tcPr>
            <w:tcW w:w="3178" w:type="dxa"/>
            <w:shd w:val="clear" w:color="auto" w:fill="auto"/>
          </w:tcPr>
          <w:p w14:paraId="1AD5C1FB"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157F7AC6"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Значение расчетного показателя принято в соответствии с Федеральным законом от 07.07.2003 N 126-ФЗ «О связи»</w:t>
            </w:r>
          </w:p>
        </w:tc>
      </w:tr>
      <w:tr w:rsidR="00323070" w:rsidRPr="00FD6AAF" w14:paraId="48A25317" w14:textId="77777777" w:rsidTr="00FD6AAF">
        <w:tc>
          <w:tcPr>
            <w:tcW w:w="2267" w:type="dxa"/>
            <w:vMerge/>
            <w:shd w:val="clear" w:color="auto" w:fill="auto"/>
          </w:tcPr>
          <w:p w14:paraId="4B10CE6E"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5ECC3B6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5C0F0E3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6FB6FF64" w14:textId="77777777" w:rsidTr="00FD6AAF">
        <w:trPr>
          <w:trHeight w:val="466"/>
        </w:trPr>
        <w:tc>
          <w:tcPr>
            <w:tcW w:w="2267" w:type="dxa"/>
            <w:vMerge w:val="restart"/>
            <w:shd w:val="clear" w:color="auto" w:fill="auto"/>
          </w:tcPr>
          <w:p w14:paraId="165A68C8"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Средства коллективного доступа для оказания услуг по передаче данных и предоставлению доступа к информационно-телекоммуникационной сети «Интернет» без использования пользовательского оборудования абонента</w:t>
            </w:r>
          </w:p>
        </w:tc>
        <w:tc>
          <w:tcPr>
            <w:tcW w:w="3178" w:type="dxa"/>
            <w:shd w:val="clear" w:color="auto" w:fill="auto"/>
          </w:tcPr>
          <w:p w14:paraId="257288D0"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35F76A5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Значение расчетного показателя принято в соответствии с Федеральным законом от 07.07.2003 N 126-ФЗ «О связи»</w:t>
            </w:r>
          </w:p>
        </w:tc>
      </w:tr>
      <w:tr w:rsidR="00323070" w:rsidRPr="00FD6AAF" w14:paraId="72652A31" w14:textId="77777777" w:rsidTr="00FD6AAF">
        <w:tc>
          <w:tcPr>
            <w:tcW w:w="2267" w:type="dxa"/>
            <w:vMerge/>
            <w:shd w:val="clear" w:color="auto" w:fill="auto"/>
          </w:tcPr>
          <w:p w14:paraId="5A70883A"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2A26FE4D"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34F692A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625D287A" w14:textId="77777777" w:rsidTr="00FD6AAF">
        <w:tc>
          <w:tcPr>
            <w:tcW w:w="2267" w:type="dxa"/>
            <w:vMerge w:val="restart"/>
            <w:shd w:val="clear" w:color="auto" w:fill="auto"/>
          </w:tcPr>
          <w:p w14:paraId="2E10A0F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Обеспеченность населения объектами почтовой связи</w:t>
            </w:r>
          </w:p>
        </w:tc>
        <w:tc>
          <w:tcPr>
            <w:tcW w:w="3178" w:type="dxa"/>
            <w:shd w:val="clear" w:color="auto" w:fill="auto"/>
          </w:tcPr>
          <w:p w14:paraId="4EFC3E0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3DE3AC7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таблицей Д.1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1034/пр</w:t>
            </w:r>
          </w:p>
        </w:tc>
      </w:tr>
      <w:tr w:rsidR="00323070" w:rsidRPr="00FD6AAF" w14:paraId="2F04F07D" w14:textId="77777777" w:rsidTr="00FD6AAF">
        <w:tc>
          <w:tcPr>
            <w:tcW w:w="2267" w:type="dxa"/>
            <w:vMerge/>
            <w:shd w:val="clear" w:color="auto" w:fill="auto"/>
          </w:tcPr>
          <w:p w14:paraId="2AE6ADD5"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6EA7923A"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2DA1B0B6"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42DB3B29" w14:textId="77777777" w:rsidTr="00FD6AAF">
        <w:tc>
          <w:tcPr>
            <w:tcW w:w="9468" w:type="dxa"/>
            <w:gridSpan w:val="3"/>
            <w:shd w:val="clear" w:color="auto" w:fill="auto"/>
          </w:tcPr>
          <w:p w14:paraId="6B8AB1FE" w14:textId="77777777" w:rsidR="00323070" w:rsidRPr="00FD6AAF" w:rsidRDefault="00323070" w:rsidP="00FD6AAF">
            <w:pPr>
              <w:spacing w:after="0"/>
              <w:jc w:val="center"/>
              <w:rPr>
                <w:rFonts w:ascii="Times New Roman" w:eastAsia="Calibri" w:hAnsi="Times New Roman"/>
                <w:sz w:val="18"/>
                <w:szCs w:val="18"/>
                <w:lang w:eastAsia="en-US"/>
              </w:rPr>
            </w:pPr>
            <w:bookmarkStart w:id="52" w:name="_Hlk117518840"/>
            <w:r w:rsidRPr="00FD6AAF">
              <w:rPr>
                <w:rFonts w:ascii="Times New Roman" w:eastAsia="Calibri" w:hAnsi="Times New Roman"/>
                <w:sz w:val="18"/>
                <w:szCs w:val="18"/>
                <w:lang w:eastAsia="en-US"/>
              </w:rPr>
              <w:t>Объекты местного значения муниципального образования в иных областях, связанных с решениями вопросов местного значения сельского поселения Сентябрьский</w:t>
            </w:r>
          </w:p>
        </w:tc>
      </w:tr>
      <w:tr w:rsidR="00323070" w:rsidRPr="00FD6AAF" w14:paraId="1E23719D" w14:textId="77777777" w:rsidTr="00FD6AAF">
        <w:tc>
          <w:tcPr>
            <w:tcW w:w="9468" w:type="dxa"/>
            <w:gridSpan w:val="3"/>
            <w:shd w:val="clear" w:color="auto" w:fill="auto"/>
          </w:tcPr>
          <w:p w14:paraId="6F795E4C" w14:textId="77777777" w:rsidR="00323070" w:rsidRPr="00FD6AAF" w:rsidRDefault="00323070" w:rsidP="00FD6AAF">
            <w:pPr>
              <w:spacing w:after="0"/>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местного значения муниципального образования в области предупреждения и ликвидации последствий чрезвычайных ситуаций</w:t>
            </w:r>
          </w:p>
        </w:tc>
      </w:tr>
      <w:tr w:rsidR="00323070" w:rsidRPr="00FD6AAF" w14:paraId="4CDAC566" w14:textId="77777777" w:rsidTr="00FD6AAF">
        <w:tc>
          <w:tcPr>
            <w:tcW w:w="2267" w:type="dxa"/>
            <w:vMerge w:val="restart"/>
            <w:shd w:val="clear" w:color="auto" w:fill="auto"/>
          </w:tcPr>
          <w:p w14:paraId="50CA4C02"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аварийно-спасательных служб и поисково-спасательных формирований местного значения</w:t>
            </w:r>
          </w:p>
        </w:tc>
        <w:tc>
          <w:tcPr>
            <w:tcW w:w="3178" w:type="dxa"/>
            <w:shd w:val="clear" w:color="auto" w:fill="auto"/>
          </w:tcPr>
          <w:p w14:paraId="7BD2B680"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vMerge w:val="restart"/>
            <w:shd w:val="clear" w:color="auto" w:fill="auto"/>
          </w:tcPr>
          <w:p w14:paraId="5DB03B2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4169B6DA" w14:textId="77777777" w:rsidTr="00FD6AAF">
        <w:trPr>
          <w:trHeight w:val="596"/>
        </w:trPr>
        <w:tc>
          <w:tcPr>
            <w:tcW w:w="2267" w:type="dxa"/>
            <w:vMerge/>
            <w:shd w:val="clear" w:color="auto" w:fill="auto"/>
          </w:tcPr>
          <w:p w14:paraId="7FD3BFA7"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796C758E"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vMerge/>
            <w:shd w:val="clear" w:color="auto" w:fill="auto"/>
          </w:tcPr>
          <w:p w14:paraId="50E6CD95" w14:textId="77777777" w:rsidR="00323070" w:rsidRPr="00FD6AAF" w:rsidRDefault="00323070" w:rsidP="00FD6AAF">
            <w:pPr>
              <w:spacing w:after="0"/>
              <w:jc w:val="both"/>
              <w:rPr>
                <w:rFonts w:ascii="Times New Roman" w:eastAsia="Calibri" w:hAnsi="Times New Roman"/>
                <w:sz w:val="18"/>
                <w:szCs w:val="18"/>
                <w:lang w:eastAsia="en-US"/>
              </w:rPr>
            </w:pPr>
          </w:p>
        </w:tc>
      </w:tr>
      <w:tr w:rsidR="00323070" w:rsidRPr="00FD6AAF" w14:paraId="21F5C165" w14:textId="77777777" w:rsidTr="00FD6AAF">
        <w:tc>
          <w:tcPr>
            <w:tcW w:w="2267" w:type="dxa"/>
            <w:vMerge w:val="restart"/>
            <w:shd w:val="clear" w:color="auto" w:fill="auto"/>
          </w:tcPr>
          <w:p w14:paraId="0F98AE5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Системы оповещения населения об опасности возникновения чрезвычайных ситуаций</w:t>
            </w:r>
          </w:p>
        </w:tc>
        <w:tc>
          <w:tcPr>
            <w:tcW w:w="3178" w:type="dxa"/>
            <w:shd w:val="clear" w:color="auto" w:fill="auto"/>
          </w:tcPr>
          <w:p w14:paraId="6F656E69"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2149A96F"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МНГП Нефтеюганского района, Приказом МЧС России и Министерства цифрового развития, связи и массовых коммуникаций РФ от 31 июля 2020 г. N 578/365 "Об утверждении Положения о системах оповещения населения"</w:t>
            </w:r>
          </w:p>
        </w:tc>
      </w:tr>
      <w:tr w:rsidR="00323070" w:rsidRPr="00FD6AAF" w14:paraId="77873366" w14:textId="77777777" w:rsidTr="00FD6AAF">
        <w:tc>
          <w:tcPr>
            <w:tcW w:w="2267" w:type="dxa"/>
            <w:vMerge/>
            <w:shd w:val="clear" w:color="auto" w:fill="auto"/>
          </w:tcPr>
          <w:p w14:paraId="6C0910C3"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32D4F736"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2F1C9B86"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bookmarkEnd w:id="52"/>
      <w:tr w:rsidR="00323070" w:rsidRPr="00FD6AAF" w14:paraId="7A12E25A" w14:textId="77777777" w:rsidTr="00FD6AAF">
        <w:tc>
          <w:tcPr>
            <w:tcW w:w="2267" w:type="dxa"/>
            <w:vMerge w:val="restart"/>
            <w:shd w:val="clear" w:color="auto" w:fill="auto"/>
          </w:tcPr>
          <w:p w14:paraId="18CBDA73"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пожарной охраны (Пожарные депо)</w:t>
            </w:r>
          </w:p>
        </w:tc>
        <w:tc>
          <w:tcPr>
            <w:tcW w:w="3178" w:type="dxa"/>
            <w:shd w:val="clear" w:color="auto" w:fill="auto"/>
          </w:tcPr>
          <w:p w14:paraId="5F88342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vAlign w:val="center"/>
          </w:tcPr>
          <w:p w14:paraId="0744EBB3"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следует приниматься в соответствии с Приказом МЧС России от 15.10.2021 № 700 «Об утверждении методик расчета численности и технической оснащенности подразделений пожарной охраны»</w:t>
            </w:r>
          </w:p>
        </w:tc>
      </w:tr>
      <w:tr w:rsidR="00323070" w:rsidRPr="00FD6AAF" w14:paraId="56553E84" w14:textId="77777777" w:rsidTr="00FD6AAF">
        <w:tc>
          <w:tcPr>
            <w:tcW w:w="2267" w:type="dxa"/>
            <w:vMerge/>
            <w:shd w:val="clear" w:color="auto" w:fill="auto"/>
          </w:tcPr>
          <w:p w14:paraId="41829CF8"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4ACC9CC0"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26A6569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следует приниматься в соответствии с ч.1 ст. 76 Федерального закона от 22.07.2008 № 123-ФЗ «Технический регламент о требованиях пожарной безопасности»</w:t>
            </w:r>
          </w:p>
        </w:tc>
      </w:tr>
      <w:tr w:rsidR="00323070" w:rsidRPr="00FD6AAF" w14:paraId="0F2D3F0C" w14:textId="77777777" w:rsidTr="00FD6AAF">
        <w:tc>
          <w:tcPr>
            <w:tcW w:w="2267" w:type="dxa"/>
            <w:vMerge w:val="restart"/>
            <w:shd w:val="clear" w:color="auto" w:fill="auto"/>
          </w:tcPr>
          <w:p w14:paraId="1F4C2F5D"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Базы аварийно-спасательных служб и (или) аварийно-спасательных формирований</w:t>
            </w:r>
          </w:p>
        </w:tc>
        <w:tc>
          <w:tcPr>
            <w:tcW w:w="3178" w:type="dxa"/>
            <w:shd w:val="clear" w:color="auto" w:fill="auto"/>
          </w:tcPr>
          <w:p w14:paraId="48C1BB5B"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4B3D7138"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71264F70" w14:textId="77777777" w:rsidTr="00FD6AAF">
        <w:tc>
          <w:tcPr>
            <w:tcW w:w="2267" w:type="dxa"/>
            <w:vMerge/>
            <w:shd w:val="clear" w:color="auto" w:fill="auto"/>
          </w:tcPr>
          <w:p w14:paraId="55D870B2"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6B68457D"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1A3EAAAC"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0452CC68" w14:textId="77777777" w:rsidTr="00FD6AAF">
        <w:tc>
          <w:tcPr>
            <w:tcW w:w="2267" w:type="dxa"/>
            <w:vMerge w:val="restart"/>
            <w:shd w:val="clear" w:color="auto" w:fill="auto"/>
          </w:tcPr>
          <w:p w14:paraId="65C27C6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Дамбы, берегоукрепительные сооружения (вне границ населенных пунктов)</w:t>
            </w:r>
          </w:p>
        </w:tc>
        <w:tc>
          <w:tcPr>
            <w:tcW w:w="3178" w:type="dxa"/>
            <w:shd w:val="clear" w:color="auto" w:fill="auto"/>
          </w:tcPr>
          <w:p w14:paraId="712BCABE"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380DCBD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Региональными нормативами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323070" w:rsidRPr="00FD6AAF" w14:paraId="3DFB7C7D" w14:textId="77777777" w:rsidTr="00FD6AAF">
        <w:tc>
          <w:tcPr>
            <w:tcW w:w="2267" w:type="dxa"/>
            <w:vMerge/>
            <w:shd w:val="clear" w:color="auto" w:fill="auto"/>
          </w:tcPr>
          <w:p w14:paraId="77787391"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62F66DF2"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22E4C8E3"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Не нормируется</w:t>
            </w:r>
          </w:p>
        </w:tc>
      </w:tr>
      <w:tr w:rsidR="00323070" w:rsidRPr="00FD6AAF" w14:paraId="4A2DE0DB" w14:textId="77777777" w:rsidTr="00FD6AAF">
        <w:tc>
          <w:tcPr>
            <w:tcW w:w="2267" w:type="dxa"/>
            <w:vMerge w:val="restart"/>
            <w:shd w:val="clear" w:color="auto" w:fill="auto"/>
          </w:tcPr>
          <w:p w14:paraId="73E3A0F2"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Пожарные водоемы, пожарные хранилища, гидранты пожарного водопровода</w:t>
            </w:r>
          </w:p>
        </w:tc>
        <w:tc>
          <w:tcPr>
            <w:tcW w:w="3178" w:type="dxa"/>
            <w:shd w:val="clear" w:color="auto" w:fill="auto"/>
          </w:tcPr>
          <w:p w14:paraId="7EA26670"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3740C0B6"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следует приниматься в соответствии с СП 8.13130.2020 «Системы противопожарной защиты. Наружное противопожарное водоснабжение.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от 30 марта 2020 г. N 225)</w:t>
            </w:r>
          </w:p>
        </w:tc>
      </w:tr>
      <w:tr w:rsidR="00323070" w:rsidRPr="00FD6AAF" w14:paraId="658DD125" w14:textId="77777777" w:rsidTr="00FD6AAF">
        <w:tc>
          <w:tcPr>
            <w:tcW w:w="2267" w:type="dxa"/>
            <w:vMerge/>
            <w:shd w:val="clear" w:color="auto" w:fill="auto"/>
          </w:tcPr>
          <w:p w14:paraId="5D180A1F"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7E493BEC"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5A8CC5D1"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следует приниматься в соответствии с СП 8.13130.2020 «Системы противопожарной защиты. Наружное противопожарное водоснабжение.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от 30 марта 2020 г. N 225)</w:t>
            </w:r>
          </w:p>
        </w:tc>
      </w:tr>
      <w:tr w:rsidR="00323070" w:rsidRPr="00FD6AAF" w14:paraId="75631B14" w14:textId="77777777" w:rsidTr="00FD6AAF">
        <w:tc>
          <w:tcPr>
            <w:tcW w:w="2267" w:type="dxa"/>
            <w:vMerge w:val="restart"/>
            <w:shd w:val="clear" w:color="auto" w:fill="auto"/>
          </w:tcPr>
          <w:p w14:paraId="0C9D59B4"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Защитные сооружения гражданской обороны (убежища и укрытия)</w:t>
            </w:r>
          </w:p>
        </w:tc>
        <w:tc>
          <w:tcPr>
            <w:tcW w:w="3178" w:type="dxa"/>
            <w:shd w:val="clear" w:color="auto" w:fill="auto"/>
          </w:tcPr>
          <w:p w14:paraId="0B86F907"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540C4294"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следует приниматься в соответствии с Постановлением Правительства РФ от 29.11.1999 N 1309 «О порядке создания убежищ и иных объектов гражданской обороны»</w:t>
            </w:r>
          </w:p>
        </w:tc>
      </w:tr>
      <w:tr w:rsidR="00323070" w:rsidRPr="00FD6AAF" w14:paraId="7EDBB859" w14:textId="77777777" w:rsidTr="00FD6AAF">
        <w:tc>
          <w:tcPr>
            <w:tcW w:w="2267" w:type="dxa"/>
            <w:vMerge/>
            <w:shd w:val="clear" w:color="auto" w:fill="auto"/>
          </w:tcPr>
          <w:p w14:paraId="7612BD02"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47E9E18C"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727EA062"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следует приниматься в соответствии с Постановлением Правительства РФ от 29.11.1999 N 1309 «О порядке создания убежищ и иных объектов гражданской обороны»</w:t>
            </w:r>
          </w:p>
        </w:tc>
      </w:tr>
      <w:tr w:rsidR="00323070" w:rsidRPr="00FD6AAF" w14:paraId="2D5C8FD4" w14:textId="77777777" w:rsidTr="00FD6AAF">
        <w:tc>
          <w:tcPr>
            <w:tcW w:w="2267" w:type="dxa"/>
            <w:vMerge w:val="restart"/>
            <w:shd w:val="clear" w:color="auto" w:fill="auto"/>
          </w:tcPr>
          <w:p w14:paraId="4E3C2C23"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Сооружения инженерной защиты от затопления и подтопления (обвалование, искусственная подсыпка грунта, сооружения регулирования отвода поверхностного стока)</w:t>
            </w:r>
          </w:p>
        </w:tc>
        <w:tc>
          <w:tcPr>
            <w:tcW w:w="3178" w:type="dxa"/>
            <w:shd w:val="clear" w:color="auto" w:fill="auto"/>
          </w:tcPr>
          <w:p w14:paraId="757613A7"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shd w:val="clear" w:color="auto" w:fill="auto"/>
          </w:tcPr>
          <w:p w14:paraId="4DDCDECF"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323070" w:rsidRPr="00FD6AAF" w14:paraId="331D1700" w14:textId="77777777" w:rsidTr="00FD6AAF">
        <w:tc>
          <w:tcPr>
            <w:tcW w:w="2267" w:type="dxa"/>
            <w:vMerge/>
            <w:shd w:val="clear" w:color="auto" w:fill="auto"/>
          </w:tcPr>
          <w:p w14:paraId="53068FAE"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3DC2F3FB"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shd w:val="clear" w:color="auto" w:fill="auto"/>
          </w:tcPr>
          <w:p w14:paraId="7B16C1FE"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xml:space="preserve">Не нормируется </w:t>
            </w:r>
          </w:p>
        </w:tc>
      </w:tr>
      <w:tr w:rsidR="00323070" w:rsidRPr="00FD6AAF" w14:paraId="17D51C56" w14:textId="77777777" w:rsidTr="00FD6AAF">
        <w:tc>
          <w:tcPr>
            <w:tcW w:w="9468" w:type="dxa"/>
            <w:gridSpan w:val="3"/>
            <w:shd w:val="clear" w:color="auto" w:fill="auto"/>
          </w:tcPr>
          <w:p w14:paraId="7E0819DD" w14:textId="77777777" w:rsidR="00323070" w:rsidRPr="00FD6AAF" w:rsidRDefault="00323070" w:rsidP="00FD6AAF">
            <w:pPr>
              <w:spacing w:after="0"/>
              <w:jc w:val="center"/>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Расчетные показатели обеспеченности и интенсивности использования территорий с учетом потребностей маломобильных групп населения</w:t>
            </w:r>
          </w:p>
        </w:tc>
      </w:tr>
      <w:tr w:rsidR="00323070" w:rsidRPr="00FD6AAF" w14:paraId="66EA3A28" w14:textId="77777777" w:rsidTr="00FD6AAF">
        <w:tc>
          <w:tcPr>
            <w:tcW w:w="2267" w:type="dxa"/>
            <w:vMerge w:val="restart"/>
            <w:shd w:val="clear" w:color="auto" w:fill="auto"/>
          </w:tcPr>
          <w:p w14:paraId="65ACDC31"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Площадки для остановки специализированных средств общественного транспорта, перевозящих только инвалидов (социальное такси)</w:t>
            </w:r>
          </w:p>
        </w:tc>
        <w:tc>
          <w:tcPr>
            <w:tcW w:w="3178" w:type="dxa"/>
            <w:shd w:val="clear" w:color="auto" w:fill="auto"/>
          </w:tcPr>
          <w:p w14:paraId="3388328C"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vMerge w:val="restart"/>
            <w:shd w:val="clear" w:color="auto" w:fill="auto"/>
          </w:tcPr>
          <w:p w14:paraId="0B07EA2C"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w:t>
            </w:r>
          </w:p>
          <w:p w14:paraId="49AF4E22"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СП 59.13330.2020 «Доступность зданий и сооружений для маломобильных групп населения» (утвержден приказом Министерства строительства и жилищно-коммунального хозяйства Российской Федерации от 30 декабря 2020 г. № 904/пр);</w:t>
            </w:r>
          </w:p>
          <w:p w14:paraId="65555860"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СП 141.13330.2012 «Учреждения социального обслуживания населения. Правила расчета и размещения» (утверждены приказом Федерального агентства по строительству и жилищно-коммунальному хозяйству (Госстрой) от 27 декабря 2012 г. N 121/ГС);</w:t>
            </w:r>
          </w:p>
          <w:p w14:paraId="162C358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СП 142.13330.2012 «СП 35-107-2003 «Здания центров ресоциализации. Правила проектирования» (утвержден приказом Федерального агентства по строительству и жилищно-коммунальному хозяйству (Госстрой) от 27 декабря 2012 г. N 123/ГС);</w:t>
            </w:r>
          </w:p>
          <w:p w14:paraId="390EC0BB"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СП 35-103-2001 «Общественные здания и сооружения, доступные маломобильным посетителям» (утверждены приказом директора ГУП "Научно-проектный институт учебно-воспитательных, торгово-бытовых и досуговых зданий" (Институт общественных зданий) от 20 июня 2001 г. N 5в);</w:t>
            </w:r>
          </w:p>
          <w:p w14:paraId="0604985C"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СП 35-104-2001 «Здания и помещения с местами труда для инвалидов» (утвержден приказом директора ГУП "Научно-проектный институт учебно-воспитательных, торгово-бытовых и досуговых зданий" (Институт общественных зданий) от 20 июня 2001 г. N 5 г.);</w:t>
            </w:r>
          </w:p>
          <w:p w14:paraId="7955AD67"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 РДС 35-201-99 «Порядок реализации требований доступности для инвалидов к объектам социальной инфраструктуры» (принят и введен в действие совместным постановлением Госстроя России и Минтруда России от 22 декабря 1999 г. N 74/51).</w:t>
            </w:r>
          </w:p>
        </w:tc>
      </w:tr>
      <w:tr w:rsidR="00323070" w:rsidRPr="00FD6AAF" w14:paraId="3B87D3B2" w14:textId="77777777" w:rsidTr="00FD6AAF">
        <w:tc>
          <w:tcPr>
            <w:tcW w:w="2267" w:type="dxa"/>
            <w:vMerge/>
            <w:shd w:val="clear" w:color="auto" w:fill="auto"/>
          </w:tcPr>
          <w:p w14:paraId="42C6068B"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41F5DF8F"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vMerge/>
            <w:shd w:val="clear" w:color="auto" w:fill="auto"/>
          </w:tcPr>
          <w:p w14:paraId="108E3B5B" w14:textId="77777777" w:rsidR="00323070" w:rsidRPr="00FD6AAF" w:rsidRDefault="00323070" w:rsidP="00FD6AAF">
            <w:pPr>
              <w:spacing w:after="0"/>
              <w:jc w:val="both"/>
              <w:rPr>
                <w:rFonts w:ascii="Times New Roman" w:eastAsia="Calibri" w:hAnsi="Times New Roman"/>
                <w:sz w:val="18"/>
                <w:szCs w:val="18"/>
                <w:lang w:eastAsia="en-US"/>
              </w:rPr>
            </w:pPr>
          </w:p>
        </w:tc>
      </w:tr>
      <w:tr w:rsidR="00323070" w:rsidRPr="00FD6AAF" w14:paraId="0D05B34A" w14:textId="77777777" w:rsidTr="00FD6AAF">
        <w:tc>
          <w:tcPr>
            <w:tcW w:w="2267" w:type="dxa"/>
            <w:vMerge w:val="restart"/>
            <w:shd w:val="clear" w:color="auto" w:fill="auto"/>
          </w:tcPr>
          <w:p w14:paraId="64D131FF"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Индивидуальные автостоянки для транспорта инвалидов</w:t>
            </w:r>
          </w:p>
        </w:tc>
        <w:tc>
          <w:tcPr>
            <w:tcW w:w="3178" w:type="dxa"/>
            <w:shd w:val="clear" w:color="auto" w:fill="auto"/>
          </w:tcPr>
          <w:p w14:paraId="4877F7C6"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vMerge/>
            <w:shd w:val="clear" w:color="auto" w:fill="auto"/>
          </w:tcPr>
          <w:p w14:paraId="3D695599" w14:textId="77777777" w:rsidR="00323070" w:rsidRPr="00FD6AAF" w:rsidRDefault="00323070" w:rsidP="00FD6AAF">
            <w:pPr>
              <w:spacing w:after="0"/>
              <w:jc w:val="both"/>
              <w:rPr>
                <w:rFonts w:ascii="Times New Roman" w:eastAsia="Calibri" w:hAnsi="Times New Roman"/>
                <w:sz w:val="18"/>
                <w:szCs w:val="18"/>
                <w:lang w:eastAsia="en-US"/>
              </w:rPr>
            </w:pPr>
          </w:p>
        </w:tc>
      </w:tr>
      <w:tr w:rsidR="00323070" w:rsidRPr="00FD6AAF" w14:paraId="2D503F73" w14:textId="77777777" w:rsidTr="00FD6AAF">
        <w:tc>
          <w:tcPr>
            <w:tcW w:w="2267" w:type="dxa"/>
            <w:vMerge/>
            <w:shd w:val="clear" w:color="auto" w:fill="auto"/>
          </w:tcPr>
          <w:p w14:paraId="2EBBD628"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77137FD0"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vMerge/>
            <w:shd w:val="clear" w:color="auto" w:fill="auto"/>
          </w:tcPr>
          <w:p w14:paraId="421B531C" w14:textId="77777777" w:rsidR="00323070" w:rsidRPr="00FD6AAF" w:rsidRDefault="00323070" w:rsidP="00FD6AAF">
            <w:pPr>
              <w:spacing w:after="0"/>
              <w:jc w:val="both"/>
              <w:rPr>
                <w:rFonts w:ascii="Times New Roman" w:eastAsia="Calibri" w:hAnsi="Times New Roman"/>
                <w:sz w:val="18"/>
                <w:szCs w:val="18"/>
                <w:lang w:eastAsia="en-US"/>
              </w:rPr>
            </w:pPr>
          </w:p>
        </w:tc>
      </w:tr>
      <w:tr w:rsidR="00323070" w:rsidRPr="00FD6AAF" w14:paraId="5982B045" w14:textId="77777777" w:rsidTr="00FD6AAF">
        <w:tc>
          <w:tcPr>
            <w:tcW w:w="2267" w:type="dxa"/>
            <w:vMerge w:val="restart"/>
            <w:shd w:val="clear" w:color="auto" w:fill="auto"/>
          </w:tcPr>
          <w:p w14:paraId="7A9EF64A"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Общественные здания</w:t>
            </w:r>
          </w:p>
        </w:tc>
        <w:tc>
          <w:tcPr>
            <w:tcW w:w="3178" w:type="dxa"/>
            <w:shd w:val="clear" w:color="auto" w:fill="auto"/>
          </w:tcPr>
          <w:p w14:paraId="3F5B7B14"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vMerge/>
            <w:shd w:val="clear" w:color="auto" w:fill="auto"/>
          </w:tcPr>
          <w:p w14:paraId="338D9465" w14:textId="77777777" w:rsidR="00323070" w:rsidRPr="00FD6AAF" w:rsidRDefault="00323070" w:rsidP="00FD6AAF">
            <w:pPr>
              <w:spacing w:after="0"/>
              <w:jc w:val="both"/>
              <w:rPr>
                <w:rFonts w:ascii="Times New Roman" w:eastAsia="Calibri" w:hAnsi="Times New Roman"/>
                <w:sz w:val="18"/>
                <w:szCs w:val="18"/>
                <w:lang w:eastAsia="en-US"/>
              </w:rPr>
            </w:pPr>
          </w:p>
        </w:tc>
      </w:tr>
      <w:tr w:rsidR="00323070" w:rsidRPr="00FD6AAF" w14:paraId="4633A6BB" w14:textId="77777777" w:rsidTr="00FD6AAF">
        <w:tc>
          <w:tcPr>
            <w:tcW w:w="2267" w:type="dxa"/>
            <w:vMerge/>
            <w:shd w:val="clear" w:color="auto" w:fill="auto"/>
          </w:tcPr>
          <w:p w14:paraId="05B12F25"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796A5D61"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vMerge/>
            <w:shd w:val="clear" w:color="auto" w:fill="auto"/>
          </w:tcPr>
          <w:p w14:paraId="008D4243" w14:textId="77777777" w:rsidR="00323070" w:rsidRPr="00FD6AAF" w:rsidRDefault="00323070" w:rsidP="00FD6AAF">
            <w:pPr>
              <w:spacing w:after="0"/>
              <w:jc w:val="both"/>
              <w:rPr>
                <w:rFonts w:ascii="Times New Roman" w:eastAsia="Calibri" w:hAnsi="Times New Roman"/>
                <w:sz w:val="18"/>
                <w:szCs w:val="18"/>
                <w:lang w:eastAsia="en-US"/>
              </w:rPr>
            </w:pPr>
          </w:p>
        </w:tc>
      </w:tr>
      <w:tr w:rsidR="00323070" w:rsidRPr="00FD6AAF" w14:paraId="265DE95E" w14:textId="77777777" w:rsidTr="00FD6AAF">
        <w:tc>
          <w:tcPr>
            <w:tcW w:w="9468" w:type="dxa"/>
            <w:gridSpan w:val="3"/>
            <w:shd w:val="clear" w:color="auto" w:fill="auto"/>
          </w:tcPr>
          <w:p w14:paraId="46903C16"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производственного и хозяйственно-складского назначения</w:t>
            </w:r>
          </w:p>
        </w:tc>
      </w:tr>
      <w:tr w:rsidR="00323070" w:rsidRPr="00FD6AAF" w14:paraId="5E8FBAC4" w14:textId="77777777" w:rsidTr="00FD6AAF">
        <w:tc>
          <w:tcPr>
            <w:tcW w:w="2267" w:type="dxa"/>
            <w:vMerge w:val="restart"/>
            <w:shd w:val="clear" w:color="auto" w:fill="auto"/>
          </w:tcPr>
          <w:p w14:paraId="7BCE78A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производственного и хозяйственно-складского назначения</w:t>
            </w:r>
          </w:p>
        </w:tc>
        <w:tc>
          <w:tcPr>
            <w:tcW w:w="3178" w:type="dxa"/>
            <w:shd w:val="clear" w:color="auto" w:fill="auto"/>
          </w:tcPr>
          <w:p w14:paraId="3AF7F078"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vMerge w:val="restart"/>
            <w:shd w:val="clear" w:color="auto" w:fill="auto"/>
          </w:tcPr>
          <w:p w14:paraId="54D0F5D9"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Расчётные показатели объектов производственного и хозяйственно-складского назначения следует принимать согласно Региональным нормативам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 если таковые в нём содержатся.</w:t>
            </w:r>
          </w:p>
          <w:p w14:paraId="6F745FE5"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В случае, если в РНГП ХМАО-Югры отсутствуют расчётные показатели для необходимого типа объекта производственного и хозяйственно-складского назначения, показатели устанавливаются в соответствии с СП 18.13330.2019 «Производственные объекты. Планировочная организация земельного участка» (утвержден приказом Министерства строительства и жилищно-коммунального хозяйства Российской Федерации от 17 сентября 2019 г. N 544/пр).</w:t>
            </w:r>
          </w:p>
        </w:tc>
      </w:tr>
      <w:tr w:rsidR="00323070" w:rsidRPr="00FD6AAF" w14:paraId="11C1F02A" w14:textId="77777777" w:rsidTr="00FD6AAF">
        <w:tc>
          <w:tcPr>
            <w:tcW w:w="2267" w:type="dxa"/>
            <w:vMerge/>
            <w:shd w:val="clear" w:color="auto" w:fill="auto"/>
          </w:tcPr>
          <w:p w14:paraId="4AFCE4AB"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62DD4A70"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vMerge/>
            <w:shd w:val="clear" w:color="auto" w:fill="auto"/>
          </w:tcPr>
          <w:p w14:paraId="5E7D8E1E" w14:textId="77777777" w:rsidR="00323070" w:rsidRPr="00FD6AAF" w:rsidRDefault="00323070" w:rsidP="00FD6AAF">
            <w:pPr>
              <w:spacing w:after="0"/>
              <w:jc w:val="both"/>
              <w:rPr>
                <w:rFonts w:ascii="Times New Roman" w:eastAsia="Calibri" w:hAnsi="Times New Roman"/>
                <w:sz w:val="18"/>
                <w:szCs w:val="18"/>
                <w:lang w:eastAsia="en-US"/>
              </w:rPr>
            </w:pPr>
          </w:p>
        </w:tc>
      </w:tr>
      <w:tr w:rsidR="00323070" w:rsidRPr="00FD6AAF" w14:paraId="73976430" w14:textId="77777777" w:rsidTr="00FD6AAF">
        <w:trPr>
          <w:trHeight w:val="113"/>
        </w:trPr>
        <w:tc>
          <w:tcPr>
            <w:tcW w:w="9468" w:type="dxa"/>
            <w:gridSpan w:val="3"/>
            <w:shd w:val="clear" w:color="auto" w:fill="auto"/>
          </w:tcPr>
          <w:p w14:paraId="582737E0"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сельскохозяйственного назначения</w:t>
            </w:r>
          </w:p>
        </w:tc>
      </w:tr>
      <w:tr w:rsidR="00323070" w:rsidRPr="00FD6AAF" w14:paraId="607B3BA6" w14:textId="77777777" w:rsidTr="00FD6AAF">
        <w:tc>
          <w:tcPr>
            <w:tcW w:w="2267" w:type="dxa"/>
            <w:vMerge w:val="restart"/>
            <w:shd w:val="clear" w:color="auto" w:fill="auto"/>
          </w:tcPr>
          <w:p w14:paraId="11EB8126"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Объекты сельскохозяйственного назначения</w:t>
            </w:r>
          </w:p>
        </w:tc>
        <w:tc>
          <w:tcPr>
            <w:tcW w:w="3178" w:type="dxa"/>
            <w:shd w:val="clear" w:color="auto" w:fill="auto"/>
          </w:tcPr>
          <w:p w14:paraId="12C63E16"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минимально допустимого уровня обеспеченности</w:t>
            </w:r>
          </w:p>
        </w:tc>
        <w:tc>
          <w:tcPr>
            <w:tcW w:w="4023" w:type="dxa"/>
            <w:vMerge w:val="restart"/>
            <w:shd w:val="clear" w:color="auto" w:fill="auto"/>
          </w:tcPr>
          <w:p w14:paraId="5A489D12"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Расчётные показатели объектов сельскохозяйственного назначения местного значения следует принимать согласно Региональным нормативам градостроительного проектирования ХМАО - Югры,</w:t>
            </w:r>
            <w:r w:rsidRPr="00FD6AAF">
              <w:rPr>
                <w:rFonts w:eastAsia="Calibri"/>
                <w:sz w:val="18"/>
                <w:szCs w:val="18"/>
                <w:lang w:eastAsia="en-US"/>
              </w:rPr>
              <w:t xml:space="preserve"> </w:t>
            </w:r>
            <w:r w:rsidRPr="00FD6AAF">
              <w:rPr>
                <w:rFonts w:ascii="Times New Roman" w:eastAsia="Calibri" w:hAnsi="Times New Roman"/>
                <w:sz w:val="18"/>
                <w:szCs w:val="18"/>
                <w:lang w:eastAsia="en-US"/>
              </w:rPr>
              <w:t>утвержденным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p w14:paraId="2EBE9588" w14:textId="77777777" w:rsidR="00323070" w:rsidRPr="00FD6AAF" w:rsidRDefault="00323070" w:rsidP="00FD6AAF">
            <w:pPr>
              <w:spacing w:after="0"/>
              <w:jc w:val="both"/>
              <w:rPr>
                <w:rFonts w:ascii="Times New Roman" w:eastAsia="Calibri" w:hAnsi="Times New Roman"/>
                <w:sz w:val="18"/>
                <w:szCs w:val="18"/>
                <w:lang w:eastAsia="en-US"/>
              </w:rPr>
            </w:pPr>
            <w:r w:rsidRPr="00FD6AAF">
              <w:rPr>
                <w:rFonts w:ascii="Times New Roman" w:eastAsia="Calibri" w:hAnsi="Times New Roman"/>
                <w:sz w:val="18"/>
                <w:szCs w:val="18"/>
                <w:lang w:eastAsia="en-US"/>
              </w:rPr>
              <w:t>Параметры размещения объектов сельскохозяйственного назначения регулируются в соответствии с СП 19.13330.2019 «Сельскохозяйственные предприятия. Планировочная организация земельного участка» (утвержден приказом Министерства строительства и жилищно-коммунального хозяйства Российской Федерации от 14 октября 2019 г. N 620/пр).</w:t>
            </w:r>
          </w:p>
        </w:tc>
      </w:tr>
      <w:tr w:rsidR="00323070" w:rsidRPr="00FD6AAF" w14:paraId="533FC15C" w14:textId="77777777" w:rsidTr="00FD6AAF">
        <w:tc>
          <w:tcPr>
            <w:tcW w:w="2267" w:type="dxa"/>
            <w:vMerge/>
            <w:shd w:val="clear" w:color="auto" w:fill="auto"/>
          </w:tcPr>
          <w:p w14:paraId="72AC46D0" w14:textId="77777777" w:rsidR="00323070" w:rsidRPr="00FD6AAF" w:rsidRDefault="00323070" w:rsidP="00FD6AAF">
            <w:pPr>
              <w:spacing w:after="0"/>
              <w:jc w:val="both"/>
              <w:rPr>
                <w:rFonts w:ascii="Times New Roman" w:eastAsia="Calibri" w:hAnsi="Times New Roman"/>
                <w:sz w:val="18"/>
                <w:szCs w:val="18"/>
                <w:lang w:eastAsia="en-US"/>
              </w:rPr>
            </w:pPr>
          </w:p>
        </w:tc>
        <w:tc>
          <w:tcPr>
            <w:tcW w:w="3178" w:type="dxa"/>
            <w:shd w:val="clear" w:color="auto" w:fill="auto"/>
          </w:tcPr>
          <w:p w14:paraId="56258EE6" w14:textId="77777777" w:rsidR="00323070" w:rsidRPr="00FD6AAF" w:rsidRDefault="00323070" w:rsidP="00FD6AAF">
            <w:pPr>
              <w:spacing w:after="0" w:line="240" w:lineRule="auto"/>
              <w:rPr>
                <w:rFonts w:ascii="Times New Roman" w:eastAsia="Calibri" w:hAnsi="Times New Roman"/>
                <w:sz w:val="18"/>
                <w:szCs w:val="18"/>
                <w:lang w:eastAsia="en-US"/>
              </w:rPr>
            </w:pPr>
            <w:r w:rsidRPr="00FD6AAF">
              <w:rPr>
                <w:rFonts w:ascii="Times New Roman" w:eastAsia="Calibri" w:hAnsi="Times New Roman"/>
                <w:sz w:val="18"/>
                <w:szCs w:val="18"/>
                <w:lang w:eastAsia="en-US"/>
              </w:rPr>
              <w:t>Расчетный показатель максимально допустимого уровня территориальной доступности</w:t>
            </w:r>
          </w:p>
        </w:tc>
        <w:tc>
          <w:tcPr>
            <w:tcW w:w="4023" w:type="dxa"/>
            <w:vMerge/>
            <w:shd w:val="clear" w:color="auto" w:fill="auto"/>
          </w:tcPr>
          <w:p w14:paraId="79E7F8C6" w14:textId="77777777" w:rsidR="00323070" w:rsidRPr="00FD6AAF" w:rsidRDefault="00323070" w:rsidP="00FD6AAF">
            <w:pPr>
              <w:spacing w:after="0"/>
              <w:jc w:val="both"/>
              <w:rPr>
                <w:rFonts w:ascii="Times New Roman" w:eastAsia="Calibri" w:hAnsi="Times New Roman"/>
                <w:sz w:val="18"/>
                <w:szCs w:val="18"/>
                <w:lang w:eastAsia="en-US"/>
              </w:rPr>
            </w:pPr>
          </w:p>
        </w:tc>
      </w:tr>
      <w:bookmarkEnd w:id="51"/>
    </w:tbl>
    <w:p w14:paraId="4FE9C2F5" w14:textId="77777777" w:rsidR="00323070" w:rsidRPr="00323070" w:rsidRDefault="00323070" w:rsidP="00323070">
      <w:pPr>
        <w:spacing w:after="160" w:line="259" w:lineRule="auto"/>
        <w:rPr>
          <w:rFonts w:ascii="Times New Roman" w:eastAsia="Calibri" w:hAnsi="Times New Roman"/>
          <w:b/>
          <w:bCs/>
          <w:sz w:val="18"/>
          <w:szCs w:val="18"/>
          <w:lang w:eastAsia="en-US"/>
        </w:rPr>
      </w:pPr>
      <w:r w:rsidRPr="00323070">
        <w:rPr>
          <w:rFonts w:ascii="Times New Roman" w:eastAsia="Calibri" w:hAnsi="Times New Roman"/>
          <w:b/>
          <w:bCs/>
          <w:sz w:val="18"/>
          <w:szCs w:val="18"/>
          <w:lang w:eastAsia="en-US"/>
        </w:rPr>
        <w:br w:type="page"/>
      </w:r>
    </w:p>
    <w:p w14:paraId="55E9175B" w14:textId="77777777" w:rsidR="00323070" w:rsidRPr="00323070" w:rsidRDefault="00323070" w:rsidP="00323070">
      <w:pPr>
        <w:jc w:val="center"/>
        <w:rPr>
          <w:rFonts w:ascii="Times New Roman" w:eastAsia="Calibri" w:hAnsi="Times New Roman"/>
          <w:b/>
          <w:bCs/>
          <w:sz w:val="18"/>
          <w:szCs w:val="18"/>
          <w:lang w:eastAsia="en-US"/>
        </w:rPr>
      </w:pPr>
      <w:r w:rsidRPr="00323070">
        <w:rPr>
          <w:rFonts w:ascii="Times New Roman" w:eastAsia="Calibri" w:hAnsi="Times New Roman"/>
          <w:b/>
          <w:bCs/>
          <w:sz w:val="18"/>
          <w:szCs w:val="18"/>
          <w:lang w:eastAsia="en-US"/>
        </w:rPr>
        <w:t xml:space="preserve">ЧАСТЬ </w:t>
      </w:r>
      <w:r w:rsidRPr="00323070">
        <w:rPr>
          <w:rFonts w:ascii="Times New Roman" w:eastAsia="Calibri" w:hAnsi="Times New Roman"/>
          <w:b/>
          <w:bCs/>
          <w:sz w:val="18"/>
          <w:szCs w:val="18"/>
          <w:lang w:val="en-US" w:eastAsia="en-US"/>
        </w:rPr>
        <w:t>III</w:t>
      </w:r>
      <w:r w:rsidRPr="00323070">
        <w:rPr>
          <w:rFonts w:ascii="Times New Roman" w:eastAsia="Calibri" w:hAnsi="Times New Roman"/>
          <w:b/>
          <w:bCs/>
          <w:sz w:val="18"/>
          <w:szCs w:val="18"/>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14:paraId="6A31DC8A" w14:textId="77777777" w:rsidR="00323070" w:rsidRPr="00323070" w:rsidRDefault="00323070" w:rsidP="00323070">
      <w:pPr>
        <w:jc w:val="center"/>
        <w:rPr>
          <w:rFonts w:ascii="Times New Roman" w:eastAsia="Calibri" w:hAnsi="Times New Roman"/>
          <w:b/>
          <w:bCs/>
          <w:sz w:val="18"/>
          <w:szCs w:val="18"/>
          <w:lang w:eastAsia="en-US"/>
        </w:rPr>
      </w:pPr>
      <w:r w:rsidRPr="00323070">
        <w:rPr>
          <w:rFonts w:ascii="Times New Roman" w:eastAsia="Calibri" w:hAnsi="Times New Roman"/>
          <w:b/>
          <w:bCs/>
          <w:sz w:val="18"/>
          <w:szCs w:val="18"/>
          <w:lang w:eastAsia="en-US"/>
        </w:rPr>
        <w:t>РАЗДЕЛ 1. ПРАВИЛА ПРИМЕНЕНИЯ РАСЧЕТНЫХ ПОКАЗАТЕЛЕЙ, СОДЕРЖАЩИХСЯ В ОСНОВНОЙ ЧАСТИ НОРМАТИВОВ ГРАДОСТРОИТЕЛЬНОГО ПРОЕКТИРОВАНИЯ</w:t>
      </w:r>
    </w:p>
    <w:p w14:paraId="15E69C36"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В процессе подготовки генерального плана сельского поселения Сентябрьский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 таких объектов.</w:t>
      </w:r>
    </w:p>
    <w:p w14:paraId="4B0383AE"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В ходе подготовки документации по планировке территории в границах сельского поселения Сентябрьский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w:t>
      </w:r>
    </w:p>
    <w:p w14:paraId="60DF8FAA"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14:paraId="7B974458"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Расчетные показатели минимально допустимого уровня обеспеченности объектами 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поселения в генеральном плане сельского поселения Сентябрьский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сельского поселения.</w:t>
      </w:r>
    </w:p>
    <w:p w14:paraId="7525F121"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При определении местоположения планируемых к размещению объектов местного значения сельского поселения в целях подготовки генерального плана сельского поселения Сентябрьский,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14:paraId="4BA08748"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 xml:space="preserve">МНГП сельского поселения Сентябрьский имеют приоритет перед РНГП ХМАО - Югры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сельского поселения Сентябрьский выше соответствующих предельных значений расчетных показателей, установленных РНГП ХМАО - Югры.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сельского поселения Сентябрьский, окажутся ниже уровня соответствующих предельных значений расчетных показателей, установленных РНГП ХМАО - Югры, то применяются предельные расчетные показатели РНГП ХМАО - Югры. </w:t>
      </w:r>
    </w:p>
    <w:p w14:paraId="6872BE94"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МНГП сельского поселения Сентябрьский имеют приоритет перед РНГП ХМАО - Югры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сельского поселения Сентябрьский ниже соответствующих предельных значений расчетных показателей, установленных РНГП ХМАО - Югры.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сельского поселения Сентябрьский, окажутся выше уровня соответствующих предельных значений расчетных показателей, установленных РНГП ХМАО - Югры, то применяются предельные расчетные показатели РНГП ХМАО - Югры.</w:t>
      </w:r>
    </w:p>
    <w:p w14:paraId="15062369"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При отмене и (или) изменении действующих нормативных документов Российской Федерации и (или) Ханты-Мансийского автономного округа – Югры,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p w14:paraId="27893F59" w14:textId="77777777" w:rsidR="00323070" w:rsidRPr="00323070" w:rsidRDefault="00323070" w:rsidP="00323070">
      <w:pPr>
        <w:spacing w:after="0"/>
        <w:ind w:firstLine="709"/>
        <w:jc w:val="both"/>
        <w:rPr>
          <w:rFonts w:ascii="Times New Roman" w:eastAsia="Calibri" w:hAnsi="Times New Roman"/>
          <w:sz w:val="18"/>
          <w:szCs w:val="18"/>
          <w:lang w:eastAsia="en-US"/>
        </w:rPr>
      </w:pPr>
    </w:p>
    <w:p w14:paraId="575008C1" w14:textId="77777777" w:rsidR="00323070" w:rsidRPr="00323070" w:rsidRDefault="00323070" w:rsidP="00323070">
      <w:pPr>
        <w:jc w:val="center"/>
        <w:rPr>
          <w:rFonts w:ascii="Times New Roman" w:eastAsia="Calibri" w:hAnsi="Times New Roman"/>
          <w:b/>
          <w:bCs/>
          <w:sz w:val="18"/>
          <w:szCs w:val="18"/>
          <w:lang w:eastAsia="en-US"/>
        </w:rPr>
      </w:pPr>
      <w:r w:rsidRPr="00323070">
        <w:rPr>
          <w:rFonts w:ascii="Times New Roman" w:eastAsia="Calibri" w:hAnsi="Times New Roman"/>
          <w:b/>
          <w:bCs/>
          <w:sz w:val="18"/>
          <w:szCs w:val="18"/>
          <w:lang w:eastAsia="en-US"/>
        </w:rPr>
        <w:t>РАЗДЕЛ 2. ОБЛАСТЬ ПРИМЕНЕНИЯ РАСЧЕТНЫХ ПОКАЗАТЕЛЕЙ, СОДЕРЖАЩИХСЯ В ОСНОВНОЙ ЧАСТИ НОРМАТИВОВ ГРАДОСТРОИТЕЛЬНОГО ПРОЕКТИРОВАНИЯ</w:t>
      </w:r>
    </w:p>
    <w:p w14:paraId="346CC2A2"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Действие местных нормативов градостроительного проектирования сельского поселения Сентябрьский Нефтеюганского района распространяется на всю территорию сельского поселения Сентябрьский; на правоотношения, возникшие после утверждения настоящих МНГП.</w:t>
      </w:r>
    </w:p>
    <w:p w14:paraId="4B73979E"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Настоящие МНГП сельского поселения Сентябрьский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14:paraId="2C8C6F47"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установленные в МНГП сельского поселения Сентябрьский, применяются при подготовке генерального плана сельского поселения, правил землепользования и застройки сельского поселения, документации по планировке территории, а также программ комплексного развития социальной инфраструктуры поселения, программ комплексного развития систем коммунальной инфраструктуры поселения, программ комплексного развития транспортной инфраструктуры поселения.</w:t>
      </w:r>
    </w:p>
    <w:p w14:paraId="2295B955"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14:paraId="64F3B0BE" w14:textId="77777777" w:rsidR="00323070" w:rsidRPr="00323070" w:rsidRDefault="00323070" w:rsidP="00323070">
      <w:pPr>
        <w:spacing w:after="0"/>
        <w:ind w:firstLine="709"/>
        <w:jc w:val="both"/>
        <w:rPr>
          <w:rFonts w:ascii="Times New Roman" w:eastAsia="Calibri" w:hAnsi="Times New Roman"/>
          <w:sz w:val="18"/>
          <w:szCs w:val="18"/>
          <w:lang w:eastAsia="en-US"/>
        </w:rPr>
      </w:pPr>
      <w:r w:rsidRPr="00323070">
        <w:rPr>
          <w:rFonts w:ascii="Times New Roman" w:eastAsia="Calibri" w:hAnsi="Times New Roman"/>
          <w:sz w:val="18"/>
          <w:szCs w:val="18"/>
          <w:lang w:eastAsia="en-US"/>
        </w:rPr>
        <w:t>Расчетные показатели применяются также при осуществлении государственного контроля за соблюдением органами местного самоуправления муниципальных образований законодательства о градостроительной деятельности.</w:t>
      </w:r>
    </w:p>
    <w:p w14:paraId="73D05212" w14:textId="77777777" w:rsidR="008913C2" w:rsidRPr="008913C2" w:rsidRDefault="008913C2" w:rsidP="008913C2">
      <w:pPr>
        <w:suppressAutoHyphens/>
        <w:spacing w:after="0" w:line="240" w:lineRule="auto"/>
        <w:rPr>
          <w:rFonts w:ascii="Times New Roman" w:hAnsi="Times New Roman"/>
          <w:sz w:val="18"/>
          <w:szCs w:val="18"/>
        </w:rPr>
      </w:pPr>
    </w:p>
    <w:p w14:paraId="19E96FB5" w14:textId="77777777" w:rsidR="008913C2" w:rsidRDefault="008913C2" w:rsidP="00323070">
      <w:pPr>
        <w:suppressAutoHyphens/>
        <w:spacing w:after="0" w:line="240" w:lineRule="auto"/>
        <w:rPr>
          <w:rFonts w:ascii="Times New Roman" w:hAnsi="Times New Roman"/>
          <w:bCs/>
          <w:sz w:val="20"/>
          <w:szCs w:val="20"/>
          <w:lang w:eastAsia="ar-SA"/>
        </w:rPr>
      </w:pPr>
    </w:p>
    <w:p w14:paraId="2B6F2D46" w14:textId="77777777" w:rsidR="008913C2" w:rsidRDefault="008913C2" w:rsidP="00C83FE1">
      <w:pPr>
        <w:suppressAutoHyphens/>
        <w:spacing w:after="0" w:line="240" w:lineRule="auto"/>
        <w:jc w:val="center"/>
        <w:rPr>
          <w:rFonts w:ascii="Times New Roman" w:hAnsi="Times New Roman"/>
          <w:bCs/>
          <w:sz w:val="20"/>
          <w:szCs w:val="20"/>
          <w:lang w:eastAsia="ar-SA"/>
        </w:rPr>
      </w:pPr>
    </w:p>
    <w:p w14:paraId="6328AAF2" w14:textId="77777777" w:rsidR="008913C2" w:rsidRDefault="008913C2" w:rsidP="00C83FE1">
      <w:pPr>
        <w:suppressAutoHyphens/>
        <w:spacing w:after="0" w:line="240" w:lineRule="auto"/>
        <w:jc w:val="center"/>
        <w:rPr>
          <w:rFonts w:ascii="Times New Roman" w:hAnsi="Times New Roman"/>
          <w:bCs/>
          <w:sz w:val="20"/>
          <w:szCs w:val="20"/>
          <w:lang w:eastAsia="ar-SA"/>
        </w:rPr>
      </w:pPr>
    </w:p>
    <w:p w14:paraId="2A3301EC" w14:textId="77777777" w:rsidR="008913C2" w:rsidRDefault="008913C2" w:rsidP="00C83FE1">
      <w:pPr>
        <w:suppressAutoHyphens/>
        <w:spacing w:after="0" w:line="240" w:lineRule="auto"/>
        <w:jc w:val="center"/>
        <w:rPr>
          <w:rFonts w:ascii="Times New Roman" w:hAnsi="Times New Roman"/>
          <w:bCs/>
          <w:sz w:val="20"/>
          <w:szCs w:val="20"/>
          <w:lang w:eastAsia="ar-SA"/>
        </w:rPr>
      </w:pPr>
    </w:p>
    <w:p w14:paraId="01DD85D1" w14:textId="77777777" w:rsidR="008913C2" w:rsidRDefault="008913C2" w:rsidP="00C83FE1">
      <w:pPr>
        <w:suppressAutoHyphens/>
        <w:spacing w:after="0" w:line="240" w:lineRule="auto"/>
        <w:jc w:val="center"/>
        <w:rPr>
          <w:rFonts w:ascii="Times New Roman" w:hAnsi="Times New Roman"/>
          <w:bCs/>
          <w:sz w:val="20"/>
          <w:szCs w:val="20"/>
          <w:lang w:eastAsia="ar-SA"/>
        </w:rPr>
      </w:pPr>
    </w:p>
    <w:p w14:paraId="2A63568E" w14:textId="77777777" w:rsidR="008913C2" w:rsidRDefault="008913C2" w:rsidP="00C83FE1">
      <w:pPr>
        <w:suppressAutoHyphens/>
        <w:spacing w:after="0" w:line="240" w:lineRule="auto"/>
        <w:jc w:val="center"/>
        <w:rPr>
          <w:rFonts w:ascii="Times New Roman" w:hAnsi="Times New Roman"/>
          <w:bCs/>
          <w:sz w:val="20"/>
          <w:szCs w:val="20"/>
          <w:lang w:eastAsia="ar-SA"/>
        </w:rPr>
      </w:pPr>
    </w:p>
    <w:p w14:paraId="3FFC3ED5" w14:textId="77777777" w:rsidR="008913C2" w:rsidRDefault="008913C2" w:rsidP="00C83FE1">
      <w:pPr>
        <w:suppressAutoHyphens/>
        <w:spacing w:after="0" w:line="240" w:lineRule="auto"/>
        <w:jc w:val="center"/>
        <w:rPr>
          <w:rFonts w:ascii="Times New Roman" w:hAnsi="Times New Roman"/>
          <w:bCs/>
          <w:sz w:val="20"/>
          <w:szCs w:val="20"/>
          <w:lang w:eastAsia="ar-SA"/>
        </w:rPr>
      </w:pPr>
    </w:p>
    <w:p w14:paraId="4B035987" w14:textId="77777777" w:rsidR="008913C2" w:rsidRDefault="008913C2" w:rsidP="00C83FE1">
      <w:pPr>
        <w:suppressAutoHyphens/>
        <w:spacing w:after="0" w:line="240" w:lineRule="auto"/>
        <w:jc w:val="center"/>
        <w:rPr>
          <w:rFonts w:ascii="Times New Roman" w:hAnsi="Times New Roman"/>
          <w:bCs/>
          <w:sz w:val="20"/>
          <w:szCs w:val="20"/>
          <w:lang w:eastAsia="ar-SA"/>
        </w:rPr>
      </w:pPr>
    </w:p>
    <w:p w14:paraId="5A8E7C50" w14:textId="77777777" w:rsidR="00073930" w:rsidRPr="00C83FE1" w:rsidRDefault="00073930" w:rsidP="00A236C0">
      <w:pPr>
        <w:suppressAutoHyphens/>
        <w:spacing w:after="0" w:line="240" w:lineRule="auto"/>
        <w:rPr>
          <w:rFonts w:ascii="Times New Roman" w:hAnsi="Times New Roman"/>
          <w:bCs/>
          <w:sz w:val="20"/>
          <w:szCs w:val="20"/>
          <w:lang w:eastAsia="ar-SA"/>
        </w:r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994A51" w:rsidRPr="00DD7D9A" w14:paraId="1EAFA1F3" w14:textId="77777777" w:rsidTr="003A2F33">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994A51" w:rsidRPr="00DD7D9A" w14:paraId="7686AB49" w14:textId="77777777" w:rsidTr="003A2F33">
              <w:trPr>
                <w:trHeight w:val="132"/>
              </w:trPr>
              <w:tc>
                <w:tcPr>
                  <w:tcW w:w="3360" w:type="dxa"/>
                  <w:tcBorders>
                    <w:top w:val="single" w:sz="4" w:space="0" w:color="auto"/>
                    <w:left w:val="single" w:sz="4" w:space="0" w:color="auto"/>
                    <w:bottom w:val="single" w:sz="4" w:space="0" w:color="auto"/>
                    <w:right w:val="single" w:sz="4" w:space="0" w:color="auto"/>
                  </w:tcBorders>
                  <w:vAlign w:val="center"/>
                </w:tcPr>
                <w:p w14:paraId="2743F4F6" w14:textId="77777777" w:rsidR="00994A51" w:rsidRPr="00DD7D9A" w:rsidRDefault="00994A51" w:rsidP="003A2F33">
                  <w:pPr>
                    <w:spacing w:after="0" w:line="240" w:lineRule="auto"/>
                    <w:rPr>
                      <w:rFonts w:ascii="Times New Roman" w:hAnsi="Times New Roman"/>
                      <w:b/>
                      <w:sz w:val="20"/>
                      <w:szCs w:val="20"/>
                    </w:rPr>
                  </w:pPr>
                  <w:r w:rsidRPr="00DD7D9A">
                    <w:rPr>
                      <w:rFonts w:ascii="Times New Roman" w:hAnsi="Times New Roman"/>
                      <w:b/>
                      <w:sz w:val="20"/>
                      <w:szCs w:val="20"/>
                    </w:rPr>
                    <w:t>«Сентябрьский вестник»</w:t>
                  </w:r>
                </w:p>
                <w:p w14:paraId="75194A6B"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14:paraId="6648EEE5" w14:textId="77777777" w:rsidR="00994A51" w:rsidRPr="00DD7D9A" w:rsidRDefault="00994A51" w:rsidP="003A2F33">
                  <w:pPr>
                    <w:spacing w:after="0" w:line="240" w:lineRule="auto"/>
                    <w:rPr>
                      <w:rFonts w:ascii="Times New Roman" w:hAnsi="Times New Roman"/>
                      <w:sz w:val="20"/>
                      <w:szCs w:val="20"/>
                    </w:rPr>
                  </w:pPr>
                </w:p>
                <w:p w14:paraId="1701A322"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14:paraId="34DBFDF5" w14:textId="77777777" w:rsidR="00994A51" w:rsidRPr="00DD7D9A" w:rsidRDefault="00994A51" w:rsidP="003A2F33">
                  <w:pPr>
                    <w:spacing w:after="0" w:line="240" w:lineRule="auto"/>
                    <w:rPr>
                      <w:rFonts w:ascii="Times New Roman" w:hAnsi="Times New Roman"/>
                      <w:b/>
                      <w:sz w:val="20"/>
                      <w:szCs w:val="20"/>
                    </w:rPr>
                  </w:pPr>
                </w:p>
                <w:p w14:paraId="76AA7917"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w:t>
                  </w:r>
                  <w:r>
                    <w:rPr>
                      <w:rFonts w:ascii="Times New Roman" w:hAnsi="Times New Roman"/>
                      <w:sz w:val="20"/>
                      <w:szCs w:val="20"/>
                    </w:rPr>
                    <w:t xml:space="preserve"> </w:t>
                  </w:r>
                  <w:r w:rsidRPr="00DD7D9A">
                    <w:rPr>
                      <w:rFonts w:ascii="Times New Roman" w:hAnsi="Times New Roman"/>
                      <w:sz w:val="20"/>
                      <w:szCs w:val="20"/>
                    </w:rPr>
                    <w:t>Сентябрьский д.10</w:t>
                  </w:r>
                </w:p>
                <w:p w14:paraId="04F46670"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Pr>
                      <w:rFonts w:ascii="Times New Roman" w:hAnsi="Times New Roman"/>
                      <w:b/>
                      <w:sz w:val="20"/>
                      <w:szCs w:val="20"/>
                    </w:rPr>
                    <w:t xml:space="preserve"> </w:t>
                  </w:r>
                  <w:r>
                    <w:rPr>
                      <w:rFonts w:ascii="Times New Roman" w:hAnsi="Times New Roman"/>
                      <w:sz w:val="20"/>
                      <w:szCs w:val="20"/>
                    </w:rPr>
                    <w:t xml:space="preserve">М.А. Надточий  </w:t>
                  </w:r>
                </w:p>
                <w:p w14:paraId="2F0A8C90"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 xml:space="preserve">Ответственный за выпуск и распространение бюллетеня </w:t>
                  </w:r>
                </w:p>
                <w:p w14:paraId="42BF3ACB" w14:textId="77777777" w:rsidR="00994A51" w:rsidRPr="00DD7D9A" w:rsidRDefault="00994A51" w:rsidP="003A2F33">
                  <w:pPr>
                    <w:spacing w:after="0" w:line="240" w:lineRule="auto"/>
                    <w:rPr>
                      <w:rFonts w:ascii="Times New Roman" w:hAnsi="Times New Roman"/>
                      <w:sz w:val="20"/>
                      <w:szCs w:val="20"/>
                    </w:rPr>
                  </w:pPr>
                  <w:r>
                    <w:rPr>
                      <w:rFonts w:ascii="Times New Roman" w:hAnsi="Times New Roman"/>
                      <w:sz w:val="20"/>
                      <w:szCs w:val="20"/>
                    </w:rPr>
                    <w:t>А.И. Косенко</w:t>
                  </w:r>
                </w:p>
                <w:p w14:paraId="3D3F465A"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450B36">
                    <w:rPr>
                      <w:rFonts w:ascii="Times New Roman" w:hAnsi="Times New Roman"/>
                      <w:sz w:val="20"/>
                      <w:szCs w:val="20"/>
                    </w:rPr>
                    <w:t>27</w:t>
                  </w:r>
                  <w:r w:rsidR="003B226C">
                    <w:rPr>
                      <w:rFonts w:ascii="Times New Roman" w:hAnsi="Times New Roman"/>
                      <w:sz w:val="20"/>
                      <w:szCs w:val="20"/>
                    </w:rPr>
                    <w:t>.12</w:t>
                  </w:r>
                  <w:r>
                    <w:rPr>
                      <w:rFonts w:ascii="Times New Roman" w:hAnsi="Times New Roman"/>
                      <w:sz w:val="20"/>
                      <w:szCs w:val="20"/>
                    </w:rPr>
                    <w:t>.2022</w:t>
                  </w:r>
                  <w:r w:rsidRPr="00DD7D9A">
                    <w:rPr>
                      <w:rFonts w:ascii="Times New Roman" w:hAnsi="Times New Roman"/>
                      <w:sz w:val="20"/>
                      <w:szCs w:val="20"/>
                    </w:rPr>
                    <w:t xml:space="preserve"> </w:t>
                  </w:r>
                </w:p>
                <w:p w14:paraId="3F7AC4E9"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14:paraId="63E0ECCB"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14:paraId="46E912E5"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14:paraId="27661664" w14:textId="77777777" w:rsidR="00994A51" w:rsidRPr="00DD7D9A" w:rsidRDefault="00994A51" w:rsidP="003A2F33">
            <w:pPr>
              <w:spacing w:after="0" w:line="240" w:lineRule="auto"/>
              <w:rPr>
                <w:rFonts w:ascii="Times New Roman" w:hAnsi="Times New Roman"/>
                <w:sz w:val="20"/>
                <w:szCs w:val="20"/>
              </w:rPr>
            </w:pPr>
          </w:p>
          <w:p w14:paraId="1275D25F" w14:textId="77777777" w:rsidR="00994A51" w:rsidRPr="00DD7D9A" w:rsidRDefault="00994A51" w:rsidP="003A2F33">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14:paraId="4D144A65" w14:textId="77777777" w:rsidR="00994A51" w:rsidRPr="00DD7D9A" w:rsidRDefault="00994A51" w:rsidP="003A2F33">
            <w:pPr>
              <w:spacing w:after="0" w:line="240" w:lineRule="auto"/>
              <w:jc w:val="center"/>
              <w:rPr>
                <w:rFonts w:ascii="Times New Roman" w:hAnsi="Times New Roman"/>
                <w:sz w:val="20"/>
                <w:szCs w:val="20"/>
              </w:rPr>
            </w:pPr>
          </w:p>
          <w:p w14:paraId="1E76F443" w14:textId="77777777" w:rsidR="00994A51" w:rsidRPr="00DD7D9A" w:rsidRDefault="00994A51" w:rsidP="003A2F33">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14:paraId="54857393" w14:textId="77777777" w:rsidR="00994A51" w:rsidRPr="00DD7D9A" w:rsidRDefault="00994A51" w:rsidP="003A2F33">
            <w:pPr>
              <w:spacing w:after="0" w:line="240" w:lineRule="auto"/>
              <w:rPr>
                <w:rFonts w:ascii="Times New Roman" w:hAnsi="Times New Roman"/>
                <w:sz w:val="20"/>
                <w:szCs w:val="20"/>
              </w:rPr>
            </w:pPr>
          </w:p>
        </w:tc>
      </w:tr>
    </w:tbl>
    <w:p w14:paraId="52E4AF0F" w14:textId="77777777" w:rsidR="00647B3B" w:rsidRDefault="00647B3B" w:rsidP="00073930">
      <w:pPr>
        <w:spacing w:after="0" w:line="240" w:lineRule="auto"/>
        <w:jc w:val="both"/>
        <w:rPr>
          <w:rFonts w:ascii="Times New Roman" w:hAnsi="Times New Roman"/>
          <w:sz w:val="26"/>
          <w:szCs w:val="26"/>
        </w:rPr>
      </w:pPr>
    </w:p>
    <w:sectPr w:rsidR="00647B3B" w:rsidSect="00AF1BF4">
      <w:pgSz w:w="11906" w:h="16838"/>
      <w:pgMar w:top="244" w:right="510" w:bottom="238"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E3772B" w14:textId="77777777" w:rsidR="002857FE" w:rsidRDefault="002857FE" w:rsidP="001952B6">
      <w:pPr>
        <w:spacing w:after="0" w:line="240" w:lineRule="auto"/>
      </w:pPr>
      <w:r>
        <w:separator/>
      </w:r>
    </w:p>
  </w:endnote>
  <w:endnote w:type="continuationSeparator" w:id="0">
    <w:p w14:paraId="3203CB0C" w14:textId="77777777" w:rsidR="002857FE" w:rsidRDefault="002857FE"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rial, sans-serif">
    <w:altName w:val="Arial"/>
    <w:panose1 w:val="00000000000000000000"/>
    <w:charset w:val="CC"/>
    <w:family w:val="roman"/>
    <w:notTrueType/>
    <w:pitch w:val="default"/>
    <w:sig w:usb0="00000201" w:usb1="00000000" w:usb2="00000000" w:usb3="00000000" w:csb0="00000004" w:csb1="00000000"/>
  </w:font>
  <w:font w:name="System">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FE00E" w14:textId="77777777" w:rsidR="00323070" w:rsidRDefault="00323070">
    <w:pPr>
      <w:pStyle w:val="af2"/>
      <w:jc w:val="right"/>
    </w:pPr>
    <w:r>
      <w:fldChar w:fldCharType="begin"/>
    </w:r>
    <w:r>
      <w:instrText>PAGE   \* MERGEFORMAT</w:instrText>
    </w:r>
    <w:r>
      <w:fldChar w:fldCharType="separate"/>
    </w:r>
    <w:r w:rsidR="00C15DC7" w:rsidRPr="00C15DC7">
      <w:rPr>
        <w:noProof/>
        <w:lang w:val="ru-RU"/>
      </w:rPr>
      <w:t>1</w:t>
    </w:r>
    <w:r>
      <w:fldChar w:fldCharType="end"/>
    </w:r>
  </w:p>
  <w:p w14:paraId="34638162" w14:textId="77777777" w:rsidR="00323070" w:rsidRDefault="00323070">
    <w:pPr>
      <w:pStyle w:val="af2"/>
    </w:pPr>
  </w:p>
  <w:p w14:paraId="68674FA9" w14:textId="77777777" w:rsidR="00323070" w:rsidRDefault="00323070"/>
  <w:p w14:paraId="5E67F609" w14:textId="77777777" w:rsidR="00323070" w:rsidRDefault="00323070"/>
  <w:p w14:paraId="5556A9D5" w14:textId="77777777" w:rsidR="00323070" w:rsidRDefault="00323070"/>
  <w:p w14:paraId="78BE462A" w14:textId="77777777" w:rsidR="00323070" w:rsidRDefault="003230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76CFD" w14:textId="77777777" w:rsidR="00323070" w:rsidRDefault="00323070">
    <w:pPr>
      <w:pStyle w:val="af2"/>
      <w:jc w:val="center"/>
    </w:pPr>
    <w:r>
      <w:fldChar w:fldCharType="begin"/>
    </w:r>
    <w:r>
      <w:instrText xml:space="preserve"> PAGE   \* MERGEFORMAT </w:instrText>
    </w:r>
    <w:r>
      <w:fldChar w:fldCharType="separate"/>
    </w:r>
    <w:r w:rsidR="00C15DC7">
      <w:rPr>
        <w:noProof/>
      </w:rPr>
      <w:t>50</w:t>
    </w:r>
    <w:r>
      <w:rPr>
        <w:noProof/>
      </w:rPr>
      <w:fldChar w:fldCharType="end"/>
    </w:r>
  </w:p>
  <w:p w14:paraId="32BCDE7B" w14:textId="77777777" w:rsidR="00323070" w:rsidRPr="00B2307B" w:rsidRDefault="00323070" w:rsidP="00323070">
    <w:pPr>
      <w:pStyle w:val="af2"/>
      <w:pBdr>
        <w:top w:val="single" w:sz="4" w:space="19" w:color="auto"/>
      </w:pBdr>
      <w:jc w:val="center"/>
      <w:rPr>
        <w:rFonts w:ascii="Times New Roman" w:hAnsi="Times New Roman"/>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2BD4D0" w14:textId="77777777" w:rsidR="002857FE" w:rsidRDefault="002857FE" w:rsidP="001952B6">
      <w:pPr>
        <w:spacing w:after="0" w:line="240" w:lineRule="auto"/>
      </w:pPr>
      <w:r>
        <w:separator/>
      </w:r>
    </w:p>
  </w:footnote>
  <w:footnote w:type="continuationSeparator" w:id="0">
    <w:p w14:paraId="6C1A91A3" w14:textId="77777777" w:rsidR="002857FE" w:rsidRDefault="002857FE" w:rsidP="001952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CD2E9" w14:textId="77777777" w:rsidR="00323070" w:rsidRPr="00D96366" w:rsidRDefault="00323070" w:rsidP="00376E14">
    <w:pPr>
      <w:pStyle w:val="a9"/>
      <w:rPr>
        <w:sz w:val="24"/>
        <w:szCs w:val="24"/>
      </w:rPr>
    </w:pPr>
  </w:p>
  <w:p w14:paraId="12D42A96" w14:textId="77777777" w:rsidR="00323070" w:rsidRDefault="00323070"/>
  <w:p w14:paraId="70726C38" w14:textId="77777777" w:rsidR="00323070" w:rsidRDefault="003230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F5422" w14:textId="77777777" w:rsidR="00323070" w:rsidRDefault="00323070" w:rsidP="00323070">
    <w:pPr>
      <w:pStyle w:val="a9"/>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separate"/>
    </w:r>
    <w:r>
      <w:rPr>
        <w:rStyle w:val="affd"/>
        <w:noProof/>
      </w:rPr>
      <w:t>2</w:t>
    </w:r>
    <w:r>
      <w:rPr>
        <w:rStyle w:val="affd"/>
      </w:rPr>
      <w:fldChar w:fldCharType="end"/>
    </w:r>
  </w:p>
  <w:p w14:paraId="7D3B8A31" w14:textId="77777777" w:rsidR="00323070" w:rsidRDefault="00323070" w:rsidP="00323070">
    <w:pPr>
      <w:pStyle w:val="a9"/>
      <w:ind w:right="360"/>
    </w:pPr>
  </w:p>
  <w:p w14:paraId="703184F1" w14:textId="77777777" w:rsidR="00323070" w:rsidRDefault="00323070"/>
  <w:p w14:paraId="36C5F73B" w14:textId="77777777" w:rsidR="00323070" w:rsidRDefault="003230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15:restartNumberingAfterBreak="0">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15:restartNumberingAfterBreak="0">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 w15:restartNumberingAfterBreak="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6" w15:restartNumberingAfterBreak="0">
    <w:nsid w:val="1BA82951"/>
    <w:multiLevelType w:val="hybridMultilevel"/>
    <w:tmpl w:val="961C4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 w15:restartNumberingAfterBreak="0">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1" w15:restartNumberingAfterBreak="0">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 w15:restartNumberingAfterBreak="0">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15:restartNumberingAfterBreak="0">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5" w15:restartNumberingAfterBreak="0">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6" w15:restartNumberingAfterBreak="0">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7" w15:restartNumberingAfterBreak="0">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8" w15:restartNumberingAfterBreak="0">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9" w15:restartNumberingAfterBreak="0">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num>
  <w:num w:numId="2">
    <w:abstractNumId w:val="19"/>
  </w:num>
  <w:num w:numId="3">
    <w:abstractNumId w:val="5"/>
  </w:num>
  <w:num w:numId="4">
    <w:abstractNumId w:val="8"/>
  </w:num>
  <w:num w:numId="5">
    <w:abstractNumId w:val="13"/>
  </w:num>
  <w:num w:numId="6">
    <w:abstractNumId w:val="1"/>
  </w:num>
  <w:num w:numId="7">
    <w:abstractNumId w:val="2"/>
  </w:num>
  <w:num w:numId="8">
    <w:abstractNumId w:val="12"/>
  </w:num>
  <w:num w:numId="9">
    <w:abstractNumId w:val="11"/>
  </w:num>
  <w:num w:numId="10">
    <w:abstractNumId w:val="10"/>
  </w:num>
  <w:num w:numId="11">
    <w:abstractNumId w:val="3"/>
  </w:num>
  <w:num w:numId="12">
    <w:abstractNumId w:val="15"/>
  </w:num>
  <w:num w:numId="13">
    <w:abstractNumId w:val="7"/>
  </w:num>
  <w:num w:numId="14">
    <w:abstractNumId w:val="16"/>
  </w:num>
  <w:num w:numId="15">
    <w:abstractNumId w:val="4"/>
  </w:num>
  <w:num w:numId="16">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266"/>
    <w:rsid w:val="00000260"/>
    <w:rsid w:val="000012D8"/>
    <w:rsid w:val="0000184E"/>
    <w:rsid w:val="00002286"/>
    <w:rsid w:val="00007FAD"/>
    <w:rsid w:val="00011EDB"/>
    <w:rsid w:val="00022271"/>
    <w:rsid w:val="00023F0E"/>
    <w:rsid w:val="00025AEA"/>
    <w:rsid w:val="0003411D"/>
    <w:rsid w:val="00034E5E"/>
    <w:rsid w:val="00036A7B"/>
    <w:rsid w:val="00036F8E"/>
    <w:rsid w:val="00037032"/>
    <w:rsid w:val="00042ABA"/>
    <w:rsid w:val="00047FCF"/>
    <w:rsid w:val="00050B4F"/>
    <w:rsid w:val="00052C8B"/>
    <w:rsid w:val="00053D4B"/>
    <w:rsid w:val="00062F1E"/>
    <w:rsid w:val="0006645C"/>
    <w:rsid w:val="00066F1B"/>
    <w:rsid w:val="000673BC"/>
    <w:rsid w:val="00070996"/>
    <w:rsid w:val="00073930"/>
    <w:rsid w:val="00073A5C"/>
    <w:rsid w:val="00075C66"/>
    <w:rsid w:val="00083839"/>
    <w:rsid w:val="00085D14"/>
    <w:rsid w:val="0009502E"/>
    <w:rsid w:val="000A07F4"/>
    <w:rsid w:val="000A0EA5"/>
    <w:rsid w:val="000A1418"/>
    <w:rsid w:val="000A7067"/>
    <w:rsid w:val="000B0602"/>
    <w:rsid w:val="000B5A94"/>
    <w:rsid w:val="000B5C65"/>
    <w:rsid w:val="000C1C45"/>
    <w:rsid w:val="000C2A0F"/>
    <w:rsid w:val="000C3ED3"/>
    <w:rsid w:val="000C40E1"/>
    <w:rsid w:val="000C43CE"/>
    <w:rsid w:val="000C509F"/>
    <w:rsid w:val="000C5179"/>
    <w:rsid w:val="000D7760"/>
    <w:rsid w:val="000E09B6"/>
    <w:rsid w:val="000E10D0"/>
    <w:rsid w:val="000E40DA"/>
    <w:rsid w:val="000E73A3"/>
    <w:rsid w:val="000F3028"/>
    <w:rsid w:val="000F30E9"/>
    <w:rsid w:val="000F6940"/>
    <w:rsid w:val="0010018F"/>
    <w:rsid w:val="001014D0"/>
    <w:rsid w:val="001041A2"/>
    <w:rsid w:val="001061A6"/>
    <w:rsid w:val="00107969"/>
    <w:rsid w:val="00120EBD"/>
    <w:rsid w:val="00123658"/>
    <w:rsid w:val="00124690"/>
    <w:rsid w:val="0012496C"/>
    <w:rsid w:val="00131B3C"/>
    <w:rsid w:val="00132357"/>
    <w:rsid w:val="00132C21"/>
    <w:rsid w:val="0013371D"/>
    <w:rsid w:val="0013566D"/>
    <w:rsid w:val="00136A49"/>
    <w:rsid w:val="001375ED"/>
    <w:rsid w:val="00144CF5"/>
    <w:rsid w:val="001464B4"/>
    <w:rsid w:val="00147251"/>
    <w:rsid w:val="001516DC"/>
    <w:rsid w:val="00154D82"/>
    <w:rsid w:val="001555D2"/>
    <w:rsid w:val="00157C07"/>
    <w:rsid w:val="001631C3"/>
    <w:rsid w:val="001663AB"/>
    <w:rsid w:val="001732C7"/>
    <w:rsid w:val="00173443"/>
    <w:rsid w:val="00184002"/>
    <w:rsid w:val="001952B6"/>
    <w:rsid w:val="001B37F0"/>
    <w:rsid w:val="001B638F"/>
    <w:rsid w:val="001B72C8"/>
    <w:rsid w:val="001C3755"/>
    <w:rsid w:val="001C418C"/>
    <w:rsid w:val="001C649D"/>
    <w:rsid w:val="001D10C0"/>
    <w:rsid w:val="001D11DA"/>
    <w:rsid w:val="001D67E1"/>
    <w:rsid w:val="001E63AA"/>
    <w:rsid w:val="001F1BAD"/>
    <w:rsid w:val="001F61DF"/>
    <w:rsid w:val="00200345"/>
    <w:rsid w:val="0020178B"/>
    <w:rsid w:val="00202320"/>
    <w:rsid w:val="00202662"/>
    <w:rsid w:val="002034B2"/>
    <w:rsid w:val="0020395E"/>
    <w:rsid w:val="002103A6"/>
    <w:rsid w:val="00211447"/>
    <w:rsid w:val="00211A99"/>
    <w:rsid w:val="00212653"/>
    <w:rsid w:val="002129C1"/>
    <w:rsid w:val="00213967"/>
    <w:rsid w:val="00213E83"/>
    <w:rsid w:val="0023497F"/>
    <w:rsid w:val="0024184E"/>
    <w:rsid w:val="00243630"/>
    <w:rsid w:val="002513DE"/>
    <w:rsid w:val="002550D2"/>
    <w:rsid w:val="002632E9"/>
    <w:rsid w:val="00263C42"/>
    <w:rsid w:val="00270329"/>
    <w:rsid w:val="00271F8D"/>
    <w:rsid w:val="00275CD2"/>
    <w:rsid w:val="002760F6"/>
    <w:rsid w:val="00282A6F"/>
    <w:rsid w:val="002857FE"/>
    <w:rsid w:val="00290292"/>
    <w:rsid w:val="00291032"/>
    <w:rsid w:val="00291C1A"/>
    <w:rsid w:val="002A4F02"/>
    <w:rsid w:val="002B1914"/>
    <w:rsid w:val="002B1B95"/>
    <w:rsid w:val="002B5C84"/>
    <w:rsid w:val="002B67BC"/>
    <w:rsid w:val="002C40BA"/>
    <w:rsid w:val="002C5692"/>
    <w:rsid w:val="002C59B1"/>
    <w:rsid w:val="002C621E"/>
    <w:rsid w:val="002D48E4"/>
    <w:rsid w:val="002E0296"/>
    <w:rsid w:val="002E331A"/>
    <w:rsid w:val="002E710A"/>
    <w:rsid w:val="002E791C"/>
    <w:rsid w:val="002F2A66"/>
    <w:rsid w:val="002F471B"/>
    <w:rsid w:val="00300AB6"/>
    <w:rsid w:val="00303253"/>
    <w:rsid w:val="00306F63"/>
    <w:rsid w:val="00310D78"/>
    <w:rsid w:val="00312C01"/>
    <w:rsid w:val="0031625C"/>
    <w:rsid w:val="00323070"/>
    <w:rsid w:val="0032438C"/>
    <w:rsid w:val="00324EDD"/>
    <w:rsid w:val="003262D1"/>
    <w:rsid w:val="00326C50"/>
    <w:rsid w:val="00326C62"/>
    <w:rsid w:val="00327083"/>
    <w:rsid w:val="00332E17"/>
    <w:rsid w:val="003331FA"/>
    <w:rsid w:val="00346832"/>
    <w:rsid w:val="00351420"/>
    <w:rsid w:val="003518FD"/>
    <w:rsid w:val="003523A3"/>
    <w:rsid w:val="00352E58"/>
    <w:rsid w:val="00353882"/>
    <w:rsid w:val="00355C00"/>
    <w:rsid w:val="00357035"/>
    <w:rsid w:val="00360DD3"/>
    <w:rsid w:val="00360F3E"/>
    <w:rsid w:val="003638DC"/>
    <w:rsid w:val="00366114"/>
    <w:rsid w:val="003761CF"/>
    <w:rsid w:val="00376E14"/>
    <w:rsid w:val="00380844"/>
    <w:rsid w:val="00380F80"/>
    <w:rsid w:val="00385759"/>
    <w:rsid w:val="0039619E"/>
    <w:rsid w:val="003A2F33"/>
    <w:rsid w:val="003A72D8"/>
    <w:rsid w:val="003B226C"/>
    <w:rsid w:val="003B29BE"/>
    <w:rsid w:val="003B636E"/>
    <w:rsid w:val="003B6F00"/>
    <w:rsid w:val="003B7ADA"/>
    <w:rsid w:val="003C6BFC"/>
    <w:rsid w:val="003D1ED9"/>
    <w:rsid w:val="003D2906"/>
    <w:rsid w:val="003E2B61"/>
    <w:rsid w:val="003E2EDB"/>
    <w:rsid w:val="003E3F93"/>
    <w:rsid w:val="003E5712"/>
    <w:rsid w:val="003E5C7F"/>
    <w:rsid w:val="003E6038"/>
    <w:rsid w:val="003E7781"/>
    <w:rsid w:val="003F3CEE"/>
    <w:rsid w:val="00403DDE"/>
    <w:rsid w:val="004050B5"/>
    <w:rsid w:val="00406238"/>
    <w:rsid w:val="00407033"/>
    <w:rsid w:val="00407F8C"/>
    <w:rsid w:val="004131D5"/>
    <w:rsid w:val="00417295"/>
    <w:rsid w:val="00417856"/>
    <w:rsid w:val="00417BDE"/>
    <w:rsid w:val="00435835"/>
    <w:rsid w:val="004406EB"/>
    <w:rsid w:val="00450B36"/>
    <w:rsid w:val="004512F5"/>
    <w:rsid w:val="00451E44"/>
    <w:rsid w:val="00457614"/>
    <w:rsid w:val="004577FB"/>
    <w:rsid w:val="00467196"/>
    <w:rsid w:val="004742A5"/>
    <w:rsid w:val="00474DB7"/>
    <w:rsid w:val="00474EA9"/>
    <w:rsid w:val="00483D65"/>
    <w:rsid w:val="0049034A"/>
    <w:rsid w:val="00490C11"/>
    <w:rsid w:val="00490E29"/>
    <w:rsid w:val="00493911"/>
    <w:rsid w:val="004972F4"/>
    <w:rsid w:val="00497CA3"/>
    <w:rsid w:val="004A355E"/>
    <w:rsid w:val="004A724E"/>
    <w:rsid w:val="004B019B"/>
    <w:rsid w:val="004B5BBE"/>
    <w:rsid w:val="004C52C2"/>
    <w:rsid w:val="004C6AF0"/>
    <w:rsid w:val="004C7C8E"/>
    <w:rsid w:val="004D17BB"/>
    <w:rsid w:val="004D4E45"/>
    <w:rsid w:val="004E2E45"/>
    <w:rsid w:val="004F11DF"/>
    <w:rsid w:val="004F38E8"/>
    <w:rsid w:val="004F5E05"/>
    <w:rsid w:val="004F61CD"/>
    <w:rsid w:val="004F6F0F"/>
    <w:rsid w:val="004F70FF"/>
    <w:rsid w:val="00500070"/>
    <w:rsid w:val="00501082"/>
    <w:rsid w:val="00505284"/>
    <w:rsid w:val="00506CBE"/>
    <w:rsid w:val="00515DEC"/>
    <w:rsid w:val="00541EE4"/>
    <w:rsid w:val="005427B5"/>
    <w:rsid w:val="0054285C"/>
    <w:rsid w:val="00545E7B"/>
    <w:rsid w:val="005467E5"/>
    <w:rsid w:val="00550944"/>
    <w:rsid w:val="00552392"/>
    <w:rsid w:val="0056327C"/>
    <w:rsid w:val="00567898"/>
    <w:rsid w:val="0057693D"/>
    <w:rsid w:val="00591179"/>
    <w:rsid w:val="00596477"/>
    <w:rsid w:val="00596C8C"/>
    <w:rsid w:val="0059794A"/>
    <w:rsid w:val="005B2C74"/>
    <w:rsid w:val="005B67A2"/>
    <w:rsid w:val="005C418B"/>
    <w:rsid w:val="005C4770"/>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6F26"/>
    <w:rsid w:val="00620766"/>
    <w:rsid w:val="00621C41"/>
    <w:rsid w:val="006353A2"/>
    <w:rsid w:val="006377B1"/>
    <w:rsid w:val="00641148"/>
    <w:rsid w:val="006414B5"/>
    <w:rsid w:val="00644EC4"/>
    <w:rsid w:val="00644F3C"/>
    <w:rsid w:val="00646283"/>
    <w:rsid w:val="00646C0D"/>
    <w:rsid w:val="00646D33"/>
    <w:rsid w:val="00647B3B"/>
    <w:rsid w:val="00653E0F"/>
    <w:rsid w:val="006548C0"/>
    <w:rsid w:val="00661032"/>
    <w:rsid w:val="006610B8"/>
    <w:rsid w:val="0066213A"/>
    <w:rsid w:val="00666C6E"/>
    <w:rsid w:val="00667566"/>
    <w:rsid w:val="00673797"/>
    <w:rsid w:val="00674A08"/>
    <w:rsid w:val="00674E33"/>
    <w:rsid w:val="006772B0"/>
    <w:rsid w:val="00680863"/>
    <w:rsid w:val="00680D33"/>
    <w:rsid w:val="00681A6B"/>
    <w:rsid w:val="006862B2"/>
    <w:rsid w:val="006A3D5A"/>
    <w:rsid w:val="006B3701"/>
    <w:rsid w:val="006B39CB"/>
    <w:rsid w:val="006B5744"/>
    <w:rsid w:val="006B57AB"/>
    <w:rsid w:val="006B6778"/>
    <w:rsid w:val="006B67ED"/>
    <w:rsid w:val="006C1BFA"/>
    <w:rsid w:val="006C4531"/>
    <w:rsid w:val="006C7599"/>
    <w:rsid w:val="006C7D42"/>
    <w:rsid w:val="006D0CCE"/>
    <w:rsid w:val="006D1C0B"/>
    <w:rsid w:val="006D3AC6"/>
    <w:rsid w:val="006D418E"/>
    <w:rsid w:val="006D6D21"/>
    <w:rsid w:val="006E1A0E"/>
    <w:rsid w:val="006E1AE2"/>
    <w:rsid w:val="006E30E8"/>
    <w:rsid w:val="006E43B9"/>
    <w:rsid w:val="006E5755"/>
    <w:rsid w:val="006F1BD8"/>
    <w:rsid w:val="006F611E"/>
    <w:rsid w:val="0070105A"/>
    <w:rsid w:val="00701721"/>
    <w:rsid w:val="00716322"/>
    <w:rsid w:val="00716C64"/>
    <w:rsid w:val="00717689"/>
    <w:rsid w:val="00720418"/>
    <w:rsid w:val="00724150"/>
    <w:rsid w:val="007242E9"/>
    <w:rsid w:val="007250BD"/>
    <w:rsid w:val="00726D69"/>
    <w:rsid w:val="007305B5"/>
    <w:rsid w:val="00732C73"/>
    <w:rsid w:val="007340A4"/>
    <w:rsid w:val="007353BB"/>
    <w:rsid w:val="00735C9E"/>
    <w:rsid w:val="0075178D"/>
    <w:rsid w:val="0075227E"/>
    <w:rsid w:val="00754608"/>
    <w:rsid w:val="00755379"/>
    <w:rsid w:val="007556A7"/>
    <w:rsid w:val="007557B6"/>
    <w:rsid w:val="0076111B"/>
    <w:rsid w:val="00765BBA"/>
    <w:rsid w:val="00766150"/>
    <w:rsid w:val="00780D46"/>
    <w:rsid w:val="00782EA4"/>
    <w:rsid w:val="007848FE"/>
    <w:rsid w:val="00785541"/>
    <w:rsid w:val="00787860"/>
    <w:rsid w:val="00791550"/>
    <w:rsid w:val="0079191F"/>
    <w:rsid w:val="00795A0F"/>
    <w:rsid w:val="0079616F"/>
    <w:rsid w:val="00796622"/>
    <w:rsid w:val="007969A2"/>
    <w:rsid w:val="007A148D"/>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F4447"/>
    <w:rsid w:val="00800E4F"/>
    <w:rsid w:val="00804F8B"/>
    <w:rsid w:val="008056EB"/>
    <w:rsid w:val="00811503"/>
    <w:rsid w:val="00814C41"/>
    <w:rsid w:val="008153BF"/>
    <w:rsid w:val="00817C81"/>
    <w:rsid w:val="008301AD"/>
    <w:rsid w:val="0083251E"/>
    <w:rsid w:val="00832DD2"/>
    <w:rsid w:val="008338E6"/>
    <w:rsid w:val="00834A1A"/>
    <w:rsid w:val="0083798C"/>
    <w:rsid w:val="00841138"/>
    <w:rsid w:val="0084157D"/>
    <w:rsid w:val="00842BB4"/>
    <w:rsid w:val="00851E36"/>
    <w:rsid w:val="008521FD"/>
    <w:rsid w:val="0086295A"/>
    <w:rsid w:val="00871A9D"/>
    <w:rsid w:val="0087513D"/>
    <w:rsid w:val="00877376"/>
    <w:rsid w:val="0087738C"/>
    <w:rsid w:val="00880B99"/>
    <w:rsid w:val="00882328"/>
    <w:rsid w:val="008846F2"/>
    <w:rsid w:val="00884A5A"/>
    <w:rsid w:val="00884FEB"/>
    <w:rsid w:val="008913C2"/>
    <w:rsid w:val="00894D40"/>
    <w:rsid w:val="008A2BC0"/>
    <w:rsid w:val="008A2CC0"/>
    <w:rsid w:val="008A4220"/>
    <w:rsid w:val="008A7ECF"/>
    <w:rsid w:val="008B6211"/>
    <w:rsid w:val="008C3EBF"/>
    <w:rsid w:val="008C47EB"/>
    <w:rsid w:val="008C4850"/>
    <w:rsid w:val="008C4F74"/>
    <w:rsid w:val="008C6143"/>
    <w:rsid w:val="008C7134"/>
    <w:rsid w:val="008D2D1D"/>
    <w:rsid w:val="008E16C4"/>
    <w:rsid w:val="008E1EFD"/>
    <w:rsid w:val="008E3077"/>
    <w:rsid w:val="008E5F1A"/>
    <w:rsid w:val="008E696C"/>
    <w:rsid w:val="008E758E"/>
    <w:rsid w:val="008F1D36"/>
    <w:rsid w:val="008F584E"/>
    <w:rsid w:val="008F5F73"/>
    <w:rsid w:val="00900700"/>
    <w:rsid w:val="009019BD"/>
    <w:rsid w:val="00901FC3"/>
    <w:rsid w:val="00912CBD"/>
    <w:rsid w:val="00913555"/>
    <w:rsid w:val="00920852"/>
    <w:rsid w:val="009233FE"/>
    <w:rsid w:val="00931476"/>
    <w:rsid w:val="00932AE2"/>
    <w:rsid w:val="00933921"/>
    <w:rsid w:val="00937F22"/>
    <w:rsid w:val="00941EFD"/>
    <w:rsid w:val="00943496"/>
    <w:rsid w:val="009439C5"/>
    <w:rsid w:val="0094684E"/>
    <w:rsid w:val="00946917"/>
    <w:rsid w:val="00947999"/>
    <w:rsid w:val="00955236"/>
    <w:rsid w:val="0095591F"/>
    <w:rsid w:val="00964F18"/>
    <w:rsid w:val="00983C0F"/>
    <w:rsid w:val="00984CC8"/>
    <w:rsid w:val="00985842"/>
    <w:rsid w:val="009863A2"/>
    <w:rsid w:val="00987A49"/>
    <w:rsid w:val="00990F52"/>
    <w:rsid w:val="00991966"/>
    <w:rsid w:val="00991F70"/>
    <w:rsid w:val="00994A51"/>
    <w:rsid w:val="00997264"/>
    <w:rsid w:val="009A0D15"/>
    <w:rsid w:val="009A404E"/>
    <w:rsid w:val="009A4322"/>
    <w:rsid w:val="009A75B0"/>
    <w:rsid w:val="009B3A06"/>
    <w:rsid w:val="009C0778"/>
    <w:rsid w:val="009C221E"/>
    <w:rsid w:val="009C25E5"/>
    <w:rsid w:val="009C3329"/>
    <w:rsid w:val="009C601B"/>
    <w:rsid w:val="009C7FC8"/>
    <w:rsid w:val="009D2F9A"/>
    <w:rsid w:val="009D32A3"/>
    <w:rsid w:val="009D4EB8"/>
    <w:rsid w:val="009D5C0C"/>
    <w:rsid w:val="009D78B9"/>
    <w:rsid w:val="009E52DA"/>
    <w:rsid w:val="009E63F1"/>
    <w:rsid w:val="009E72F3"/>
    <w:rsid w:val="009F032F"/>
    <w:rsid w:val="009F3988"/>
    <w:rsid w:val="009F4C03"/>
    <w:rsid w:val="00A0576D"/>
    <w:rsid w:val="00A06B98"/>
    <w:rsid w:val="00A06F18"/>
    <w:rsid w:val="00A10397"/>
    <w:rsid w:val="00A11865"/>
    <w:rsid w:val="00A17505"/>
    <w:rsid w:val="00A178BC"/>
    <w:rsid w:val="00A17A02"/>
    <w:rsid w:val="00A20105"/>
    <w:rsid w:val="00A21DEC"/>
    <w:rsid w:val="00A236C0"/>
    <w:rsid w:val="00A23ED0"/>
    <w:rsid w:val="00A241EE"/>
    <w:rsid w:val="00A25797"/>
    <w:rsid w:val="00A2642A"/>
    <w:rsid w:val="00A27FA0"/>
    <w:rsid w:val="00A321E6"/>
    <w:rsid w:val="00A3279A"/>
    <w:rsid w:val="00A33D20"/>
    <w:rsid w:val="00A42058"/>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245E"/>
    <w:rsid w:val="00AD5D64"/>
    <w:rsid w:val="00AE052D"/>
    <w:rsid w:val="00AE636E"/>
    <w:rsid w:val="00AF1BF4"/>
    <w:rsid w:val="00AF452B"/>
    <w:rsid w:val="00B018B0"/>
    <w:rsid w:val="00B1131B"/>
    <w:rsid w:val="00B11985"/>
    <w:rsid w:val="00B124CE"/>
    <w:rsid w:val="00B13195"/>
    <w:rsid w:val="00B16949"/>
    <w:rsid w:val="00B227EA"/>
    <w:rsid w:val="00B25BE1"/>
    <w:rsid w:val="00B34A6D"/>
    <w:rsid w:val="00B359E4"/>
    <w:rsid w:val="00B35CE3"/>
    <w:rsid w:val="00B40159"/>
    <w:rsid w:val="00B462EE"/>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909"/>
    <w:rsid w:val="00BB5BF4"/>
    <w:rsid w:val="00BB6492"/>
    <w:rsid w:val="00BB6BCA"/>
    <w:rsid w:val="00BC0571"/>
    <w:rsid w:val="00BC2D59"/>
    <w:rsid w:val="00BC5055"/>
    <w:rsid w:val="00BD2E6A"/>
    <w:rsid w:val="00BD3071"/>
    <w:rsid w:val="00BD3406"/>
    <w:rsid w:val="00BE1E46"/>
    <w:rsid w:val="00BE416D"/>
    <w:rsid w:val="00BE4702"/>
    <w:rsid w:val="00BE4B4A"/>
    <w:rsid w:val="00BE672E"/>
    <w:rsid w:val="00BE7AF3"/>
    <w:rsid w:val="00BE7D6D"/>
    <w:rsid w:val="00BF1B2D"/>
    <w:rsid w:val="00BF61A6"/>
    <w:rsid w:val="00BF65FE"/>
    <w:rsid w:val="00BF79A8"/>
    <w:rsid w:val="00C10745"/>
    <w:rsid w:val="00C1411B"/>
    <w:rsid w:val="00C15DC7"/>
    <w:rsid w:val="00C17EA6"/>
    <w:rsid w:val="00C30CEF"/>
    <w:rsid w:val="00C3126C"/>
    <w:rsid w:val="00C3261B"/>
    <w:rsid w:val="00C3388C"/>
    <w:rsid w:val="00C4103F"/>
    <w:rsid w:val="00C41CC9"/>
    <w:rsid w:val="00C470AD"/>
    <w:rsid w:val="00C50266"/>
    <w:rsid w:val="00C54DD3"/>
    <w:rsid w:val="00C61C9C"/>
    <w:rsid w:val="00C624F9"/>
    <w:rsid w:val="00C6413F"/>
    <w:rsid w:val="00C66BD4"/>
    <w:rsid w:val="00C707CC"/>
    <w:rsid w:val="00C74F71"/>
    <w:rsid w:val="00C77AA4"/>
    <w:rsid w:val="00C814E7"/>
    <w:rsid w:val="00C82B09"/>
    <w:rsid w:val="00C836B1"/>
    <w:rsid w:val="00C83FE1"/>
    <w:rsid w:val="00C91208"/>
    <w:rsid w:val="00C9362B"/>
    <w:rsid w:val="00C93AA0"/>
    <w:rsid w:val="00C94C78"/>
    <w:rsid w:val="00C96541"/>
    <w:rsid w:val="00C97774"/>
    <w:rsid w:val="00CA07A0"/>
    <w:rsid w:val="00CA1E57"/>
    <w:rsid w:val="00CA31E4"/>
    <w:rsid w:val="00CB1077"/>
    <w:rsid w:val="00CB1A6E"/>
    <w:rsid w:val="00CB2B9F"/>
    <w:rsid w:val="00CB33CD"/>
    <w:rsid w:val="00CB681F"/>
    <w:rsid w:val="00CB7873"/>
    <w:rsid w:val="00CC11F9"/>
    <w:rsid w:val="00CC263E"/>
    <w:rsid w:val="00CC4360"/>
    <w:rsid w:val="00CC437E"/>
    <w:rsid w:val="00CD115F"/>
    <w:rsid w:val="00CD7EFB"/>
    <w:rsid w:val="00CE16D2"/>
    <w:rsid w:val="00CF2271"/>
    <w:rsid w:val="00CF60DA"/>
    <w:rsid w:val="00D0289B"/>
    <w:rsid w:val="00D05CA9"/>
    <w:rsid w:val="00D12147"/>
    <w:rsid w:val="00D127EC"/>
    <w:rsid w:val="00D13D76"/>
    <w:rsid w:val="00D17DAB"/>
    <w:rsid w:val="00D24267"/>
    <w:rsid w:val="00D26A43"/>
    <w:rsid w:val="00D34756"/>
    <w:rsid w:val="00D3632A"/>
    <w:rsid w:val="00D370D4"/>
    <w:rsid w:val="00D37FDF"/>
    <w:rsid w:val="00D421BE"/>
    <w:rsid w:val="00D43025"/>
    <w:rsid w:val="00D443E9"/>
    <w:rsid w:val="00D45049"/>
    <w:rsid w:val="00D475DD"/>
    <w:rsid w:val="00D51081"/>
    <w:rsid w:val="00D54444"/>
    <w:rsid w:val="00D60FEA"/>
    <w:rsid w:val="00D61992"/>
    <w:rsid w:val="00D66C32"/>
    <w:rsid w:val="00D70248"/>
    <w:rsid w:val="00D707E6"/>
    <w:rsid w:val="00D73BD2"/>
    <w:rsid w:val="00D76FFA"/>
    <w:rsid w:val="00D82C31"/>
    <w:rsid w:val="00D83009"/>
    <w:rsid w:val="00D86174"/>
    <w:rsid w:val="00D96366"/>
    <w:rsid w:val="00DA5347"/>
    <w:rsid w:val="00DA5E92"/>
    <w:rsid w:val="00DA62CB"/>
    <w:rsid w:val="00DA73A8"/>
    <w:rsid w:val="00DB6BDE"/>
    <w:rsid w:val="00DC0416"/>
    <w:rsid w:val="00DC5A3C"/>
    <w:rsid w:val="00DD069D"/>
    <w:rsid w:val="00DD371F"/>
    <w:rsid w:val="00DD47CC"/>
    <w:rsid w:val="00DD5C95"/>
    <w:rsid w:val="00DD6E3C"/>
    <w:rsid w:val="00DD7D9A"/>
    <w:rsid w:val="00DE3BDA"/>
    <w:rsid w:val="00DE755D"/>
    <w:rsid w:val="00DF19C4"/>
    <w:rsid w:val="00DF29DF"/>
    <w:rsid w:val="00DF2A9A"/>
    <w:rsid w:val="00DF3455"/>
    <w:rsid w:val="00DF4E68"/>
    <w:rsid w:val="00DF576B"/>
    <w:rsid w:val="00E04130"/>
    <w:rsid w:val="00E05BDE"/>
    <w:rsid w:val="00E137E8"/>
    <w:rsid w:val="00E14915"/>
    <w:rsid w:val="00E206E4"/>
    <w:rsid w:val="00E20E40"/>
    <w:rsid w:val="00E27B6F"/>
    <w:rsid w:val="00E37D11"/>
    <w:rsid w:val="00E37F62"/>
    <w:rsid w:val="00E45DF4"/>
    <w:rsid w:val="00E473DF"/>
    <w:rsid w:val="00E47A18"/>
    <w:rsid w:val="00E51D6C"/>
    <w:rsid w:val="00E57762"/>
    <w:rsid w:val="00E57A17"/>
    <w:rsid w:val="00E612FA"/>
    <w:rsid w:val="00E618B0"/>
    <w:rsid w:val="00E6201E"/>
    <w:rsid w:val="00E6643C"/>
    <w:rsid w:val="00E66FFC"/>
    <w:rsid w:val="00E74156"/>
    <w:rsid w:val="00E81865"/>
    <w:rsid w:val="00E87D16"/>
    <w:rsid w:val="00E87FB5"/>
    <w:rsid w:val="00E94C1C"/>
    <w:rsid w:val="00E95013"/>
    <w:rsid w:val="00E961D0"/>
    <w:rsid w:val="00E96F27"/>
    <w:rsid w:val="00E96FAE"/>
    <w:rsid w:val="00EA0224"/>
    <w:rsid w:val="00EA09E6"/>
    <w:rsid w:val="00EA1884"/>
    <w:rsid w:val="00EA45E9"/>
    <w:rsid w:val="00EB236B"/>
    <w:rsid w:val="00EB23D3"/>
    <w:rsid w:val="00EB477C"/>
    <w:rsid w:val="00EC013C"/>
    <w:rsid w:val="00EC361E"/>
    <w:rsid w:val="00EC598D"/>
    <w:rsid w:val="00EC634B"/>
    <w:rsid w:val="00EC725F"/>
    <w:rsid w:val="00EE66BE"/>
    <w:rsid w:val="00EF0A74"/>
    <w:rsid w:val="00EF32FD"/>
    <w:rsid w:val="00EF3F6C"/>
    <w:rsid w:val="00F06861"/>
    <w:rsid w:val="00F1127E"/>
    <w:rsid w:val="00F12315"/>
    <w:rsid w:val="00F1332F"/>
    <w:rsid w:val="00F26AFF"/>
    <w:rsid w:val="00F320E5"/>
    <w:rsid w:val="00F3249B"/>
    <w:rsid w:val="00F34B7D"/>
    <w:rsid w:val="00F34C80"/>
    <w:rsid w:val="00F46D52"/>
    <w:rsid w:val="00F51AD5"/>
    <w:rsid w:val="00F567A2"/>
    <w:rsid w:val="00F6320E"/>
    <w:rsid w:val="00F724E0"/>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C4A28"/>
    <w:rsid w:val="00FD6AAF"/>
    <w:rsid w:val="00FD7274"/>
    <w:rsid w:val="00FE0DB8"/>
    <w:rsid w:val="00FE6C48"/>
    <w:rsid w:val="00FF4BDA"/>
    <w:rsid w:val="00FF7E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7A234D"/>
  <w15:docId w15:val="{C4908A86-A2CA-4FAC-8665-E7249CAD4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8913C2"/>
    <w:pPr>
      <w:spacing w:after="200" w:line="276" w:lineRule="auto"/>
    </w:pPr>
    <w:rPr>
      <w:rFonts w:eastAsia="Times New Roman"/>
      <w:sz w:val="22"/>
      <w:szCs w:val="22"/>
    </w:rPr>
  </w:style>
  <w:style w:type="paragraph" w:styleId="1">
    <w:name w:val="heading 1"/>
    <w:aliases w:val="Заголовок 1 Знак Знак,Заголовок 1 Знак Знак Знак,Глава"/>
    <w:basedOn w:val="a3"/>
    <w:next w:val="a3"/>
    <w:link w:val="13"/>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uiPriority w:val="9"/>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uiPriority w:val="99"/>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Глава Знак"/>
    <w:link w:val="1"/>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
    <w:locked/>
    <w:rsid w:val="00332E17"/>
    <w:rPr>
      <w:rFonts w:ascii="Cambria" w:hAnsi="Cambria" w:cs="Times New Roman"/>
      <w:b/>
      <w:bCs/>
      <w:color w:val="4F81BD"/>
      <w:lang w:eastAsia="ru-RU"/>
    </w:rPr>
  </w:style>
  <w:style w:type="character" w:customStyle="1" w:styleId="40">
    <w:name w:val="Заголовок 4 Знак"/>
    <w:link w:val="4"/>
    <w:locked/>
    <w:rsid w:val="00332E17"/>
    <w:rPr>
      <w:rFonts w:ascii="Times New Roman" w:hAnsi="Times New Roman" w:cs="Times New Roman"/>
      <w:b/>
      <w:bCs/>
      <w:sz w:val="24"/>
      <w:szCs w:val="24"/>
    </w:rPr>
  </w:style>
  <w:style w:type="character" w:customStyle="1" w:styleId="50">
    <w:name w:val="Заголовок 5 Знак"/>
    <w:link w:val="5"/>
    <w:locked/>
    <w:rsid w:val="00C17EA6"/>
    <w:rPr>
      <w:rFonts w:ascii="Arial Narrow" w:eastAsia="Times New Roman" w:hAnsi="Arial Narrow"/>
      <w:b/>
      <w:sz w:val="36"/>
      <w:lang w:eastAsia="ar-SA"/>
    </w:rPr>
  </w:style>
  <w:style w:type="character" w:customStyle="1" w:styleId="60">
    <w:name w:val="Заголовок 6 Знак"/>
    <w:link w:val="6"/>
    <w:uiPriority w:val="99"/>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uiPriority w:val="59"/>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Знак4, Знак8"/>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Знак4 Знак, Знак8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0">
    <w:name w:val="List Paragraph"/>
    <w:basedOn w:val="a3"/>
    <w:link w:val="af1"/>
    <w:uiPriority w:val="34"/>
    <w:qFormat/>
    <w:rsid w:val="009A0D15"/>
    <w:pPr>
      <w:ind w:left="720"/>
      <w:contextualSpacing/>
    </w:pPr>
    <w:rPr>
      <w:rFonts w:eastAsia="Calibri"/>
      <w:sz w:val="20"/>
      <w:szCs w:val="20"/>
    </w:rPr>
  </w:style>
  <w:style w:type="paragraph" w:customStyle="1" w:styleId="ConsPlusNonformat">
    <w:name w:val="ConsPlusNonformat"/>
    <w:uiPriority w:val="99"/>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14">
    <w:name w:val="Заголовок1"/>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5">
    <w:name w:val="Название1"/>
    <w:basedOn w:val="a3"/>
    <w:qFormat/>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6">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a">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b">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c">
    <w:name w:val="Заголовок таблицы"/>
    <w:basedOn w:val="afb"/>
    <w:rsid w:val="00C17EA6"/>
    <w:pPr>
      <w:jc w:val="center"/>
    </w:pPr>
    <w:rPr>
      <w:b/>
      <w:bCs/>
    </w:rPr>
  </w:style>
  <w:style w:type="paragraph" w:customStyle="1" w:styleId="afd">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7">
    <w:name w:val="Основной шрифт абзаца1"/>
    <w:rsid w:val="00C17EA6"/>
  </w:style>
  <w:style w:type="character" w:customStyle="1" w:styleId="afe">
    <w:name w:val="Знак Знак"/>
    <w:uiPriority w:val="99"/>
    <w:rsid w:val="00C17EA6"/>
    <w:rPr>
      <w:rFonts w:ascii="Arial" w:hAnsi="Arial"/>
      <w:b/>
      <w:sz w:val="16"/>
      <w:lang w:val="ru-RU" w:eastAsia="ar-SA" w:bidi="ar-SA"/>
    </w:rPr>
  </w:style>
  <w:style w:type="character" w:customStyle="1" w:styleId="aff">
    <w:name w:val="Гипертекстовая ссылка"/>
    <w:uiPriority w:val="99"/>
    <w:rsid w:val="00C17EA6"/>
    <w:rPr>
      <w:color w:val="008000"/>
    </w:rPr>
  </w:style>
  <w:style w:type="character" w:customStyle="1" w:styleId="aff0">
    <w:name w:val="Цветовое выделение"/>
    <w:uiPriority w:val="99"/>
    <w:rsid w:val="00C17EA6"/>
    <w:rPr>
      <w:b/>
      <w:color w:val="000080"/>
    </w:rPr>
  </w:style>
  <w:style w:type="character" w:customStyle="1" w:styleId="aff1">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2">
    <w:name w:val="No Spacing"/>
    <w:link w:val="aff3"/>
    <w:uiPriority w:val="1"/>
    <w:qFormat/>
    <w:rsid w:val="0013566D"/>
    <w:pPr>
      <w:spacing w:after="200" w:line="276" w:lineRule="auto"/>
    </w:pPr>
    <w:rPr>
      <w:rFonts w:ascii="Arial" w:hAnsi="Arial"/>
      <w:sz w:val="22"/>
      <w:szCs w:val="22"/>
    </w:rPr>
  </w:style>
  <w:style w:type="paragraph" w:customStyle="1" w:styleId="18">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9">
    <w:name w:val="Без интервала1"/>
    <w:uiPriority w:val="99"/>
    <w:rsid w:val="00EC634B"/>
    <w:rPr>
      <w:rFonts w:eastAsia="Times New Roman"/>
      <w:sz w:val="22"/>
      <w:szCs w:val="22"/>
      <w:lang w:eastAsia="en-US"/>
    </w:rPr>
  </w:style>
  <w:style w:type="paragraph" w:customStyle="1" w:styleId="ConsPlusDocList">
    <w:name w:val="ConsPlusDocList"/>
    <w:uiPriority w:val="99"/>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4">
    <w:name w:val="annotation reference"/>
    <w:uiPriority w:val="99"/>
    <w:rsid w:val="00C1411B"/>
    <w:rPr>
      <w:rFonts w:cs="Times New Roman"/>
      <w:sz w:val="16"/>
    </w:rPr>
  </w:style>
  <w:style w:type="paragraph" w:styleId="aff5">
    <w:name w:val="annotation text"/>
    <w:basedOn w:val="a3"/>
    <w:link w:val="aff6"/>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6">
    <w:name w:val="Текст примечания Знак"/>
    <w:link w:val="aff5"/>
    <w:uiPriority w:val="99"/>
    <w:locked/>
    <w:rsid w:val="00C1411B"/>
    <w:rPr>
      <w:rFonts w:ascii="Calibri" w:hAnsi="Calibri" w:cs="Times New Roman"/>
      <w:sz w:val="20"/>
      <w:szCs w:val="20"/>
      <w:lang w:eastAsia="ru-RU"/>
    </w:rPr>
  </w:style>
  <w:style w:type="paragraph" w:styleId="aff7">
    <w:name w:val="annotation subject"/>
    <w:basedOn w:val="aff5"/>
    <w:next w:val="aff5"/>
    <w:link w:val="aff8"/>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8">
    <w:name w:val="Тема примечания Знак"/>
    <w:link w:val="aff7"/>
    <w:uiPriority w:val="99"/>
    <w:locked/>
    <w:rsid w:val="00C1411B"/>
    <w:rPr>
      <w:rFonts w:ascii="Calibri" w:hAnsi="Calibri" w:cs="Times New Roman"/>
      <w:b/>
      <w:bCs/>
      <w:sz w:val="20"/>
      <w:szCs w:val="20"/>
      <w:lang w:eastAsia="ru-RU"/>
    </w:rPr>
  </w:style>
  <w:style w:type="paragraph" w:styleId="aff9">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a"/>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a">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9"/>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b">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c">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uiPriority w:val="99"/>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uiPriority w:val="99"/>
    <w:rsid w:val="00E14915"/>
    <w:pPr>
      <w:spacing w:after="120" w:line="480" w:lineRule="auto"/>
      <w:ind w:left="283"/>
    </w:pPr>
  </w:style>
  <w:style w:type="character" w:customStyle="1" w:styleId="25">
    <w:name w:val="Основной текст с отступом 2 Знак"/>
    <w:link w:val="24"/>
    <w:uiPriority w:val="99"/>
    <w:locked/>
    <w:rsid w:val="00E14915"/>
    <w:rPr>
      <w:rFonts w:ascii="Calibri" w:hAnsi="Calibri" w:cs="Times New Roman"/>
      <w:lang w:eastAsia="ru-RU"/>
    </w:rPr>
  </w:style>
  <w:style w:type="paragraph" w:styleId="1a">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rsid w:val="00E14915"/>
    <w:pPr>
      <w:widowControl w:val="0"/>
      <w:autoSpaceDE w:val="0"/>
      <w:autoSpaceDN w:val="0"/>
      <w:adjustRightInd w:val="0"/>
      <w:ind w:right="19772"/>
    </w:pPr>
    <w:rPr>
      <w:rFonts w:ascii="Courier New" w:hAnsi="Courier New"/>
      <w:sz w:val="22"/>
      <w:szCs w:val="22"/>
    </w:rPr>
  </w:style>
  <w:style w:type="character" w:customStyle="1" w:styleId="1b">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d">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e"/>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e">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0">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3"/>
    <w:next w:val="a3"/>
    <w:link w:val="29"/>
    <w:qFormat/>
    <w:rsid w:val="00332E17"/>
    <w:pPr>
      <w:spacing w:before="120" w:after="120" w:line="240" w:lineRule="auto"/>
      <w:jc w:val="center"/>
    </w:pPr>
    <w:rPr>
      <w:rFonts w:ascii="Times New Roman" w:eastAsia="Calibri" w:hAnsi="Times New Roman"/>
      <w:b/>
      <w:sz w:val="24"/>
      <w:szCs w:val="20"/>
    </w:rPr>
  </w:style>
  <w:style w:type="paragraph" w:customStyle="1" w:styleId="afff2">
    <w:name w:val="Название таблицы"/>
    <w:basedOn w:val="afff1"/>
    <w:uiPriority w:val="99"/>
    <w:rsid w:val="00332E17"/>
    <w:pPr>
      <w:keepNext/>
      <w:spacing w:after="0"/>
      <w:jc w:val="left"/>
    </w:pPr>
    <w:rPr>
      <w:szCs w:val="22"/>
    </w:rPr>
  </w:style>
  <w:style w:type="paragraph" w:customStyle="1" w:styleId="afff3">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4">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5"/>
    <w:uiPriority w:val="99"/>
    <w:rsid w:val="00332E17"/>
    <w:pPr>
      <w:numPr>
        <w:numId w:val="4"/>
      </w:numPr>
      <w:spacing w:after="0" w:line="240" w:lineRule="auto"/>
    </w:pPr>
    <w:rPr>
      <w:rFonts w:ascii="Times New Roman" w:hAnsi="Times New Roman"/>
      <w:sz w:val="20"/>
      <w:szCs w:val="20"/>
    </w:rPr>
  </w:style>
  <w:style w:type="character" w:customStyle="1" w:styleId="afff5">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6">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7">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8">
    <w:name w:val="Document Map"/>
    <w:basedOn w:val="a3"/>
    <w:link w:val="afff9"/>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9">
    <w:name w:val="Схема документа Знак"/>
    <w:link w:val="afff8"/>
    <w:uiPriority w:val="99"/>
    <w:semiHidden/>
    <w:locked/>
    <w:rsid w:val="00332E17"/>
    <w:rPr>
      <w:rFonts w:ascii="Tahoma" w:hAnsi="Tahoma" w:cs="Times New Roman"/>
      <w:sz w:val="20"/>
      <w:szCs w:val="20"/>
      <w:shd w:val="clear" w:color="auto" w:fill="000080"/>
      <w:lang w:eastAsia="ru-RU"/>
    </w:rPr>
  </w:style>
  <w:style w:type="paragraph" w:customStyle="1" w:styleId="afffa">
    <w:name w:val="Табличный_слева"/>
    <w:basedOn w:val="a3"/>
    <w:uiPriority w:val="99"/>
    <w:rsid w:val="00332E17"/>
    <w:pPr>
      <w:spacing w:after="0" w:line="240" w:lineRule="auto"/>
    </w:pPr>
    <w:rPr>
      <w:rFonts w:ascii="Times New Roman" w:hAnsi="Times New Roman"/>
    </w:rPr>
  </w:style>
  <w:style w:type="paragraph" w:customStyle="1" w:styleId="1c">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d">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Обычный влево"/>
    <w:basedOn w:val="1c"/>
    <w:uiPriority w:val="99"/>
    <w:rsid w:val="00332E17"/>
    <w:pPr>
      <w:tabs>
        <w:tab w:val="clear" w:pos="360"/>
      </w:tabs>
      <w:spacing w:before="0"/>
      <w:ind w:left="0" w:firstLine="0"/>
      <w:jc w:val="left"/>
    </w:pPr>
  </w:style>
  <w:style w:type="paragraph" w:customStyle="1" w:styleId="afffc">
    <w:name w:val="Табличный_по ширине"/>
    <w:basedOn w:val="afffa"/>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d">
    <w:name w:val="Title"/>
    <w:basedOn w:val="a3"/>
    <w:next w:val="a3"/>
    <w:link w:val="afffe"/>
    <w:uiPriority w:val="99"/>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e">
    <w:name w:val="Заголовок Знак"/>
    <w:link w:val="afffd"/>
    <w:locked/>
    <w:rsid w:val="00332E17"/>
    <w:rPr>
      <w:rFonts w:ascii="Cambria" w:hAnsi="Cambria" w:cs="Times New Roman"/>
      <w:i/>
      <w:iCs/>
      <w:color w:val="243F60"/>
      <w:sz w:val="60"/>
      <w:szCs w:val="60"/>
    </w:rPr>
  </w:style>
  <w:style w:type="paragraph" w:styleId="affff">
    <w:name w:val="Subtitle"/>
    <w:basedOn w:val="a3"/>
    <w:next w:val="a3"/>
    <w:link w:val="affff0"/>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0">
    <w:name w:val="Подзаголовок Знак"/>
    <w:link w:val="affff"/>
    <w:uiPriority w:val="99"/>
    <w:locked/>
    <w:rsid w:val="00332E17"/>
    <w:rPr>
      <w:rFonts w:ascii="Times New Roman" w:hAnsi="Times New Roman" w:cs="Times New Roman"/>
      <w:i/>
      <w:iCs/>
      <w:sz w:val="24"/>
      <w:szCs w:val="24"/>
    </w:rPr>
  </w:style>
  <w:style w:type="character" w:styleId="affff1">
    <w:name w:val="Emphasis"/>
    <w:uiPriority w:val="20"/>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2">
    <w:name w:val="Intense Quote"/>
    <w:basedOn w:val="a3"/>
    <w:next w:val="a3"/>
    <w:link w:val="affff3"/>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3">
    <w:name w:val="Выделенная цитата Знак"/>
    <w:link w:val="affff2"/>
    <w:uiPriority w:val="99"/>
    <w:locked/>
    <w:rsid w:val="00332E17"/>
    <w:rPr>
      <w:rFonts w:ascii="Cambria" w:hAnsi="Cambria" w:cs="Times New Roman"/>
      <w:i/>
      <w:iCs/>
      <w:color w:val="F4F4F4"/>
      <w:sz w:val="24"/>
      <w:szCs w:val="24"/>
      <w:shd w:val="clear" w:color="auto" w:fill="4F81BD"/>
    </w:rPr>
  </w:style>
  <w:style w:type="character" w:styleId="affff4">
    <w:name w:val="Subtle Emphasis"/>
    <w:uiPriority w:val="99"/>
    <w:qFormat/>
    <w:rsid w:val="00332E17"/>
    <w:rPr>
      <w:rFonts w:cs="Times New Roman"/>
      <w:i/>
      <w:color w:val="5A5A5A"/>
    </w:rPr>
  </w:style>
  <w:style w:type="character" w:styleId="affff5">
    <w:name w:val="Intense Emphasis"/>
    <w:uiPriority w:val="99"/>
    <w:qFormat/>
    <w:rsid w:val="00332E17"/>
    <w:rPr>
      <w:rFonts w:cs="Times New Roman"/>
      <w:b/>
      <w:i/>
      <w:color w:val="4F81BD"/>
      <w:sz w:val="22"/>
    </w:rPr>
  </w:style>
  <w:style w:type="character" w:styleId="affff6">
    <w:name w:val="Subtle Reference"/>
    <w:uiPriority w:val="99"/>
    <w:qFormat/>
    <w:rsid w:val="00332E17"/>
    <w:rPr>
      <w:rFonts w:cs="Times New Roman"/>
      <w:color w:val="auto"/>
      <w:u w:val="single" w:color="9BBB59"/>
    </w:rPr>
  </w:style>
  <w:style w:type="character" w:styleId="affff7">
    <w:name w:val="Intense Reference"/>
    <w:uiPriority w:val="99"/>
    <w:qFormat/>
    <w:rsid w:val="00332E17"/>
    <w:rPr>
      <w:rFonts w:cs="Times New Roman"/>
      <w:b/>
      <w:color w:val="76923C"/>
      <w:u w:val="single" w:color="9BBB59"/>
    </w:rPr>
  </w:style>
  <w:style w:type="character" w:styleId="affff8">
    <w:name w:val="Book Title"/>
    <w:uiPriority w:val="99"/>
    <w:qFormat/>
    <w:rsid w:val="00332E17"/>
    <w:rPr>
      <w:rFonts w:ascii="Cambria" w:hAnsi="Cambria" w:cs="Times New Roman"/>
      <w:b/>
      <w:i/>
      <w:color w:val="auto"/>
    </w:rPr>
  </w:style>
  <w:style w:type="paragraph" w:styleId="affff9">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a">
    <w:name w:val="TOC Heading"/>
    <w:basedOn w:val="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b">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c">
    <w:name w:val="Block Text"/>
    <w:basedOn w:val="a3"/>
    <w:rsid w:val="00332E17"/>
    <w:pPr>
      <w:spacing w:after="0" w:line="360" w:lineRule="auto"/>
      <w:ind w:left="526" w:right="43" w:firstLine="709"/>
      <w:jc w:val="both"/>
    </w:pPr>
    <w:rPr>
      <w:rFonts w:ascii="Times New Roman" w:hAnsi="Times New Roman"/>
      <w:sz w:val="28"/>
      <w:szCs w:val="28"/>
    </w:rPr>
  </w:style>
  <w:style w:type="character" w:styleId="affffd">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9"/>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9"/>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9"/>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9"/>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e">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e"/>
    <w:uiPriority w:val="99"/>
    <w:rsid w:val="00332E17"/>
    <w:pPr>
      <w:ind w:left="2160"/>
    </w:pPr>
  </w:style>
  <w:style w:type="paragraph" w:styleId="3a">
    <w:name w:val="List Continue 3"/>
    <w:basedOn w:val="affffe"/>
    <w:uiPriority w:val="99"/>
    <w:rsid w:val="00332E17"/>
    <w:pPr>
      <w:ind w:left="2520"/>
    </w:pPr>
  </w:style>
  <w:style w:type="paragraph" w:styleId="45">
    <w:name w:val="List Continue 4"/>
    <w:basedOn w:val="affffe"/>
    <w:uiPriority w:val="99"/>
    <w:rsid w:val="00332E17"/>
    <w:pPr>
      <w:ind w:left="2880"/>
    </w:pPr>
  </w:style>
  <w:style w:type="paragraph" w:styleId="55">
    <w:name w:val="List Continue 5"/>
    <w:basedOn w:val="affffe"/>
    <w:uiPriority w:val="99"/>
    <w:rsid w:val="00332E17"/>
    <w:pPr>
      <w:ind w:left="3240"/>
    </w:pPr>
  </w:style>
  <w:style w:type="paragraph" w:styleId="afffff">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0">
    <w:name w:val="Message Header"/>
    <w:basedOn w:val="ac"/>
    <w:link w:val="afffff1"/>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1">
    <w:name w:val="Шапка Знак"/>
    <w:link w:val="afffff0"/>
    <w:uiPriority w:val="99"/>
    <w:locked/>
    <w:rsid w:val="00332E17"/>
    <w:rPr>
      <w:rFonts w:ascii="Arial" w:hAnsi="Arial" w:cs="Times New Roman"/>
      <w:sz w:val="20"/>
      <w:szCs w:val="20"/>
    </w:rPr>
  </w:style>
  <w:style w:type="paragraph" w:styleId="afffff2">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3">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4">
    <w:name w:val="Date"/>
    <w:basedOn w:val="a3"/>
    <w:next w:val="a3"/>
    <w:link w:val="afffff5"/>
    <w:uiPriority w:val="99"/>
    <w:rsid w:val="00332E17"/>
    <w:pPr>
      <w:spacing w:after="0" w:line="360" w:lineRule="auto"/>
      <w:ind w:left="1080" w:firstLine="709"/>
      <w:jc w:val="both"/>
    </w:pPr>
    <w:rPr>
      <w:rFonts w:ascii="Arial" w:hAnsi="Arial"/>
      <w:spacing w:val="-5"/>
      <w:sz w:val="20"/>
      <w:szCs w:val="20"/>
    </w:rPr>
  </w:style>
  <w:style w:type="character" w:customStyle="1" w:styleId="afffff5">
    <w:name w:val="Дата Знак"/>
    <w:link w:val="afffff4"/>
    <w:uiPriority w:val="99"/>
    <w:locked/>
    <w:rsid w:val="00332E17"/>
    <w:rPr>
      <w:rFonts w:ascii="Arial" w:hAnsi="Arial" w:cs="Times New Roman"/>
      <w:spacing w:val="-5"/>
      <w:sz w:val="20"/>
      <w:szCs w:val="20"/>
    </w:rPr>
  </w:style>
  <w:style w:type="paragraph" w:styleId="afffff6">
    <w:name w:val="Note Heading"/>
    <w:basedOn w:val="a3"/>
    <w:next w:val="a3"/>
    <w:link w:val="afffff7"/>
    <w:uiPriority w:val="99"/>
    <w:rsid w:val="00332E17"/>
    <w:pPr>
      <w:spacing w:after="0" w:line="360" w:lineRule="auto"/>
      <w:ind w:left="1080" w:firstLine="709"/>
      <w:jc w:val="both"/>
    </w:pPr>
    <w:rPr>
      <w:rFonts w:ascii="Arial" w:hAnsi="Arial"/>
      <w:spacing w:val="-5"/>
      <w:sz w:val="20"/>
      <w:szCs w:val="20"/>
    </w:rPr>
  </w:style>
  <w:style w:type="character" w:customStyle="1" w:styleId="afffff7">
    <w:name w:val="Заголовок записки Знак"/>
    <w:link w:val="afffff6"/>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8">
    <w:name w:val="Body Text First Indent"/>
    <w:basedOn w:val="ac"/>
    <w:link w:val="afffff9"/>
    <w:uiPriority w:val="99"/>
    <w:rsid w:val="00332E17"/>
    <w:pPr>
      <w:suppressAutoHyphens w:val="0"/>
      <w:spacing w:line="360" w:lineRule="auto"/>
      <w:ind w:left="1080" w:firstLine="210"/>
      <w:jc w:val="both"/>
    </w:pPr>
    <w:rPr>
      <w:spacing w:val="-5"/>
      <w:sz w:val="24"/>
      <w:szCs w:val="24"/>
      <w:lang w:eastAsia="ru-RU"/>
    </w:rPr>
  </w:style>
  <w:style w:type="character" w:customStyle="1" w:styleId="afffff9">
    <w:name w:val="Красная строка Знак"/>
    <w:link w:val="afffff8"/>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a">
    <w:name w:val="Signature"/>
    <w:basedOn w:val="a3"/>
    <w:link w:val="afffffb"/>
    <w:uiPriority w:val="99"/>
    <w:rsid w:val="00332E17"/>
    <w:pPr>
      <w:spacing w:after="0" w:line="360" w:lineRule="auto"/>
      <w:ind w:left="4252" w:firstLine="709"/>
      <w:jc w:val="both"/>
    </w:pPr>
    <w:rPr>
      <w:rFonts w:ascii="Arial" w:hAnsi="Arial"/>
      <w:spacing w:val="-5"/>
      <w:sz w:val="20"/>
      <w:szCs w:val="20"/>
    </w:rPr>
  </w:style>
  <w:style w:type="character" w:customStyle="1" w:styleId="afffffb">
    <w:name w:val="Подпись Знак"/>
    <w:link w:val="afffffa"/>
    <w:uiPriority w:val="99"/>
    <w:locked/>
    <w:rsid w:val="00332E17"/>
    <w:rPr>
      <w:rFonts w:ascii="Arial" w:hAnsi="Arial" w:cs="Times New Roman"/>
      <w:spacing w:val="-5"/>
      <w:sz w:val="20"/>
      <w:szCs w:val="20"/>
    </w:rPr>
  </w:style>
  <w:style w:type="paragraph" w:styleId="afffffc">
    <w:name w:val="Salutation"/>
    <w:basedOn w:val="a3"/>
    <w:next w:val="a3"/>
    <w:link w:val="afffffd"/>
    <w:uiPriority w:val="99"/>
    <w:rsid w:val="00332E17"/>
    <w:pPr>
      <w:spacing w:after="0" w:line="360" w:lineRule="auto"/>
      <w:ind w:left="1080" w:firstLine="709"/>
      <w:jc w:val="both"/>
    </w:pPr>
    <w:rPr>
      <w:rFonts w:ascii="Arial" w:hAnsi="Arial"/>
      <w:spacing w:val="-5"/>
      <w:sz w:val="20"/>
      <w:szCs w:val="20"/>
    </w:rPr>
  </w:style>
  <w:style w:type="character" w:customStyle="1" w:styleId="afffffd">
    <w:name w:val="Приветствие Знак"/>
    <w:link w:val="afffffc"/>
    <w:uiPriority w:val="99"/>
    <w:locked/>
    <w:rsid w:val="00332E17"/>
    <w:rPr>
      <w:rFonts w:ascii="Arial" w:hAnsi="Arial" w:cs="Times New Roman"/>
      <w:spacing w:val="-5"/>
      <w:sz w:val="20"/>
      <w:szCs w:val="20"/>
    </w:rPr>
  </w:style>
  <w:style w:type="paragraph" w:styleId="afffffe">
    <w:name w:val="Closing"/>
    <w:basedOn w:val="a3"/>
    <w:link w:val="affffff"/>
    <w:uiPriority w:val="99"/>
    <w:rsid w:val="00332E17"/>
    <w:pPr>
      <w:spacing w:after="0" w:line="360" w:lineRule="auto"/>
      <w:ind w:left="4252" w:firstLine="709"/>
      <w:jc w:val="both"/>
    </w:pPr>
    <w:rPr>
      <w:rFonts w:ascii="Arial" w:hAnsi="Arial"/>
      <w:spacing w:val="-5"/>
      <w:sz w:val="20"/>
      <w:szCs w:val="20"/>
    </w:rPr>
  </w:style>
  <w:style w:type="character" w:customStyle="1" w:styleId="affffff">
    <w:name w:val="Прощание Знак"/>
    <w:link w:val="afffffe"/>
    <w:uiPriority w:val="99"/>
    <w:locked/>
    <w:rsid w:val="00332E17"/>
    <w:rPr>
      <w:rFonts w:ascii="Arial" w:hAnsi="Arial" w:cs="Times New Roman"/>
      <w:spacing w:val="-5"/>
      <w:sz w:val="20"/>
      <w:szCs w:val="20"/>
    </w:rPr>
  </w:style>
  <w:style w:type="paragraph" w:styleId="affffff0">
    <w:name w:val="Plain Text"/>
    <w:basedOn w:val="a3"/>
    <w:link w:val="affffff1"/>
    <w:rsid w:val="00332E17"/>
    <w:pPr>
      <w:spacing w:after="0" w:line="360" w:lineRule="auto"/>
      <w:ind w:left="1080" w:firstLine="709"/>
      <w:jc w:val="both"/>
    </w:pPr>
    <w:rPr>
      <w:rFonts w:ascii="Courier New" w:hAnsi="Courier New"/>
      <w:spacing w:val="-5"/>
      <w:sz w:val="20"/>
      <w:szCs w:val="20"/>
    </w:rPr>
  </w:style>
  <w:style w:type="character" w:customStyle="1" w:styleId="affffff1">
    <w:name w:val="Текст Знак"/>
    <w:link w:val="affffff0"/>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2">
    <w:name w:val="E-mail Signature"/>
    <w:basedOn w:val="a3"/>
    <w:link w:val="affffff3"/>
    <w:uiPriority w:val="99"/>
    <w:rsid w:val="00332E17"/>
    <w:pPr>
      <w:spacing w:after="0" w:line="360" w:lineRule="auto"/>
      <w:ind w:left="1080" w:firstLine="709"/>
      <w:jc w:val="both"/>
    </w:pPr>
    <w:rPr>
      <w:rFonts w:ascii="Arial" w:hAnsi="Arial"/>
      <w:spacing w:val="-5"/>
      <w:sz w:val="20"/>
      <w:szCs w:val="20"/>
    </w:rPr>
  </w:style>
  <w:style w:type="character" w:customStyle="1" w:styleId="affffff3">
    <w:name w:val="Электронная подпись Знак"/>
    <w:link w:val="affffff2"/>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4">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e">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0">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5">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3">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7">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4">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8">
    <w:name w:val="endnote text"/>
    <w:basedOn w:val="a3"/>
    <w:link w:val="affffff9"/>
    <w:uiPriority w:val="99"/>
    <w:rsid w:val="00332E17"/>
    <w:pPr>
      <w:spacing w:after="0" w:line="360" w:lineRule="auto"/>
      <w:ind w:firstLine="680"/>
      <w:jc w:val="both"/>
    </w:pPr>
    <w:rPr>
      <w:rFonts w:ascii="Times New Roman" w:hAnsi="Times New Roman"/>
      <w:sz w:val="20"/>
      <w:szCs w:val="20"/>
    </w:rPr>
  </w:style>
  <w:style w:type="character" w:customStyle="1" w:styleId="affffff9">
    <w:name w:val="Текст концевой сноски Знак"/>
    <w:link w:val="affffff8"/>
    <w:uiPriority w:val="99"/>
    <w:locked/>
    <w:rsid w:val="00332E17"/>
    <w:rPr>
      <w:rFonts w:ascii="Times New Roman" w:hAnsi="Times New Roman" w:cs="Times New Roman"/>
      <w:sz w:val="20"/>
      <w:szCs w:val="20"/>
      <w:lang w:eastAsia="ru-RU"/>
    </w:rPr>
  </w:style>
  <w:style w:type="character" w:styleId="affffffa">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b">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c">
    <w:name w:val="ТЕКСТ ГРАД"/>
    <w:basedOn w:val="a3"/>
    <w:link w:val="affffffd"/>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d">
    <w:name w:val="ТЕКСТ ГРАД Знак"/>
    <w:link w:val="affffffc"/>
    <w:uiPriority w:val="99"/>
    <w:locked/>
    <w:rsid w:val="00332E17"/>
    <w:rPr>
      <w:rFonts w:ascii="Times New Roman" w:hAnsi="Times New Roman"/>
      <w:sz w:val="24"/>
    </w:rPr>
  </w:style>
  <w:style w:type="paragraph" w:customStyle="1" w:styleId="affffffe">
    <w:name w:val="ООО  «Институт Территориального Планирования"/>
    <w:basedOn w:val="a3"/>
    <w:link w:val="afffffff"/>
    <w:uiPriority w:val="99"/>
    <w:rsid w:val="00332E17"/>
    <w:pPr>
      <w:spacing w:after="0" w:line="360" w:lineRule="auto"/>
      <w:ind w:left="709"/>
      <w:jc w:val="right"/>
    </w:pPr>
    <w:rPr>
      <w:rFonts w:ascii="Times New Roman" w:eastAsia="Calibri" w:hAnsi="Times New Roman"/>
      <w:sz w:val="24"/>
      <w:szCs w:val="20"/>
    </w:rPr>
  </w:style>
  <w:style w:type="character" w:customStyle="1" w:styleId="afffffff">
    <w:name w:val="ООО  «Институт Территориального Планирования Знак"/>
    <w:link w:val="affffffe"/>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0">
    <w:name w:val="Placeholder Text"/>
    <w:uiPriority w:val="99"/>
    <w:semiHidden/>
    <w:rsid w:val="00332E17"/>
    <w:rPr>
      <w:rFonts w:cs="Times New Roman"/>
      <w:color w:val="808080"/>
    </w:rPr>
  </w:style>
  <w:style w:type="paragraph" w:styleId="afffffff1">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2">
    <w:name w:val="ГРАД Основной текст"/>
    <w:basedOn w:val="a3"/>
    <w:link w:val="afffffff3"/>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3">
    <w:name w:val="ГРАД Основной текст Знак Знак"/>
    <w:link w:val="afffffff2"/>
    <w:uiPriority w:val="99"/>
    <w:locked/>
    <w:rsid w:val="00332E17"/>
    <w:rPr>
      <w:rFonts w:ascii="Times New Roman" w:hAnsi="Times New Roman"/>
      <w:spacing w:val="4"/>
      <w:w w:val="109"/>
      <w:sz w:val="28"/>
    </w:rPr>
  </w:style>
  <w:style w:type="paragraph" w:customStyle="1" w:styleId="afffffff4">
    <w:name w:val="ГРАД Список маркированный"/>
    <w:basedOn w:val="affff9"/>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9"/>
    <w:uiPriority w:val="99"/>
    <w:rsid w:val="00332E17"/>
    <w:pPr>
      <w:numPr>
        <w:numId w:val="13"/>
      </w:numPr>
      <w:spacing w:before="120" w:after="60" w:line="240" w:lineRule="auto"/>
      <w:ind w:left="924" w:hanging="357"/>
      <w:contextualSpacing w:val="0"/>
    </w:pPr>
    <w:rPr>
      <w:w w:val="109"/>
    </w:rPr>
  </w:style>
  <w:style w:type="character" w:customStyle="1" w:styleId="afffffff5">
    <w:name w:val="Символ сноски"/>
    <w:uiPriority w:val="99"/>
    <w:rsid w:val="00332E17"/>
  </w:style>
  <w:style w:type="paragraph" w:customStyle="1" w:styleId="afffffff6">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8">
    <w:name w:val="Основной текст_"/>
    <w:link w:val="2fb"/>
    <w:uiPriority w:val="99"/>
    <w:locked/>
    <w:rsid w:val="00332E17"/>
    <w:rPr>
      <w:shd w:val="clear" w:color="auto" w:fill="FFFFFF"/>
    </w:rPr>
  </w:style>
  <w:style w:type="paragraph" w:customStyle="1" w:styleId="2fb">
    <w:name w:val="Основной текст2"/>
    <w:basedOn w:val="a3"/>
    <w:link w:val="afffffff8"/>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9">
    <w:name w:val="Оглавление_"/>
    <w:link w:val="afffffffa"/>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a">
    <w:name w:val="Оглавление"/>
    <w:basedOn w:val="a3"/>
    <w:link w:val="afffffff9"/>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2"/>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b">
    <w:name w:val="_абзац"/>
    <w:basedOn w:val="a3"/>
    <w:link w:val="afffffffc"/>
    <w:uiPriority w:val="99"/>
    <w:rsid w:val="00332E17"/>
    <w:pPr>
      <w:spacing w:after="0"/>
      <w:ind w:firstLine="709"/>
      <w:jc w:val="both"/>
    </w:pPr>
    <w:rPr>
      <w:rFonts w:ascii="Times New Roman" w:eastAsia="Calibri" w:hAnsi="Times New Roman"/>
      <w:sz w:val="24"/>
      <w:szCs w:val="20"/>
    </w:rPr>
  </w:style>
  <w:style w:type="character" w:customStyle="1" w:styleId="afffffffc">
    <w:name w:val="_абзац Знак"/>
    <w:link w:val="afffffffb"/>
    <w:uiPriority w:val="99"/>
    <w:locked/>
    <w:rsid w:val="00332E17"/>
    <w:rPr>
      <w:rFonts w:ascii="Times New Roman" w:hAnsi="Times New Roman"/>
      <w:sz w:val="24"/>
    </w:rPr>
  </w:style>
  <w:style w:type="character" w:customStyle="1" w:styleId="af1">
    <w:name w:val="Абзац списка Знак"/>
    <w:link w:val="af0"/>
    <w:uiPriority w:val="34"/>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3">
    <w:name w:val="Без интервала Знак"/>
    <w:link w:val="aff2"/>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1"/>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d">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e">
    <w:name w:val="table of figures"/>
    <w:basedOn w:val="a3"/>
    <w:next w:val="a3"/>
    <w:uiPriority w:val="99"/>
    <w:rsid w:val="00332E17"/>
    <w:pPr>
      <w:spacing w:after="0" w:line="240" w:lineRule="auto"/>
    </w:pPr>
    <w:rPr>
      <w:rFonts w:ascii="Times New Roman" w:hAnsi="Times New Roman"/>
      <w:sz w:val="24"/>
      <w:szCs w:val="24"/>
    </w:rPr>
  </w:style>
  <w:style w:type="paragraph" w:styleId="affffffff">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0">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1">
    <w:name w:val="macro"/>
    <w:link w:val="affffffff2"/>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2">
    <w:name w:val="Текст макроса Знак"/>
    <w:link w:val="affffffff1"/>
    <w:uiPriority w:val="99"/>
    <w:locked/>
    <w:rsid w:val="00332E17"/>
    <w:rPr>
      <w:rFonts w:ascii="Courier New" w:hAnsi="Courier New" w:cs="Courier New"/>
      <w:lang w:val="ru-RU" w:eastAsia="ru-RU" w:bidi="ar-SA"/>
    </w:rPr>
  </w:style>
  <w:style w:type="paragraph" w:styleId="1f5">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3">
    <w:name w:val="index heading"/>
    <w:basedOn w:val="a3"/>
    <w:next w:val="1f5"/>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4">
    <w:name w:val="Закладка"/>
    <w:basedOn w:val="1"/>
    <w:link w:val="affffffff5"/>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5">
    <w:name w:val="Закладка Знак"/>
    <w:link w:val="affffffff4"/>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6">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7">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8">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9">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6">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a">
    <w:name w:val="Знак Знак"/>
    <w:basedOn w:val="a3"/>
    <w:rsid w:val="003B6F00"/>
    <w:pPr>
      <w:spacing w:after="160" w:line="240" w:lineRule="exact"/>
    </w:pPr>
    <w:rPr>
      <w:rFonts w:ascii="Verdana" w:hAnsi="Verdana"/>
      <w:sz w:val="20"/>
      <w:szCs w:val="20"/>
      <w:lang w:val="en-US" w:eastAsia="en-US"/>
    </w:rPr>
  </w:style>
  <w:style w:type="numbering" w:customStyle="1" w:styleId="1f7">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b">
    <w:name w:val="Маркеры списка"/>
    <w:rsid w:val="00303253"/>
    <w:rPr>
      <w:rFonts w:ascii="OpenSymbol" w:eastAsia="OpenSymbol" w:hAnsi="OpenSymbol" w:cs="OpenSymbol"/>
    </w:rPr>
  </w:style>
  <w:style w:type="paragraph" w:customStyle="1" w:styleId="affffffffc">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numbering" w:customStyle="1" w:styleId="140">
    <w:name w:val="Нет списка14"/>
    <w:next w:val="a7"/>
    <w:uiPriority w:val="99"/>
    <w:semiHidden/>
    <w:unhideWhenUsed/>
    <w:rsid w:val="008C6143"/>
  </w:style>
  <w:style w:type="numbering" w:customStyle="1" w:styleId="152">
    <w:name w:val="Нет списка15"/>
    <w:next w:val="a7"/>
    <w:uiPriority w:val="99"/>
    <w:semiHidden/>
    <w:unhideWhenUsed/>
    <w:rsid w:val="008C6143"/>
  </w:style>
  <w:style w:type="paragraph" w:customStyle="1" w:styleId="1f8">
    <w:name w:val="Знак Знак Знак1 Знак"/>
    <w:basedOn w:val="a3"/>
    <w:uiPriority w:val="99"/>
    <w:rsid w:val="008C6143"/>
    <w:pPr>
      <w:spacing w:before="100" w:beforeAutospacing="1" w:after="100" w:afterAutospacing="1" w:line="240" w:lineRule="auto"/>
    </w:pPr>
    <w:rPr>
      <w:rFonts w:ascii="Tahoma" w:hAnsi="Tahoma" w:cs="Tahoma"/>
      <w:sz w:val="20"/>
      <w:szCs w:val="20"/>
      <w:lang w:val="en-US" w:eastAsia="en-US"/>
    </w:rPr>
  </w:style>
  <w:style w:type="paragraph" w:customStyle="1" w:styleId="u">
    <w:name w:val="u"/>
    <w:basedOn w:val="a3"/>
    <w:uiPriority w:val="99"/>
    <w:rsid w:val="008C6143"/>
    <w:pPr>
      <w:spacing w:before="100" w:beforeAutospacing="1" w:after="100" w:afterAutospacing="1" w:line="240" w:lineRule="auto"/>
    </w:pPr>
    <w:rPr>
      <w:rFonts w:ascii="Times New Roman" w:hAnsi="Times New Roman"/>
      <w:sz w:val="24"/>
      <w:szCs w:val="24"/>
    </w:rPr>
  </w:style>
  <w:style w:type="paragraph" w:customStyle="1" w:styleId="2ff2">
    <w:name w:val="Знак Знак Знак2 Знак"/>
    <w:basedOn w:val="a3"/>
    <w:uiPriority w:val="99"/>
    <w:rsid w:val="008C6143"/>
    <w:pPr>
      <w:spacing w:before="100" w:beforeAutospacing="1" w:after="100" w:afterAutospacing="1" w:line="240" w:lineRule="auto"/>
    </w:pPr>
    <w:rPr>
      <w:rFonts w:ascii="Tahoma" w:hAnsi="Tahoma" w:cs="Tahoma"/>
      <w:sz w:val="20"/>
      <w:szCs w:val="20"/>
      <w:lang w:val="en-US" w:eastAsia="en-US"/>
    </w:rPr>
  </w:style>
  <w:style w:type="paragraph" w:customStyle="1" w:styleId="CharCharCarCarCharCharCarCarCharCharCarCarCharChar">
    <w:name w:val="Char Char Car Car Char Char Car Car Char Char Car Car Char Char"/>
    <w:basedOn w:val="a3"/>
    <w:uiPriority w:val="99"/>
    <w:rsid w:val="008C6143"/>
    <w:pPr>
      <w:spacing w:after="160" w:line="240" w:lineRule="exact"/>
    </w:pPr>
    <w:rPr>
      <w:rFonts w:ascii="Times New Roman" w:hAnsi="Times New Roman"/>
      <w:sz w:val="20"/>
      <w:szCs w:val="20"/>
    </w:rPr>
  </w:style>
  <w:style w:type="paragraph" w:customStyle="1" w:styleId="-12">
    <w:name w:val="Цветной список - Акцент 12"/>
    <w:basedOn w:val="a3"/>
    <w:uiPriority w:val="99"/>
    <w:rsid w:val="008C6143"/>
    <w:pPr>
      <w:widowControl w:val="0"/>
      <w:autoSpaceDE w:val="0"/>
      <w:autoSpaceDN w:val="0"/>
      <w:adjustRightInd w:val="0"/>
      <w:spacing w:after="0" w:line="240" w:lineRule="auto"/>
      <w:ind w:left="720"/>
    </w:pPr>
    <w:rPr>
      <w:rFonts w:ascii="Courier New" w:hAnsi="Courier New" w:cs="Courier New"/>
      <w:sz w:val="20"/>
      <w:szCs w:val="20"/>
    </w:rPr>
  </w:style>
  <w:style w:type="paragraph" w:customStyle="1" w:styleId="511">
    <w:name w:val="Светлый список — акцент 51"/>
    <w:basedOn w:val="a3"/>
    <w:uiPriority w:val="99"/>
    <w:rsid w:val="008C6143"/>
    <w:pPr>
      <w:widowControl w:val="0"/>
      <w:autoSpaceDE w:val="0"/>
      <w:autoSpaceDN w:val="0"/>
      <w:adjustRightInd w:val="0"/>
      <w:spacing w:after="0" w:line="240" w:lineRule="auto"/>
      <w:ind w:left="720"/>
    </w:pPr>
    <w:rPr>
      <w:rFonts w:ascii="Courier New" w:hAnsi="Courier New" w:cs="Courier New"/>
      <w:sz w:val="20"/>
      <w:szCs w:val="20"/>
    </w:rPr>
  </w:style>
  <w:style w:type="paragraph" w:customStyle="1" w:styleId="2ff3">
    <w:name w:val="Обычный2"/>
    <w:uiPriority w:val="99"/>
    <w:rsid w:val="008C6143"/>
    <w:rPr>
      <w:rFonts w:ascii="Times New Roman" w:eastAsia="Times New Roman" w:hAnsi="Times New Roman"/>
      <w:noProof/>
      <w:color w:val="000000"/>
      <w:sz w:val="24"/>
      <w:szCs w:val="24"/>
    </w:rPr>
  </w:style>
  <w:style w:type="paragraph" w:customStyle="1" w:styleId="1-21">
    <w:name w:val="Средняя сетка 1 - Акцент 21"/>
    <w:basedOn w:val="a3"/>
    <w:uiPriority w:val="99"/>
    <w:rsid w:val="008C6143"/>
    <w:pPr>
      <w:spacing w:after="0" w:line="240" w:lineRule="auto"/>
      <w:ind w:left="720"/>
    </w:pPr>
    <w:rPr>
      <w:rFonts w:ascii="Times New Roman" w:hAnsi="Times New Roman"/>
      <w:sz w:val="24"/>
      <w:szCs w:val="24"/>
    </w:rPr>
  </w:style>
  <w:style w:type="paragraph" w:customStyle="1" w:styleId="uni">
    <w:name w:val="uni"/>
    <w:basedOn w:val="a3"/>
    <w:uiPriority w:val="99"/>
    <w:rsid w:val="008C6143"/>
    <w:pPr>
      <w:spacing w:before="100" w:beforeAutospacing="1" w:after="100" w:afterAutospacing="1" w:line="240" w:lineRule="auto"/>
    </w:pPr>
    <w:rPr>
      <w:rFonts w:ascii="Times" w:eastAsia="MS Mincho" w:hAnsi="Times"/>
      <w:sz w:val="20"/>
      <w:szCs w:val="20"/>
    </w:rPr>
  </w:style>
  <w:style w:type="paragraph" w:customStyle="1" w:styleId="1f9">
    <w:name w:val="Обычный1"/>
    <w:uiPriority w:val="99"/>
    <w:rsid w:val="008C6143"/>
    <w:rPr>
      <w:rFonts w:ascii="Times New Roman" w:eastAsia="Times New Roman" w:hAnsi="Times New Roman"/>
      <w:sz w:val="24"/>
    </w:rPr>
  </w:style>
  <w:style w:type="character" w:customStyle="1" w:styleId="fontstyle01">
    <w:name w:val="fontstyle01"/>
    <w:rsid w:val="008C6143"/>
    <w:rPr>
      <w:rFonts w:ascii="TimesNewRoman" w:hAnsi="TimesNewRoman" w:hint="default"/>
      <w:b w:val="0"/>
      <w:bCs w:val="0"/>
      <w:i w:val="0"/>
      <w:iCs w:val="0"/>
      <w:color w:val="000000"/>
      <w:sz w:val="28"/>
      <w:szCs w:val="28"/>
    </w:rPr>
  </w:style>
  <w:style w:type="character" w:customStyle="1" w:styleId="fontstyle21">
    <w:name w:val="fontstyle21"/>
    <w:rsid w:val="008C6143"/>
    <w:rPr>
      <w:rFonts w:ascii="Times-Roman" w:hAnsi="Times-Roman" w:hint="default"/>
      <w:b w:val="0"/>
      <w:bCs w:val="0"/>
      <w:i w:val="0"/>
      <w:iCs w:val="0"/>
      <w:color w:val="000000"/>
      <w:sz w:val="28"/>
      <w:szCs w:val="28"/>
    </w:rPr>
  </w:style>
  <w:style w:type="paragraph" w:customStyle="1" w:styleId="COLBOTTOM">
    <w:name w:val="#COL_BOTTOM"/>
    <w:rsid w:val="008C6143"/>
    <w:pPr>
      <w:widowControl w:val="0"/>
      <w:autoSpaceDE w:val="0"/>
      <w:autoSpaceDN w:val="0"/>
      <w:adjustRightInd w:val="0"/>
    </w:pPr>
    <w:rPr>
      <w:rFonts w:ascii="Arial, sans-serif" w:eastAsia="Times New Roman" w:hAnsi="Arial, sans-serif"/>
      <w:sz w:val="16"/>
      <w:szCs w:val="16"/>
    </w:rPr>
  </w:style>
  <w:style w:type="paragraph" w:customStyle="1" w:styleId="COLTOP">
    <w:name w:val="#COL_TOP"/>
    <w:uiPriority w:val="99"/>
    <w:rsid w:val="008C6143"/>
    <w:pPr>
      <w:widowControl w:val="0"/>
      <w:autoSpaceDE w:val="0"/>
      <w:autoSpaceDN w:val="0"/>
      <w:adjustRightInd w:val="0"/>
    </w:pPr>
    <w:rPr>
      <w:rFonts w:ascii="Arial, sans-serif" w:eastAsia="Times New Roman" w:hAnsi="Arial, sans-serif"/>
      <w:sz w:val="16"/>
      <w:szCs w:val="16"/>
    </w:rPr>
  </w:style>
  <w:style w:type="paragraph" w:customStyle="1" w:styleId="PRINTSECTION">
    <w:name w:val="#PRINT_SECTION"/>
    <w:uiPriority w:val="99"/>
    <w:rsid w:val="008C6143"/>
    <w:pPr>
      <w:widowControl w:val="0"/>
      <w:autoSpaceDE w:val="0"/>
      <w:autoSpaceDN w:val="0"/>
      <w:adjustRightInd w:val="0"/>
    </w:pPr>
    <w:rPr>
      <w:rFonts w:ascii="Arial, sans-serif" w:eastAsia="Times New Roman" w:hAnsi="Arial, sans-serif"/>
      <w:sz w:val="16"/>
      <w:szCs w:val="16"/>
    </w:rPr>
  </w:style>
  <w:style w:type="paragraph" w:customStyle="1" w:styleId="CENTERTEXT">
    <w:name w:val=".CENTERTEX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DJVU">
    <w:name w:val=".DJVU"/>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HEADERTEXT">
    <w:name w:val=".HEADERTEXT"/>
    <w:uiPriority w:val="99"/>
    <w:rsid w:val="008C6143"/>
    <w:pPr>
      <w:widowControl w:val="0"/>
      <w:autoSpaceDE w:val="0"/>
      <w:autoSpaceDN w:val="0"/>
      <w:adjustRightInd w:val="0"/>
    </w:pPr>
    <w:rPr>
      <w:rFonts w:ascii="Arial" w:eastAsia="Times New Roman" w:hAnsi="Arial" w:cs="Arial"/>
      <w:color w:val="2B4279"/>
    </w:rPr>
  </w:style>
  <w:style w:type="paragraph" w:customStyle="1" w:styleId="HORIZLINE">
    <w:name w:val=".HORIZLINE"/>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MIDDLEPICT">
    <w:name w:val=".MIDDLEPIC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OPLEVELTEXT">
    <w:name w:val=".TOPLEVELTEX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radeMark">
    <w:name w:val=".TradeMark"/>
    <w:uiPriority w:val="99"/>
    <w:rsid w:val="008C6143"/>
    <w:pPr>
      <w:widowControl w:val="0"/>
      <w:autoSpaceDE w:val="0"/>
      <w:autoSpaceDN w:val="0"/>
      <w:adjustRightInd w:val="0"/>
    </w:pPr>
    <w:rPr>
      <w:rFonts w:ascii="Arial, sans-serif" w:eastAsia="Times New Roman" w:hAnsi="Arial, sans-serif" w:cs="Arial, sans-serif"/>
      <w:sz w:val="16"/>
      <w:szCs w:val="16"/>
    </w:rPr>
  </w:style>
  <w:style w:type="paragraph" w:customStyle="1" w:styleId="UNFORMATTEXT">
    <w:name w:val=".UNFORMATTEXT"/>
    <w:uiPriority w:val="99"/>
    <w:rsid w:val="008C6143"/>
    <w:pPr>
      <w:widowControl w:val="0"/>
      <w:autoSpaceDE w:val="0"/>
      <w:autoSpaceDN w:val="0"/>
      <w:adjustRightInd w:val="0"/>
    </w:pPr>
    <w:rPr>
      <w:rFonts w:ascii="Courier New" w:eastAsia="Times New Roman" w:hAnsi="Courier New" w:cs="Courier New"/>
    </w:rPr>
  </w:style>
  <w:style w:type="paragraph" w:customStyle="1" w:styleId="BODY">
    <w:name w:val="BODY"/>
    <w:uiPriority w:val="99"/>
    <w:rsid w:val="008C6143"/>
    <w:pPr>
      <w:widowControl w:val="0"/>
      <w:autoSpaceDE w:val="0"/>
      <w:autoSpaceDN w:val="0"/>
      <w:adjustRightInd w:val="0"/>
    </w:pPr>
    <w:rPr>
      <w:rFonts w:ascii="Arial" w:eastAsia="Times New Roman" w:hAnsi="Arial" w:cs="Arial"/>
    </w:rPr>
  </w:style>
  <w:style w:type="paragraph" w:customStyle="1" w:styleId="HTMLb">
    <w:name w:val="HTML"/>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ABLE">
    <w:name w:val="TABLE"/>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msonormal0">
    <w:name w:val="msonormal"/>
    <w:basedOn w:val="a3"/>
    <w:rsid w:val="008C6143"/>
    <w:pPr>
      <w:spacing w:before="100" w:beforeAutospacing="1" w:after="100" w:afterAutospacing="1" w:line="240" w:lineRule="auto"/>
    </w:pPr>
    <w:rPr>
      <w:rFonts w:ascii="Times New Roman" w:hAnsi="Times New Roman"/>
      <w:sz w:val="24"/>
      <w:szCs w:val="24"/>
    </w:rPr>
  </w:style>
  <w:style w:type="paragraph" w:customStyle="1" w:styleId="headertext0">
    <w:name w:val="headertext"/>
    <w:basedOn w:val="a3"/>
    <w:rsid w:val="008C6143"/>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3"/>
    <w:qFormat/>
    <w:rsid w:val="008C6143"/>
    <w:pPr>
      <w:spacing w:before="100" w:beforeAutospacing="1" w:after="100" w:afterAutospacing="1" w:line="240" w:lineRule="auto"/>
    </w:pPr>
    <w:rPr>
      <w:rFonts w:ascii="Times New Roman" w:hAnsi="Times New Roman"/>
      <w:sz w:val="24"/>
      <w:szCs w:val="24"/>
    </w:rPr>
  </w:style>
  <w:style w:type="character" w:customStyle="1" w:styleId="match">
    <w:name w:val="match"/>
    <w:rsid w:val="008C6143"/>
  </w:style>
  <w:style w:type="paragraph" w:customStyle="1" w:styleId="p02830">
    <w:name w:val="p0283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1">
    <w:name w:val="p0283_01"/>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
    <w:name w:val="p02b5_2"/>
    <w:basedOn w:val="a3"/>
    <w:rsid w:val="008C6143"/>
    <w:pPr>
      <w:spacing w:before="100" w:beforeAutospacing="1" w:after="100" w:afterAutospacing="1" w:line="240" w:lineRule="auto"/>
    </w:pPr>
    <w:rPr>
      <w:rFonts w:ascii="Times New Roman" w:hAnsi="Times New Roman"/>
      <w:sz w:val="24"/>
      <w:szCs w:val="24"/>
    </w:rPr>
  </w:style>
  <w:style w:type="paragraph" w:customStyle="1" w:styleId="p02b51">
    <w:name w:val="p02b5_1"/>
    <w:basedOn w:val="a3"/>
    <w:rsid w:val="008C6143"/>
    <w:pPr>
      <w:spacing w:before="100" w:beforeAutospacing="1" w:after="100" w:afterAutospacing="1" w:line="240" w:lineRule="auto"/>
    </w:pPr>
    <w:rPr>
      <w:rFonts w:ascii="Times New Roman" w:hAnsi="Times New Roman"/>
      <w:sz w:val="24"/>
      <w:szCs w:val="24"/>
    </w:rPr>
  </w:style>
  <w:style w:type="paragraph" w:customStyle="1" w:styleId="p02b50">
    <w:name w:val="p02b5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2">
    <w:name w:val="p0283_02"/>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1">
    <w:name w:val="p02b5_21"/>
    <w:basedOn w:val="a3"/>
    <w:rsid w:val="008C6143"/>
    <w:pPr>
      <w:pBdr>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11">
    <w:name w:val="p02b5_11"/>
    <w:basedOn w:val="a3"/>
    <w:rsid w:val="008C6143"/>
    <w:pPr>
      <w:pBdr>
        <w:top w:val="single" w:sz="6" w:space="0" w:color="000000"/>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01">
    <w:name w:val="p02b5_01"/>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70">
    <w:name w:val="p02b7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3">
    <w:name w:val="p0283_03"/>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2">
    <w:name w:val="p02b5_22"/>
    <w:basedOn w:val="a3"/>
    <w:rsid w:val="008C6143"/>
    <w:pPr>
      <w:pBdr>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12">
    <w:name w:val="p02b5_12"/>
    <w:basedOn w:val="a3"/>
    <w:rsid w:val="008C6143"/>
    <w:pPr>
      <w:pBdr>
        <w:top w:val="single" w:sz="6" w:space="0" w:color="000000"/>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02">
    <w:name w:val="p02b5_02"/>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701">
    <w:name w:val="p02b7_01"/>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character" w:customStyle="1" w:styleId="1fa">
    <w:name w:val="Неразрешенное упоминание1"/>
    <w:uiPriority w:val="99"/>
    <w:semiHidden/>
    <w:unhideWhenUsed/>
    <w:rsid w:val="008C6143"/>
    <w:rPr>
      <w:color w:val="605E5C"/>
      <w:shd w:val="clear" w:color="auto" w:fill="E1DFDD"/>
    </w:rPr>
  </w:style>
  <w:style w:type="numbering" w:customStyle="1" w:styleId="212">
    <w:name w:val="Нет списка21"/>
    <w:next w:val="a7"/>
    <w:uiPriority w:val="99"/>
    <w:semiHidden/>
    <w:unhideWhenUsed/>
    <w:rsid w:val="008C6143"/>
  </w:style>
  <w:style w:type="paragraph" w:customStyle="1" w:styleId="p01e70">
    <w:name w:val="p01e7_0"/>
    <w:basedOn w:val="a3"/>
    <w:rsid w:val="008C6143"/>
    <w:pPr>
      <w:spacing w:before="100" w:beforeAutospacing="1" w:after="100" w:afterAutospacing="1" w:line="240" w:lineRule="auto"/>
    </w:pPr>
    <w:rPr>
      <w:rFonts w:ascii="Times New Roman" w:hAnsi="Times New Roman"/>
      <w:sz w:val="24"/>
      <w:szCs w:val="24"/>
    </w:rPr>
  </w:style>
  <w:style w:type="paragraph" w:customStyle="1" w:styleId="p01e701">
    <w:name w:val="p01e7_01"/>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1e702">
    <w:name w:val="p01e7_02"/>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numbering" w:customStyle="1" w:styleId="160">
    <w:name w:val="Нет списка16"/>
    <w:next w:val="a7"/>
    <w:uiPriority w:val="99"/>
    <w:semiHidden/>
    <w:unhideWhenUsed/>
    <w:rsid w:val="007969A2"/>
  </w:style>
  <w:style w:type="numbering" w:customStyle="1" w:styleId="170">
    <w:name w:val="Нет списка17"/>
    <w:next w:val="a7"/>
    <w:uiPriority w:val="99"/>
    <w:semiHidden/>
    <w:unhideWhenUsed/>
    <w:rsid w:val="007969A2"/>
  </w:style>
  <w:style w:type="numbering" w:customStyle="1" w:styleId="220">
    <w:name w:val="Нет списка22"/>
    <w:next w:val="a7"/>
    <w:uiPriority w:val="99"/>
    <w:semiHidden/>
    <w:unhideWhenUsed/>
    <w:rsid w:val="007969A2"/>
  </w:style>
  <w:style w:type="character" w:customStyle="1" w:styleId="affffffffd">
    <w:name w:val="Другое_"/>
    <w:link w:val="affffffffe"/>
    <w:locked/>
    <w:rsid w:val="007969A2"/>
    <w:rPr>
      <w:rFonts w:ascii="Times New Roman" w:eastAsia="Times New Roman" w:hAnsi="Times New Roman"/>
      <w:sz w:val="28"/>
      <w:szCs w:val="28"/>
    </w:rPr>
  </w:style>
  <w:style w:type="paragraph" w:customStyle="1" w:styleId="affffffffe">
    <w:name w:val="Другое"/>
    <w:basedOn w:val="a3"/>
    <w:link w:val="affffffffd"/>
    <w:rsid w:val="007969A2"/>
    <w:pPr>
      <w:widowControl w:val="0"/>
      <w:spacing w:after="0" w:line="256" w:lineRule="auto"/>
      <w:ind w:firstLine="400"/>
    </w:pPr>
    <w:rPr>
      <w:rFonts w:ascii="Times New Roman" w:hAnsi="Times New Roman"/>
      <w:sz w:val="28"/>
      <w:szCs w:val="28"/>
    </w:rPr>
  </w:style>
  <w:style w:type="numbering" w:customStyle="1" w:styleId="180">
    <w:name w:val="Нет списка18"/>
    <w:next w:val="a7"/>
    <w:uiPriority w:val="99"/>
    <w:semiHidden/>
    <w:unhideWhenUsed/>
    <w:rsid w:val="003A2F33"/>
  </w:style>
  <w:style w:type="numbering" w:customStyle="1" w:styleId="190">
    <w:name w:val="Нет списка19"/>
    <w:next w:val="a7"/>
    <w:uiPriority w:val="99"/>
    <w:semiHidden/>
    <w:unhideWhenUsed/>
    <w:rsid w:val="003A2F33"/>
  </w:style>
  <w:style w:type="table" w:customStyle="1" w:styleId="67">
    <w:name w:val="Сетка таблицы6"/>
    <w:basedOn w:val="a6"/>
    <w:next w:val="a8"/>
    <w:uiPriority w:val="99"/>
    <w:rsid w:val="003A2F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6"/>
    <w:next w:val="a8"/>
    <w:uiPriority w:val="59"/>
    <w:rsid w:val="00A17A02"/>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7"/>
    <w:uiPriority w:val="99"/>
    <w:semiHidden/>
    <w:unhideWhenUsed/>
    <w:rsid w:val="00457614"/>
  </w:style>
  <w:style w:type="paragraph" w:customStyle="1" w:styleId="afffffffff">
    <w:name w:val="Знак Знак"/>
    <w:basedOn w:val="a3"/>
    <w:rsid w:val="00621C41"/>
    <w:pPr>
      <w:spacing w:after="160" w:line="240" w:lineRule="exact"/>
    </w:pPr>
    <w:rPr>
      <w:rFonts w:ascii="Verdana" w:hAnsi="Verdana"/>
      <w:sz w:val="20"/>
      <w:szCs w:val="20"/>
      <w:lang w:val="en-US" w:eastAsia="en-US"/>
    </w:rPr>
  </w:style>
  <w:style w:type="numbering" w:customStyle="1" w:styleId="230">
    <w:name w:val="Нет списка23"/>
    <w:next w:val="a7"/>
    <w:uiPriority w:val="99"/>
    <w:semiHidden/>
    <w:unhideWhenUsed/>
    <w:rsid w:val="00A2642A"/>
  </w:style>
  <w:style w:type="paragraph" w:customStyle="1" w:styleId="afffffffff0">
    <w:basedOn w:val="a3"/>
    <w:next w:val="ac"/>
    <w:rsid w:val="00A2642A"/>
    <w:pPr>
      <w:keepNext/>
      <w:suppressAutoHyphens/>
      <w:spacing w:before="240" w:after="120" w:line="240" w:lineRule="auto"/>
    </w:pPr>
    <w:rPr>
      <w:rFonts w:ascii="Arial" w:eastAsia="SimSun" w:hAnsi="Arial" w:cs="Tahoma"/>
      <w:sz w:val="28"/>
      <w:szCs w:val="28"/>
      <w:lang w:eastAsia="ar-SA"/>
    </w:rPr>
  </w:style>
  <w:style w:type="character" w:customStyle="1" w:styleId="1fb">
    <w:name w:val="Текст выноски Знак1"/>
    <w:rsid w:val="00A2642A"/>
    <w:rPr>
      <w:rFonts w:ascii="Tahoma" w:hAnsi="Tahoma" w:cs="Tahoma"/>
      <w:sz w:val="16"/>
      <w:szCs w:val="16"/>
      <w:lang w:eastAsia="ar-SA"/>
    </w:rPr>
  </w:style>
  <w:style w:type="character" w:customStyle="1" w:styleId="1fc">
    <w:name w:val="Верхний колонтитул Знак1"/>
    <w:rsid w:val="00A2642A"/>
    <w:rPr>
      <w:lang w:eastAsia="ar-SA"/>
    </w:rPr>
  </w:style>
  <w:style w:type="character" w:customStyle="1" w:styleId="1fd">
    <w:name w:val="Нижний колонтитул Знак1"/>
    <w:rsid w:val="00A2642A"/>
    <w:rPr>
      <w:lang w:eastAsia="ar-SA"/>
    </w:rPr>
  </w:style>
  <w:style w:type="character" w:customStyle="1" w:styleId="2ff4">
    <w:name w:val="Знак Знак2"/>
    <w:rsid w:val="00A2642A"/>
    <w:rPr>
      <w:rFonts w:ascii="Arial" w:hAnsi="Arial" w:cs="Arial"/>
      <w:b/>
      <w:sz w:val="24"/>
      <w:szCs w:val="24"/>
      <w:lang w:val="ru-RU" w:eastAsia="ar-SA" w:bidi="ar-SA"/>
    </w:rPr>
  </w:style>
  <w:style w:type="character" w:customStyle="1" w:styleId="310">
    <w:name w:val="Основной текст 3 Знак1"/>
    <w:rsid w:val="00A2642A"/>
    <w:rPr>
      <w:rFonts w:ascii="Arial" w:hAnsi="Arial"/>
      <w:sz w:val="16"/>
      <w:szCs w:val="16"/>
      <w:lang w:eastAsia="ar-SA"/>
    </w:rPr>
  </w:style>
  <w:style w:type="numbering" w:customStyle="1" w:styleId="240">
    <w:name w:val="Нет списка24"/>
    <w:next w:val="a7"/>
    <w:uiPriority w:val="99"/>
    <w:semiHidden/>
    <w:unhideWhenUsed/>
    <w:rsid w:val="00376E14"/>
  </w:style>
  <w:style w:type="paragraph" w:customStyle="1" w:styleId="Heading">
    <w:name w:val="Heading"/>
    <w:rsid w:val="00376E14"/>
    <w:pPr>
      <w:autoSpaceDE w:val="0"/>
      <w:autoSpaceDN w:val="0"/>
      <w:adjustRightInd w:val="0"/>
    </w:pPr>
    <w:rPr>
      <w:rFonts w:ascii="System" w:eastAsia="Times New Roman" w:hAnsi="System" w:cs="System"/>
      <w:b/>
      <w:bCs/>
      <w:sz w:val="24"/>
      <w:szCs w:val="24"/>
    </w:rPr>
  </w:style>
  <w:style w:type="paragraph" w:customStyle="1" w:styleId="ConsCell">
    <w:name w:val="ConsCell"/>
    <w:rsid w:val="00376E14"/>
    <w:pPr>
      <w:widowControl w:val="0"/>
      <w:autoSpaceDE w:val="0"/>
      <w:autoSpaceDN w:val="0"/>
      <w:adjustRightInd w:val="0"/>
      <w:ind w:right="19772"/>
    </w:pPr>
    <w:rPr>
      <w:rFonts w:ascii="Arial" w:eastAsia="Times New Roman" w:hAnsi="Arial" w:cs="Arial"/>
    </w:rPr>
  </w:style>
  <w:style w:type="paragraph" w:customStyle="1" w:styleId="1fe">
    <w:name w:val="1"/>
    <w:basedOn w:val="a3"/>
    <w:rsid w:val="00376E14"/>
    <w:pPr>
      <w:spacing w:after="0" w:line="240" w:lineRule="auto"/>
    </w:pPr>
    <w:rPr>
      <w:rFonts w:ascii="Verdana" w:hAnsi="Verdana" w:cs="Verdana"/>
      <w:sz w:val="20"/>
      <w:szCs w:val="20"/>
      <w:lang w:val="en-US" w:eastAsia="en-US"/>
    </w:rPr>
  </w:style>
  <w:style w:type="numbering" w:customStyle="1" w:styleId="250">
    <w:name w:val="Нет списка25"/>
    <w:next w:val="a7"/>
    <w:uiPriority w:val="99"/>
    <w:semiHidden/>
    <w:unhideWhenUsed/>
    <w:rsid w:val="00376E14"/>
  </w:style>
  <w:style w:type="table" w:customStyle="1" w:styleId="85">
    <w:name w:val="Сетка таблицы8"/>
    <w:basedOn w:val="a6"/>
    <w:next w:val="a8"/>
    <w:uiPriority w:val="59"/>
    <w:rsid w:val="00376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a3"/>
    <w:next w:val="a3"/>
    <w:rsid w:val="00376E14"/>
    <w:pPr>
      <w:autoSpaceDE w:val="0"/>
      <w:autoSpaceDN w:val="0"/>
      <w:adjustRightInd w:val="0"/>
      <w:spacing w:after="0" w:line="221" w:lineRule="atLeast"/>
    </w:pPr>
    <w:rPr>
      <w:rFonts w:ascii="Times New Roman" w:hAnsi="Times New Roman"/>
      <w:sz w:val="24"/>
      <w:szCs w:val="24"/>
    </w:rPr>
  </w:style>
  <w:style w:type="character" w:customStyle="1" w:styleId="FontStyle15">
    <w:name w:val="Font Style15"/>
    <w:uiPriority w:val="99"/>
    <w:rsid w:val="00376E14"/>
    <w:rPr>
      <w:rFonts w:ascii="Times New Roman" w:hAnsi="Times New Roman" w:cs="Times New Roman"/>
      <w:sz w:val="26"/>
      <w:szCs w:val="26"/>
    </w:rPr>
  </w:style>
  <w:style w:type="numbering" w:customStyle="1" w:styleId="260">
    <w:name w:val="Нет списка26"/>
    <w:next w:val="a7"/>
    <w:uiPriority w:val="99"/>
    <w:semiHidden/>
    <w:unhideWhenUsed/>
    <w:rsid w:val="008913C2"/>
  </w:style>
  <w:style w:type="table" w:customStyle="1" w:styleId="94">
    <w:name w:val="Сетка таблицы9"/>
    <w:basedOn w:val="a6"/>
    <w:next w:val="a8"/>
    <w:uiPriority w:val="59"/>
    <w:rsid w:val="008913C2"/>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uiPriority w:val="99"/>
    <w:semiHidden/>
    <w:unhideWhenUsed/>
    <w:rsid w:val="00323070"/>
  </w:style>
  <w:style w:type="table" w:customStyle="1" w:styleId="TableGridReport1">
    <w:name w:val="Table Grid Report1"/>
    <w:basedOn w:val="a6"/>
    <w:next w:val="a8"/>
    <w:uiPriority w:val="59"/>
    <w:rsid w:val="003230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
    <w:name w:val="ListLabel 1"/>
    <w:qFormat/>
    <w:rsid w:val="00323070"/>
  </w:style>
  <w:style w:type="numbering" w:customStyle="1" w:styleId="1100">
    <w:name w:val="Нет списка110"/>
    <w:next w:val="a7"/>
    <w:uiPriority w:val="99"/>
    <w:semiHidden/>
    <w:unhideWhenUsed/>
    <w:rsid w:val="00323070"/>
  </w:style>
  <w:style w:type="table" w:customStyle="1" w:styleId="TableGridReport2">
    <w:name w:val="Table Grid Report2"/>
    <w:basedOn w:val="a6"/>
    <w:next w:val="a8"/>
    <w:uiPriority w:val="59"/>
    <w:rsid w:val="003230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57233502">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67084603">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38151140">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77983607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12299907">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066689806">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07054406">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66518484">
      <w:bodyDiv w:val="1"/>
      <w:marLeft w:val="0"/>
      <w:marRight w:val="0"/>
      <w:marTop w:val="0"/>
      <w:marBottom w:val="0"/>
      <w:divBdr>
        <w:top w:val="none" w:sz="0" w:space="0" w:color="auto"/>
        <w:left w:val="none" w:sz="0" w:space="0" w:color="auto"/>
        <w:bottom w:val="none" w:sz="0" w:space="0" w:color="auto"/>
        <w:right w:val="none" w:sz="0" w:space="0" w:color="auto"/>
      </w:divBdr>
    </w:div>
    <w:div w:id="1368067918">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53480267">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17641589">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65904677">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66181205">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 w:id="213748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tyabrskiy.ru/"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srv-dell-0004\&#1054;&#1073;&#1084;&#1077;&#1085;%20&#1044;&#1043;&#1080;&#1047;\&#1054;&#1055;&#1043;&#1044;%202020\&#1052;&#1053;&#1043;&#1055;%20&#1042;&#1085;&#1077;&#1089;&#1077;&#1085;&#1080;&#1077;%20&#1080;&#1079;&#1084;&#1077;&#1085;&#1077;&#1085;&#1080;&#1081;\&#1042;&#1077;&#1083;&#1086;&#1089;&#1080;&#1087;&#1077;&#1076;&#1085;&#1099;&#1077;%20&#1076;&#1086;&#1088;&#1086;&#1078;&#1082;&#1080;\&#1090;&#1080;&#1087;&#1086;&#1074;&#1080;&#1082;\EDS_&#1079;&#1072;&#1087;&#1088;&#1086;&#1089;%20&#1052;&#1054;%20(2).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522D3-8C4E-4AC0-96EC-46E9BBD1F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31062</Words>
  <Characters>177059</Characters>
  <Application>Microsoft Office Word</Application>
  <DocSecurity>0</DocSecurity>
  <Lines>1475</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Пользователь</cp:lastModifiedBy>
  <cp:revision>5</cp:revision>
  <cp:lastPrinted>2018-03-15T07:26:00Z</cp:lastPrinted>
  <dcterms:created xsi:type="dcterms:W3CDTF">2023-01-11T10:03:00Z</dcterms:created>
  <dcterms:modified xsi:type="dcterms:W3CDTF">2023-01-11T10:05:00Z</dcterms:modified>
</cp:coreProperties>
</file>